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681388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  <w:bookmarkStart w:id="0" w:name="_GoBack"/>
          <w:bookmarkEnd w:id="0"/>
        </w:p>
        <w:p w14:paraId="6AE359A4" w14:textId="7A4F6D73" w:rsidR="00216922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\o "1-3" \h \z \u 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67607804" w:history="1">
            <w:r w:rsidR="00216922" w:rsidRPr="00BF1D18">
              <w:rPr>
                <w:rStyle w:val="Hyperlink"/>
                <w:noProof/>
              </w:rPr>
              <w:t>1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216922" w:rsidRPr="00BF1D18">
              <w:rPr>
                <w:rStyle w:val="Hyperlink"/>
                <w:noProof/>
              </w:rPr>
              <w:t>What’s New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_Toc67607804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2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2EF2DE97" w14:textId="35C9BDB3" w:rsidR="00216922" w:rsidRDefault="009838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05" w:history="1">
            <w:r w:rsidR="00216922" w:rsidRPr="00BF1D18">
              <w:rPr>
                <w:rStyle w:val="Hyperlink"/>
                <w:noProof/>
              </w:rPr>
              <w:t>2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216922" w:rsidRPr="00BF1D18">
              <w:rPr>
                <w:rStyle w:val="Hyperlink"/>
                <w:noProof/>
              </w:rPr>
              <w:t xml:space="preserve"> Fixed Defects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_Toc67607805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2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365223FE" w14:textId="2CE9FBC1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06" w:history="1">
            <w:r w:rsidR="00216922" w:rsidRPr="00BF1D18">
              <w:rPr>
                <w:rStyle w:val="Hyperlink"/>
                <w:noProof/>
              </w:rPr>
              <w:t>2.1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Known Issues: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_Toc67607806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4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083B98A6" w14:textId="7EAB8959" w:rsidR="00216922" w:rsidRDefault="009838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07" w:history="1">
            <w:r w:rsidR="00216922" w:rsidRPr="00BF1D18">
              <w:rPr>
                <w:rStyle w:val="Hyperlink"/>
                <w:noProof/>
              </w:rPr>
              <w:t>3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216922" w:rsidRPr="00BF1D18">
              <w:rPr>
                <w:rStyle w:val="Hyperlink"/>
                <w:noProof/>
              </w:rPr>
              <w:t xml:space="preserve"> Improvements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_Toc67607807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5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715BD5D1" w14:textId="349049B1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08" w:history="1">
            <w:r w:rsidR="00216922" w:rsidRPr="00BF1D18">
              <w:rPr>
                <w:rStyle w:val="Hyperlink"/>
                <w:noProof/>
              </w:rPr>
              <w:t>3.1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CMS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_Toc67607808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5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6B26B7FF" w14:textId="0BDE980B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09" w:history="1">
            <w:r w:rsidR="00216922" w:rsidRPr="00BF1D18">
              <w:rPr>
                <w:rStyle w:val="Hyperlink"/>
                <w:noProof/>
              </w:rPr>
              <w:t>3.2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CRM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_Toc67607809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5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476DA241" w14:textId="7B9764F2" w:rsidR="00216922" w:rsidRDefault="009838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0" w:history="1">
            <w:r w:rsidR="00216922" w:rsidRPr="00BF1D18">
              <w:rPr>
                <w:rStyle w:val="Hyperlink"/>
                <w:noProof/>
              </w:rPr>
              <w:t>4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216922" w:rsidRPr="00BF1D18">
              <w:rPr>
                <w:rStyle w:val="Hyperlink"/>
                <w:noProof/>
              </w:rPr>
              <w:t xml:space="preserve"> Deployments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_Toc67607810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5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53F671C0" w14:textId="7C4B3A56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1" w:history="1">
            <w:r w:rsidR="00216922" w:rsidRPr="00BF1D18">
              <w:rPr>
                <w:rStyle w:val="Hyperlink"/>
                <w:noProof/>
              </w:rPr>
              <w:t>4.1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Infrastructure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_Toc67607811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5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3076C04C" w14:textId="5702D443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2" w:history="1">
            <w:r w:rsidR="00216922" w:rsidRPr="00BF1D18">
              <w:rPr>
                <w:rStyle w:val="Hyperlink"/>
                <w:noProof/>
              </w:rPr>
              <w:t>4.2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CRM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_Toc67607812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7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56BBEC83" w14:textId="787332E5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3" w:history="1">
            <w:r w:rsidR="00216922" w:rsidRPr="00BF1D18">
              <w:rPr>
                <w:rStyle w:val="Hyperlink"/>
                <w:noProof/>
              </w:rPr>
              <w:t>4.3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CDN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_Toc67607813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7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026D53AE" w14:textId="4F83FA56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4" w:history="1">
            <w:r w:rsidR="00216922" w:rsidRPr="00BF1D18">
              <w:rPr>
                <w:rStyle w:val="Hyperlink"/>
                <w:noProof/>
              </w:rPr>
              <w:t>4.4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Platform APIs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_Toc67607814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7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372FF7E1" w14:textId="0B0BB651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5" w:history="1">
            <w:r w:rsidR="00216922" w:rsidRPr="00BF1D18">
              <w:rPr>
                <w:rStyle w:val="Hyperlink"/>
                <w:noProof/>
              </w:rPr>
              <w:t>4.5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Web Apps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_Toc67607815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7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46453906" w14:textId="236ED2D0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6" w:history="1">
            <w:r w:rsidR="00216922" w:rsidRPr="00BF1D18">
              <w:rPr>
                <w:rStyle w:val="Hyperlink"/>
                <w:noProof/>
              </w:rPr>
              <w:t>4.6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APIM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_Toc67607816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7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68A97431" w14:textId="156C4976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7" w:history="1">
            <w:r w:rsidR="00216922" w:rsidRPr="00BF1D18">
              <w:rPr>
                <w:rStyle w:val="Hyperlink"/>
                <w:noProof/>
              </w:rPr>
              <w:t>4.7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Mobile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_Toc67607817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8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47DB73E9" w14:textId="2C0948F7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8" w:history="1">
            <w:r w:rsidR="00216922" w:rsidRPr="00BF1D18">
              <w:rPr>
                <w:rStyle w:val="Hyperlink"/>
                <w:noProof/>
              </w:rPr>
              <w:t>4.8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B2C Tenant Policy Files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_Toc67607818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8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48FA9201" w14:textId="0C2BB487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19" w:history="1">
            <w:r w:rsidR="00216922" w:rsidRPr="00BF1D18">
              <w:rPr>
                <w:rStyle w:val="Hyperlink"/>
                <w:noProof/>
              </w:rPr>
              <w:t>4.9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Data Resources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_Toc67607819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8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4FBFFA77" w14:textId="26278E36" w:rsidR="00216922" w:rsidRDefault="009838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20" w:history="1">
            <w:r w:rsidR="00216922" w:rsidRPr="00BF1D18">
              <w:rPr>
                <w:rStyle w:val="Hyperlink"/>
                <w:noProof/>
              </w:rPr>
              <w:t>5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="00216922" w:rsidRPr="00BF1D18">
              <w:rPr>
                <w:rStyle w:val="Hyperlink"/>
                <w:noProof/>
              </w:rPr>
              <w:t xml:space="preserve"> Reviewers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_Toc67607820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8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12F899B9" w14:textId="5B56AAB2" w:rsidR="00216922" w:rsidRDefault="009838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21" w:history="1">
            <w:r w:rsidR="00216922" w:rsidRPr="00BF1D18">
              <w:rPr>
                <w:rStyle w:val="Hyperlink"/>
                <w:noProof/>
              </w:rPr>
              <w:t>6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Appendix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_Toc67607821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9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662E16A9" w14:textId="1D543906" w:rsidR="00216922" w:rsidRDefault="00983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7607822" w:history="1">
            <w:r w:rsidR="00216922" w:rsidRPr="00BF1D18">
              <w:rPr>
                <w:rStyle w:val="Hyperlink"/>
                <w:rFonts w:ascii="Segoe UI Emoji" w:hAnsi="Segoe UI Emoji" w:cs="Segoe UI Emoji"/>
                <w:noProof/>
              </w:rPr>
              <w:t>6.1</w:t>
            </w:r>
            <w:r w:rsidR="00216922">
              <w:rPr>
                <w:rFonts w:eastAsiaTheme="minorEastAsia"/>
                <w:noProof/>
                <w:lang w:val="en-IN" w:eastAsia="en-IN"/>
              </w:rPr>
              <w:tab/>
            </w:r>
            <w:r w:rsidR="00216922" w:rsidRPr="00BF1D18">
              <w:rPr>
                <w:rStyle w:val="Hyperlink"/>
                <w:noProof/>
              </w:rPr>
              <w:t>Running Pipeline from Tags</w:t>
            </w:r>
            <w:r w:rsidR="00216922">
              <w:rPr>
                <w:noProof/>
                <w:webHidden/>
              </w:rPr>
              <w:tab/>
            </w:r>
            <w:r w:rsidR="00216922">
              <w:rPr>
                <w:noProof/>
                <w:webHidden/>
              </w:rPr>
              <w:fldChar w:fldCharType="begin"/>
            </w:r>
            <w:r w:rsidR="00216922">
              <w:rPr>
                <w:noProof/>
                <w:webHidden/>
              </w:rPr>
              <w:instrText xml:space="preserve"> PAGEREF _Toc67607822 \h </w:instrText>
            </w:r>
            <w:r w:rsidR="00216922">
              <w:rPr>
                <w:noProof/>
                <w:webHidden/>
              </w:rPr>
            </w:r>
            <w:r w:rsidR="00216922">
              <w:rPr>
                <w:noProof/>
                <w:webHidden/>
              </w:rPr>
              <w:fldChar w:fldCharType="separate"/>
            </w:r>
            <w:r w:rsidR="00216922">
              <w:rPr>
                <w:noProof/>
                <w:webHidden/>
              </w:rPr>
              <w:t>9</w:t>
            </w:r>
            <w:r w:rsidR="00216922">
              <w:rPr>
                <w:noProof/>
                <w:webHidden/>
              </w:rPr>
              <w:fldChar w:fldCharType="end"/>
            </w:r>
          </w:hyperlink>
        </w:p>
        <w:p w14:paraId="4F5B136C" w14:textId="71338F0A" w:rsidR="00F3219D" w:rsidRDefault="00F3219D">
          <w:r>
            <w:rPr>
              <w:b/>
              <w:bCs/>
              <w:noProof/>
              <w:color w:val="2B579A"/>
              <w:shd w:val="clear" w:color="auto" w:fill="E6E6E6"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36E772DB" w:rsidR="005E58EE" w:rsidRDefault="005E58EE" w:rsidP="00F3219D">
      <w:pPr>
        <w:pStyle w:val="Title"/>
        <w:rPr>
          <w:highlight w:val="lightGray"/>
        </w:rPr>
      </w:pPr>
      <w:r w:rsidRPr="5ADCC75B">
        <w:t xml:space="preserve">Release Note </w:t>
      </w:r>
    </w:p>
    <w:p w14:paraId="53275574" w14:textId="369D9C4C" w:rsidR="00C22C6F" w:rsidRDefault="00C22C6F" w:rsidP="00681388">
      <w:pPr>
        <w:pStyle w:val="Heading1"/>
        <w:rPr>
          <w:rStyle w:val="Heading1Char"/>
        </w:rPr>
      </w:pPr>
      <w:bookmarkStart w:id="1" w:name="_Toc67607804"/>
      <w:r w:rsidRPr="00681388">
        <w:rPr>
          <w:rStyle w:val="Heading1Char"/>
        </w:rPr>
        <w:t xml:space="preserve">🔧What’s </w:t>
      </w:r>
      <w:r w:rsidR="002C6DAE" w:rsidRPr="00681388">
        <w:rPr>
          <w:rStyle w:val="Heading1Char"/>
        </w:rPr>
        <w:t>New</w:t>
      </w:r>
      <w:bookmarkEnd w:id="1"/>
    </w:p>
    <w:p w14:paraId="58B146E4" w14:textId="77777777" w:rsidR="008B6CF8" w:rsidRPr="005A4FC3" w:rsidRDefault="008B6CF8" w:rsidP="008B6CF8">
      <w:pPr>
        <w:rPr>
          <w:sz w:val="6"/>
          <w:szCs w:val="6"/>
        </w:rPr>
      </w:pPr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7212"/>
        <w:gridCol w:w="1253"/>
      </w:tblGrid>
      <w:tr w:rsidR="00813D21" w14:paraId="7CCBD39E" w14:textId="77777777" w:rsidTr="6AF366C0">
        <w:trPr>
          <w:tblHeader/>
        </w:trPr>
        <w:tc>
          <w:tcPr>
            <w:tcW w:w="88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672170" w14:textId="77777777" w:rsidR="00813D21" w:rsidRDefault="00813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7212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FECDA40" w14:textId="77777777" w:rsidR="00813D21" w:rsidRDefault="00813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253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928EF14" w14:textId="77777777" w:rsidR="00813D21" w:rsidRDefault="00813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State</w:t>
            </w:r>
          </w:p>
        </w:tc>
      </w:tr>
      <w:tr w:rsidR="00813D21" w14:paraId="23939F81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2824F49" w14:textId="77777777" w:rsidR="00813D21" w:rsidRDefault="00983806">
            <w:pPr>
              <w:rPr>
                <w:rFonts w:ascii="Calibri" w:hAnsi="Calibri" w:cs="Calibri"/>
              </w:rPr>
            </w:pPr>
            <w:hyperlink r:id="rId11" w:tgtFrame="_blank" w:history="1">
              <w:r w:rsidR="00813D21">
                <w:rPr>
                  <w:rStyle w:val="Hyperlink"/>
                  <w:rFonts w:ascii="Calibri" w:hAnsi="Calibri" w:cs="Calibri"/>
                  <w:color w:val="106EBE"/>
                </w:rPr>
                <w:t>19269</w:t>
              </w:r>
            </w:hyperlink>
          </w:p>
        </w:tc>
        <w:tc>
          <w:tcPr>
            <w:tcW w:w="7212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572A5B8" w14:textId="77777777" w:rsidR="00813D21" w:rsidRDefault="00813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platform operator i need to update all TASMU logos used in Report/Dashboard to reflect the latest update of the logo shared by TASMU</w:t>
            </w:r>
          </w:p>
        </w:tc>
        <w:tc>
          <w:tcPr>
            <w:tcW w:w="1253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E3A19AE" w14:textId="77777777" w:rsidR="00813D21" w:rsidRPr="00813D21" w:rsidRDefault="00813D21">
            <w:pPr>
              <w:rPr>
                <w:rFonts w:ascii="Calibri" w:hAnsi="Calibri" w:cs="Calibri"/>
                <w:b/>
                <w:bCs/>
              </w:rPr>
            </w:pPr>
            <w:r w:rsidRPr="00813D21">
              <w:rPr>
                <w:rFonts w:ascii="Calibri" w:hAnsi="Calibri" w:cs="Calibri"/>
                <w:b/>
                <w:bCs/>
                <w:highlight w:val="yellow"/>
              </w:rPr>
              <w:t>Test Complete</w:t>
            </w:r>
          </w:p>
        </w:tc>
      </w:tr>
    </w:tbl>
    <w:p w14:paraId="3F09006F" w14:textId="77777777" w:rsidR="005D2FAB" w:rsidRDefault="005D2FAB" w:rsidP="003B3C60">
      <w:pPr>
        <w:tabs>
          <w:tab w:val="left" w:pos="960"/>
        </w:tabs>
        <w:rPr>
          <w:b/>
          <w:bCs/>
        </w:rPr>
      </w:pPr>
    </w:p>
    <w:p w14:paraId="5327559B" w14:textId="10662810" w:rsidR="00C22C6F" w:rsidRPr="008B6CF8" w:rsidRDefault="00C22C6F" w:rsidP="008B6CF8">
      <w:pPr>
        <w:pStyle w:val="Heading1"/>
        <w:rPr>
          <w:rStyle w:val="Heading1Char"/>
        </w:rPr>
      </w:pPr>
      <w:bookmarkStart w:id="2" w:name="_Toc67607805"/>
      <w:r w:rsidRPr="008B6CF8">
        <w:rPr>
          <w:rStyle w:val="Heading1Char"/>
        </w:rPr>
        <w:t xml:space="preserve">🚀 </w:t>
      </w:r>
      <w:r w:rsidRPr="00681388">
        <w:rPr>
          <w:rStyle w:val="Heading1Char"/>
        </w:rPr>
        <w:t>Fixed Defects</w:t>
      </w:r>
      <w:bookmarkEnd w:id="2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8110"/>
        <w:gridCol w:w="1350"/>
      </w:tblGrid>
      <w:tr w:rsidR="00AD419A" w14:paraId="0A077E28" w14:textId="77777777" w:rsidTr="6AF366C0">
        <w:trPr>
          <w:tblHeader/>
        </w:trPr>
        <w:tc>
          <w:tcPr>
            <w:tcW w:w="88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08C33D" w14:textId="77777777" w:rsidR="00AD419A" w:rsidRDefault="00AD419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11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636EED9" w14:textId="77777777" w:rsidR="00AD419A" w:rsidRDefault="00AD419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35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75E60F" w14:textId="77777777" w:rsidR="00AD419A" w:rsidRDefault="00AD419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</w:tr>
      <w:tr w:rsidR="00AD419A" w14:paraId="2C34CA89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C7F7A8E" w14:textId="77777777" w:rsidR="00AD419A" w:rsidRDefault="00983806">
            <w:pPr>
              <w:rPr>
                <w:rFonts w:ascii="Calibri" w:hAnsi="Calibri" w:cs="Calibri"/>
              </w:rPr>
            </w:pPr>
            <w:hyperlink r:id="rId12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33000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18D7201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Marketplace - Sf - When clicked on profile icon only Logout option is displayed.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5B50BA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2 - High</w:t>
            </w:r>
          </w:p>
        </w:tc>
      </w:tr>
      <w:tr w:rsidR="00AD419A" w14:paraId="1182A958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04AB0E1" w14:textId="77777777" w:rsidR="00AD419A" w:rsidRDefault="00983806">
            <w:pPr>
              <w:rPr>
                <w:rFonts w:ascii="Calibri" w:hAnsi="Calibri" w:cs="Calibri"/>
              </w:rPr>
            </w:pPr>
            <w:hyperlink r:id="rId13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33158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7069AD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FN-B2C- User is not able to see profile details when logged in with Facebook credentials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92E5B2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67C20546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CA759FA" w14:textId="77777777" w:rsidR="00AD419A" w:rsidRDefault="00983806">
            <w:pPr>
              <w:rPr>
                <w:rFonts w:ascii="Calibri" w:hAnsi="Calibri" w:cs="Calibri"/>
              </w:rPr>
            </w:pPr>
            <w:hyperlink r:id="rId14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34007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33B0D4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FUNC-B2B-B2C- Only Authorized user can subscribe to product as per target customer segment Failed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1362CC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2 - High</w:t>
            </w:r>
          </w:p>
        </w:tc>
      </w:tr>
      <w:tr w:rsidR="00AD419A" w14:paraId="2A585CC4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9512E1E" w14:textId="77777777" w:rsidR="00AD419A" w:rsidRDefault="00983806">
            <w:pPr>
              <w:rPr>
                <w:rFonts w:ascii="Calibri" w:hAnsi="Calibri" w:cs="Calibri"/>
              </w:rPr>
            </w:pPr>
            <w:hyperlink r:id="rId15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34142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62E6A6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NF-My TASMU App - iOS - The hero boxes are not rendering properly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375F86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074C7612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AEB90D0" w14:textId="77777777" w:rsidR="00AD419A" w:rsidRDefault="00983806">
            <w:pPr>
              <w:rPr>
                <w:rFonts w:ascii="Calibri" w:hAnsi="Calibri" w:cs="Calibri"/>
              </w:rPr>
            </w:pPr>
            <w:hyperlink r:id="rId16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34158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1F4B96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FN-My TASMU App Android- Confirm &amp; Pay button is enabled even though Terms &amp; Conditions and End User License Agreement checkboxes are unchecked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A39307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</w:tr>
      <w:tr w:rsidR="00AD419A" w14:paraId="6BC35B8C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5A5434" w14:textId="77777777" w:rsidR="00AD419A" w:rsidRDefault="00983806">
            <w:pPr>
              <w:rPr>
                <w:rFonts w:ascii="Calibri" w:hAnsi="Calibri" w:cs="Calibri"/>
              </w:rPr>
            </w:pPr>
            <w:hyperlink r:id="rId17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34165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35D0330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iOS - "Products and Services" is not visible in Category drop-down for Create Support request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504066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752FBC7E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9C098A" w14:textId="77777777" w:rsidR="00AD419A" w:rsidRDefault="00983806">
            <w:pPr>
              <w:rPr>
                <w:rFonts w:ascii="Calibri" w:hAnsi="Calibri" w:cs="Calibri"/>
              </w:rPr>
            </w:pPr>
            <w:hyperlink r:id="rId18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34167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26BA64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Marketplace-Safari/Chrome - When user deletes an attached file, file dialogue opens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1C95E34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586A3641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35F122D" w14:textId="77777777" w:rsidR="00AD419A" w:rsidRDefault="00983806">
            <w:pPr>
              <w:rPr>
                <w:rFonts w:ascii="Calibri" w:hAnsi="Calibri" w:cs="Calibri"/>
              </w:rPr>
            </w:pPr>
            <w:hyperlink r:id="rId19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34169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493179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NF-My TASMU App - iOS - Arabic- Back key label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FBC2BA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7F3A5E62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B04FE6" w14:textId="77777777" w:rsidR="00AD419A" w:rsidRDefault="00983806">
            <w:pPr>
              <w:rPr>
                <w:rFonts w:ascii="Calibri" w:hAnsi="Calibri" w:cs="Calibri"/>
              </w:rPr>
            </w:pPr>
            <w:hyperlink r:id="rId20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34217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F62728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My TASMU App - Android/ios- Error shown on clicking phone number in Contact Us page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492C6E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04179BB5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43E16A" w14:textId="77777777" w:rsidR="00AD419A" w:rsidRDefault="00983806">
            <w:pPr>
              <w:rPr>
                <w:rFonts w:ascii="Calibri" w:hAnsi="Calibri" w:cs="Calibri"/>
              </w:rPr>
            </w:pPr>
            <w:hyperlink r:id="rId21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34228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02B9D9D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My TASMU App - Android- User is able to enter Passport number without selecting Passport Country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4A5E7D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2588BF9A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8BD2E5F" w14:textId="77777777" w:rsidR="00AD419A" w:rsidRDefault="00983806">
            <w:pPr>
              <w:rPr>
                <w:rFonts w:ascii="Calibri" w:hAnsi="Calibri" w:cs="Calibri"/>
              </w:rPr>
            </w:pPr>
            <w:hyperlink r:id="rId22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34230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CA8AE28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FN-SmartCity- User is not able to navigate between different sectors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E2DFE7C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4F6F9ECA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A2B47A6" w14:textId="77777777" w:rsidR="00AD419A" w:rsidRDefault="00983806">
            <w:pPr>
              <w:rPr>
                <w:rFonts w:ascii="Calibri" w:hAnsi="Calibri" w:cs="Calibri"/>
              </w:rPr>
            </w:pPr>
            <w:hyperlink r:id="rId23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34244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9685078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FN-Portal-Once user is logged out from profile page, user is still logged in on Home page.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1E3E907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640C0CAE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82B7EEE" w14:textId="77777777" w:rsidR="00AD419A" w:rsidRDefault="00983806">
            <w:pPr>
              <w:rPr>
                <w:rFonts w:ascii="Calibri" w:hAnsi="Calibri" w:cs="Calibri"/>
              </w:rPr>
            </w:pPr>
            <w:hyperlink r:id="rId24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34247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7B1383F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FN-B2B- Registration for Organization is not asked when Anonymous user raise a request from Chatbot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C77CD0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2 - High</w:t>
            </w:r>
          </w:p>
        </w:tc>
      </w:tr>
      <w:tr w:rsidR="00AD419A" w14:paraId="0FF9F48B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4F563D" w14:textId="77777777" w:rsidR="00AD419A" w:rsidRDefault="00983806">
            <w:pPr>
              <w:rPr>
                <w:rFonts w:ascii="Calibri" w:hAnsi="Calibri" w:cs="Calibri"/>
              </w:rPr>
            </w:pPr>
            <w:hyperlink r:id="rId25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34267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7AC32A3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FN-Portal-Expiry date of a subscription is not correct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1F4DD7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0F4327F2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3273E42" w14:textId="77777777" w:rsidR="00AD419A" w:rsidRDefault="00983806">
            <w:pPr>
              <w:rPr>
                <w:rFonts w:ascii="Calibri" w:hAnsi="Calibri" w:cs="Calibri"/>
              </w:rPr>
            </w:pPr>
            <w:hyperlink r:id="rId26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34295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38C2194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FN-B2B/B2C- Chatbot: Leave a message: User can't edit the message and email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F0D5B5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4C7CB3C9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E602252" w14:textId="77777777" w:rsidR="00AD419A" w:rsidRDefault="00983806">
            <w:pPr>
              <w:rPr>
                <w:rFonts w:ascii="Calibri" w:hAnsi="Calibri" w:cs="Calibri"/>
              </w:rPr>
            </w:pPr>
            <w:hyperlink r:id="rId27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34296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115F21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FN-B2C/B2B - User Profile: Address: Field length is 80 characters for City and 20 for PO Box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7B6FCB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07429E1C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09F537" w14:textId="77777777" w:rsidR="00AD419A" w:rsidRDefault="00983806">
            <w:pPr>
              <w:rPr>
                <w:rFonts w:ascii="Calibri" w:hAnsi="Calibri" w:cs="Calibri"/>
              </w:rPr>
            </w:pPr>
            <w:hyperlink r:id="rId28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34397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4113EF6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FN-My TASMU App - iOS - Mobile app crashes after changing password from My Account section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4A92023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2 - High</w:t>
            </w:r>
          </w:p>
        </w:tc>
      </w:tr>
      <w:tr w:rsidR="00AD419A" w14:paraId="6B05235F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1B83EE9" w14:textId="77777777" w:rsidR="00AD419A" w:rsidRDefault="00983806">
            <w:pPr>
              <w:rPr>
                <w:rFonts w:ascii="Calibri" w:hAnsi="Calibri" w:cs="Calibri"/>
              </w:rPr>
            </w:pPr>
            <w:hyperlink r:id="rId29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34399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5246F7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My TASMU App Android- UI issue for linked accounts in Accounts page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3792ECC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7C4430FC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2AD67E" w14:textId="77777777" w:rsidR="00AD419A" w:rsidRDefault="00983806">
            <w:pPr>
              <w:rPr>
                <w:rFonts w:ascii="Calibri" w:hAnsi="Calibri" w:cs="Calibri"/>
              </w:rPr>
            </w:pPr>
            <w:hyperlink r:id="rId30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34413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7377AA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NF-My TASMU App - iOS - Arabic- Arabic Text is flipped in different places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DC29113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</w:tr>
      <w:tr w:rsidR="00AD419A" w14:paraId="71EBC857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181E65" w14:textId="77777777" w:rsidR="00AD419A" w:rsidRDefault="00983806">
            <w:pPr>
              <w:rPr>
                <w:rFonts w:ascii="Calibri" w:hAnsi="Calibri" w:cs="Calibri"/>
              </w:rPr>
            </w:pPr>
            <w:hyperlink r:id="rId31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34448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B52E36E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FN-My TASMU App- iOS - Mobile App crashes when login through LinkedIN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EBCB86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1 - Critical</w:t>
            </w:r>
          </w:p>
        </w:tc>
      </w:tr>
      <w:tr w:rsidR="00AD419A" w14:paraId="16304359" w14:textId="77777777" w:rsidTr="6AF366C0">
        <w:tc>
          <w:tcPr>
            <w:tcW w:w="88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71AAC3" w14:textId="77777777" w:rsidR="00AD419A" w:rsidRDefault="00983806">
            <w:pPr>
              <w:rPr>
                <w:rFonts w:ascii="Calibri" w:hAnsi="Calibri" w:cs="Calibri"/>
              </w:rPr>
            </w:pPr>
            <w:hyperlink r:id="rId32" w:tgtFrame="_blank" w:history="1">
              <w:r w:rsidR="00AD419A">
                <w:rPr>
                  <w:rStyle w:val="Hyperlink"/>
                  <w:rFonts w:ascii="Calibri" w:hAnsi="Calibri" w:cs="Calibri"/>
                  <w:color w:val="106EBE"/>
                </w:rPr>
                <w:t>34541</w:t>
              </w:r>
            </w:hyperlink>
          </w:p>
        </w:tc>
        <w:tc>
          <w:tcPr>
            <w:tcW w:w="811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CB0F01B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FN-Portal-After user logs out, another user is able to access My account page of the user</w:t>
            </w:r>
          </w:p>
        </w:tc>
        <w:tc>
          <w:tcPr>
            <w:tcW w:w="13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AF7F99F" w14:textId="77777777" w:rsidR="00AD419A" w:rsidRDefault="00AD4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1 - Critical</w:t>
            </w:r>
          </w:p>
        </w:tc>
      </w:tr>
    </w:tbl>
    <w:p w14:paraId="3E659A1D" w14:textId="7D2C130D" w:rsidR="004108BA" w:rsidRDefault="004108BA" w:rsidP="00037B0D"/>
    <w:p w14:paraId="689A433C" w14:textId="1C4C3F67" w:rsidR="001315B0" w:rsidRDefault="001315B0" w:rsidP="001315B0">
      <w:pPr>
        <w:pStyle w:val="Heading2"/>
        <w:rPr>
          <w:color w:val="000000" w:themeColor="text1"/>
        </w:rPr>
      </w:pPr>
      <w:bookmarkStart w:id="3" w:name="_Toc67607806"/>
      <w:r w:rsidRPr="001315B0">
        <w:rPr>
          <w:color w:val="000000" w:themeColor="text1"/>
        </w:rPr>
        <w:lastRenderedPageBreak/>
        <w:t>Known Issues:</w:t>
      </w:r>
      <w:bookmarkEnd w:id="3"/>
    </w:p>
    <w:p w14:paraId="302BD537" w14:textId="69185774" w:rsidR="00DB548C" w:rsidRPr="00281E9C" w:rsidRDefault="2CFCE1DC" w:rsidP="002D0A6B">
      <w:pPr>
        <w:pStyle w:val="ListParagraph"/>
        <w:numPr>
          <w:ilvl w:val="0"/>
          <w:numId w:val="34"/>
        </w:numPr>
      </w:pPr>
      <w:r>
        <w:t xml:space="preserve">The localized content </w:t>
      </w:r>
      <w:r w:rsidR="23A93F45">
        <w:t>is</w:t>
      </w:r>
      <w:r>
        <w:t xml:space="preserve"> being waited upon for approvals.</w:t>
      </w:r>
      <w:r w:rsidR="22023200">
        <w:t xml:space="preserve"> </w:t>
      </w:r>
      <w:r w:rsidR="1C05AB85">
        <w:t xml:space="preserve">As part </w:t>
      </w:r>
      <w:r w:rsidR="4F846261">
        <w:t>of bug fix 34007</w:t>
      </w:r>
      <w:r w:rsidR="28CEE89D">
        <w:t>, the below pop-ups were introduced</w:t>
      </w:r>
      <w:r w:rsidR="4E19D5B5">
        <w:t>.</w:t>
      </w:r>
      <w:r w:rsidR="7F779116">
        <w:rPr>
          <w:noProof/>
        </w:rPr>
        <w:drawing>
          <wp:inline distT="0" distB="0" distL="0" distR="0" wp14:anchorId="60AB7402" wp14:editId="3D061408">
            <wp:extent cx="594360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4AB9" w14:textId="77777777" w:rsidR="00CF255B" w:rsidRDefault="00CF255B" w:rsidP="002126BA">
      <w:pPr>
        <w:pStyle w:val="ListParagraph"/>
      </w:pPr>
    </w:p>
    <w:p w14:paraId="2F7A781A" w14:textId="2012BF03" w:rsidR="004B4E81" w:rsidRDefault="09FE8821" w:rsidP="00F809F7">
      <w:pPr>
        <w:pStyle w:val="ListParagraph"/>
        <w:numPr>
          <w:ilvl w:val="0"/>
          <w:numId w:val="34"/>
        </w:numPr>
        <w:rPr>
          <w:noProof/>
        </w:rPr>
      </w:pPr>
      <w:r>
        <w:t xml:space="preserve">As part </w:t>
      </w:r>
      <w:r w:rsidR="26AB52DC">
        <w:t>the bug fixes (</w:t>
      </w:r>
      <w:r w:rsidR="2CEAF268">
        <w:t xml:space="preserve">33000, 33158) the below pop-ups are introduced. Waiting for the approved </w:t>
      </w:r>
      <w:r w:rsidR="2869C6F8">
        <w:t>localized content</w:t>
      </w:r>
      <w:r w:rsidR="6DC5D352">
        <w:t>s of the pop-up and KB articles</w:t>
      </w:r>
      <w:r w:rsidR="2869C6F8">
        <w:t>.</w:t>
      </w:r>
      <w:r w:rsidR="6DC5D352">
        <w:t xml:space="preserve">  The content of the KB article is not approved however, the content of the pop-up is approved.</w:t>
      </w:r>
      <w:r w:rsidR="23A93F45" w:rsidRPr="6AF366C0">
        <w:rPr>
          <w:noProof/>
        </w:rPr>
        <w:t xml:space="preserve">           </w:t>
      </w:r>
      <w:r w:rsidR="29A8C94A" w:rsidRPr="6AF366C0">
        <w:rPr>
          <w:noProof/>
        </w:rPr>
        <w:t xml:space="preserve">       </w:t>
      </w:r>
      <w:r w:rsidR="6DC5D352">
        <w:rPr>
          <w:noProof/>
        </w:rPr>
        <w:drawing>
          <wp:inline distT="0" distB="0" distL="0" distR="0" wp14:anchorId="3F6E5B68" wp14:editId="61E26FF5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91EA" w14:textId="7C37FE02" w:rsidR="00C00556" w:rsidRDefault="00C00556" w:rsidP="00C00556">
      <w:pPr>
        <w:pStyle w:val="ListParagraph"/>
        <w:numPr>
          <w:ilvl w:val="0"/>
          <w:numId w:val="34"/>
        </w:numPr>
      </w:pPr>
      <w:r>
        <w:t xml:space="preserve">As part of the 34007, </w:t>
      </w:r>
      <w:r w:rsidR="00D521F2">
        <w:t xml:space="preserve">subscription of the products and services with the </w:t>
      </w:r>
      <w:r w:rsidR="003966A2">
        <w:t>existing</w:t>
      </w:r>
      <w:r w:rsidR="00D521F2">
        <w:t xml:space="preserve"> credentials</w:t>
      </w:r>
      <w:r w:rsidR="003966A2">
        <w:t>, is not possible, as the profiles lack the customer segmentation. Hence accordingly the data should be configured in CRM system.</w:t>
      </w:r>
    </w:p>
    <w:p w14:paraId="5FBE7226" w14:textId="77777777" w:rsidR="001315B0" w:rsidRDefault="001315B0"/>
    <w:p w14:paraId="0D0E6B03" w14:textId="77777777" w:rsidR="008C7717" w:rsidRDefault="008C7717" w:rsidP="00037B0D"/>
    <w:p w14:paraId="532755E9" w14:textId="4A55DBBB" w:rsidR="006874ED" w:rsidRDefault="006874ED" w:rsidP="00681388">
      <w:pPr>
        <w:pStyle w:val="Heading1"/>
        <w:rPr>
          <w:rStyle w:val="Heading1Char"/>
        </w:rPr>
      </w:pPr>
      <w:bookmarkStart w:id="4" w:name="_Toc67607807"/>
      <w:r w:rsidRPr="00032E8A">
        <w:t xml:space="preserve">⭐ </w:t>
      </w:r>
      <w:r w:rsidRPr="00032E8A">
        <w:rPr>
          <w:rStyle w:val="Heading1Char"/>
        </w:rPr>
        <w:t>Improvements</w:t>
      </w:r>
      <w:bookmarkEnd w:id="4"/>
    </w:p>
    <w:p w14:paraId="42DAE3AC" w14:textId="5C899EC9" w:rsidR="00D56F8A" w:rsidRPr="00442F53" w:rsidRDefault="00D56F8A" w:rsidP="00442F53">
      <w:pPr>
        <w:pStyle w:val="Heading2"/>
        <w:rPr>
          <w:color w:val="000000" w:themeColor="text1"/>
        </w:rPr>
      </w:pPr>
      <w:bookmarkStart w:id="5" w:name="_Toc67607808"/>
      <w:r w:rsidRPr="00442F53">
        <w:rPr>
          <w:color w:val="000000" w:themeColor="text1"/>
        </w:rPr>
        <w:t>CMS</w:t>
      </w:r>
      <w:bookmarkEnd w:id="5"/>
    </w:p>
    <w:p w14:paraId="3953D4C5" w14:textId="08AA82F8" w:rsidR="005B5DB7" w:rsidRDefault="009F6460" w:rsidP="00D56F8A">
      <w:pPr>
        <w:pStyle w:val="ListParagraph"/>
        <w:numPr>
          <w:ilvl w:val="0"/>
          <w:numId w:val="27"/>
        </w:numPr>
      </w:pPr>
      <w:r w:rsidRPr="00C55068">
        <w:t xml:space="preserve"> Waiting time </w:t>
      </w:r>
      <w:r w:rsidR="00970CA6" w:rsidRPr="00C55068">
        <w:t xml:space="preserve">of the </w:t>
      </w:r>
      <w:r w:rsidR="00AB5F84" w:rsidRPr="00C55068">
        <w:t xml:space="preserve">trigger is decreased from 3 minutes to 1 minute so that approval </w:t>
      </w:r>
      <w:r w:rsidR="00542464" w:rsidRPr="00C55068">
        <w:t xml:space="preserve">process can be </w:t>
      </w:r>
      <w:r w:rsidR="00C55068" w:rsidRPr="00C55068">
        <w:t>speeded up.</w:t>
      </w:r>
    </w:p>
    <w:p w14:paraId="0C143E85" w14:textId="36E097C0" w:rsidR="00C55068" w:rsidRDefault="004F2E36" w:rsidP="00D56F8A">
      <w:pPr>
        <w:pStyle w:val="ListParagraph"/>
        <w:numPr>
          <w:ilvl w:val="0"/>
          <w:numId w:val="27"/>
        </w:numPr>
      </w:pPr>
      <w:r>
        <w:t xml:space="preserve">Sync Sector </w:t>
      </w:r>
      <w:r w:rsidR="00F80F5A">
        <w:t>function app</w:t>
      </w:r>
      <w:r>
        <w:t xml:space="preserve"> will be triggered for every 24 hours</w:t>
      </w:r>
      <w:r w:rsidR="006A3137">
        <w:t>,</w:t>
      </w:r>
      <w:r>
        <w:t xml:space="preserve"> which was </w:t>
      </w:r>
      <w:r w:rsidR="0079175A">
        <w:t xml:space="preserve">5 minutes </w:t>
      </w:r>
      <w:r>
        <w:t>earlier</w:t>
      </w:r>
      <w:r w:rsidR="002860C7">
        <w:t>, so that load is reduced.</w:t>
      </w:r>
    </w:p>
    <w:p w14:paraId="75E9C79C" w14:textId="14B98CC4" w:rsidR="00F80F5A" w:rsidRDefault="00BD22BA" w:rsidP="00D56F8A">
      <w:pPr>
        <w:pStyle w:val="ListParagraph"/>
        <w:numPr>
          <w:ilvl w:val="0"/>
          <w:numId w:val="27"/>
        </w:numPr>
      </w:pPr>
      <w:r>
        <w:t xml:space="preserve">“Copy CDN URL” functionality has been introduced </w:t>
      </w:r>
      <w:r w:rsidR="00721CF2">
        <w:t xml:space="preserve">in all document/image library so that CDN URL for contents can be copied with ease, which will </w:t>
      </w:r>
      <w:r w:rsidR="003D4C75">
        <w:t xml:space="preserve">increase the </w:t>
      </w:r>
      <w:r w:rsidR="00D56F8A">
        <w:t xml:space="preserve">Usability. </w:t>
      </w:r>
    </w:p>
    <w:p w14:paraId="1F01DDC0" w14:textId="26F6B2E6" w:rsidR="6A664E7A" w:rsidRDefault="6A664E7A" w:rsidP="3B37B573">
      <w:pPr>
        <w:pStyle w:val="Heading2"/>
        <w:rPr>
          <w:color w:val="000000" w:themeColor="text1"/>
        </w:rPr>
      </w:pPr>
      <w:bookmarkStart w:id="6" w:name="_Toc67607809"/>
      <w:r w:rsidRPr="3B37B573">
        <w:rPr>
          <w:color w:val="000000" w:themeColor="text1"/>
        </w:rPr>
        <w:t>CRM</w:t>
      </w:r>
      <w:bookmarkEnd w:id="6"/>
    </w:p>
    <w:p w14:paraId="4F1C4463" w14:textId="35218D48" w:rsidR="009851A4" w:rsidRPr="00532FCC" w:rsidRDefault="1825C269" w:rsidP="17A63A81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t>Session affinity related setting change to compliment scale improvements being done at Dynamics (product) environment through supp</w:t>
      </w:r>
      <w:r w:rsidR="323F5048">
        <w:t>ort team.</w:t>
      </w:r>
    </w:p>
    <w:p w14:paraId="748B2773" w14:textId="02749951" w:rsidR="004A5DCD" w:rsidRDefault="3EC4A4EF" w:rsidP="17A63A81">
      <w:pPr>
        <w:rPr>
          <w:rFonts w:eastAsiaTheme="minorEastAsia"/>
          <w:b/>
          <w:bCs/>
        </w:rPr>
      </w:pPr>
      <w:r w:rsidRPr="17A63A81">
        <w:rPr>
          <w:rFonts w:eastAsiaTheme="minorEastAsia"/>
          <w:b/>
          <w:bCs/>
        </w:rPr>
        <w:t xml:space="preserve">Further </w:t>
      </w:r>
      <w:r w:rsidR="420F6B66" w:rsidRPr="17A63A81">
        <w:rPr>
          <w:rFonts w:eastAsiaTheme="minorEastAsia"/>
          <w:b/>
          <w:bCs/>
        </w:rPr>
        <w:t xml:space="preserve">performance testing should be done </w:t>
      </w:r>
      <w:r w:rsidR="7CD7C28C" w:rsidRPr="17A63A81">
        <w:rPr>
          <w:rFonts w:eastAsiaTheme="minorEastAsia"/>
          <w:b/>
          <w:bCs/>
        </w:rPr>
        <w:t>only after this release</w:t>
      </w:r>
      <w:r w:rsidR="3A6655B1" w:rsidRPr="17A63A81">
        <w:rPr>
          <w:rFonts w:eastAsiaTheme="minorEastAsia"/>
          <w:b/>
          <w:bCs/>
        </w:rPr>
        <w:t>,</w:t>
      </w:r>
      <w:r w:rsidR="7CD7C28C" w:rsidRPr="17A63A81">
        <w:rPr>
          <w:rFonts w:eastAsiaTheme="minorEastAsia"/>
          <w:b/>
          <w:bCs/>
        </w:rPr>
        <w:t xml:space="preserve"> as well as additional environment preparation</w:t>
      </w:r>
      <w:r w:rsidR="18F02E05" w:rsidRPr="17A63A81">
        <w:rPr>
          <w:rFonts w:eastAsiaTheme="minorEastAsia"/>
          <w:b/>
          <w:bCs/>
        </w:rPr>
        <w:t>.</w:t>
      </w:r>
      <w:r w:rsidR="41704DB3" w:rsidRPr="17A63A81">
        <w:rPr>
          <w:rFonts w:eastAsiaTheme="minorEastAsia"/>
          <w:b/>
          <w:bCs/>
        </w:rPr>
        <w:t xml:space="preserve"> For CRM, the </w:t>
      </w:r>
      <w:r w:rsidR="646E45A1" w:rsidRPr="17A63A81">
        <w:rPr>
          <w:rFonts w:eastAsiaTheme="minorEastAsia"/>
          <w:b/>
          <w:bCs/>
        </w:rPr>
        <w:t xml:space="preserve">environment type must be </w:t>
      </w:r>
      <w:r w:rsidR="761DA028" w:rsidRPr="17A63A81">
        <w:rPr>
          <w:rFonts w:eastAsiaTheme="minorEastAsia"/>
          <w:b/>
          <w:bCs/>
        </w:rPr>
        <w:t xml:space="preserve">of </w:t>
      </w:r>
      <w:r w:rsidR="093BAC4E" w:rsidRPr="17A63A81">
        <w:rPr>
          <w:rFonts w:eastAsiaTheme="minorEastAsia"/>
          <w:b/>
          <w:bCs/>
        </w:rPr>
        <w:t>‘</w:t>
      </w:r>
      <w:r w:rsidR="761DA028" w:rsidRPr="17A63A81">
        <w:rPr>
          <w:rFonts w:eastAsiaTheme="minorEastAsia"/>
          <w:b/>
          <w:bCs/>
        </w:rPr>
        <w:t>production</w:t>
      </w:r>
      <w:r w:rsidR="093BAC4E" w:rsidRPr="17A63A81">
        <w:rPr>
          <w:rFonts w:eastAsiaTheme="minorEastAsia"/>
          <w:b/>
          <w:bCs/>
        </w:rPr>
        <w:t>’</w:t>
      </w:r>
      <w:r w:rsidR="761DA028" w:rsidRPr="17A63A81">
        <w:rPr>
          <w:rFonts w:eastAsiaTheme="minorEastAsia"/>
          <w:b/>
          <w:bCs/>
        </w:rPr>
        <w:t xml:space="preserve"> (not </w:t>
      </w:r>
      <w:r w:rsidR="093BAC4E" w:rsidRPr="17A63A81">
        <w:rPr>
          <w:rFonts w:eastAsiaTheme="minorEastAsia"/>
          <w:b/>
          <w:bCs/>
        </w:rPr>
        <w:t>‘</w:t>
      </w:r>
      <w:r w:rsidR="761DA028" w:rsidRPr="17A63A81">
        <w:rPr>
          <w:rFonts w:eastAsiaTheme="minorEastAsia"/>
          <w:b/>
          <w:bCs/>
        </w:rPr>
        <w:t>san</w:t>
      </w:r>
      <w:r w:rsidR="34307A29" w:rsidRPr="17A63A81">
        <w:rPr>
          <w:rFonts w:eastAsiaTheme="minorEastAsia"/>
          <w:b/>
          <w:bCs/>
        </w:rPr>
        <w:t>dbox</w:t>
      </w:r>
      <w:r w:rsidR="093BAC4E" w:rsidRPr="17A63A81">
        <w:rPr>
          <w:rFonts w:eastAsiaTheme="minorEastAsia"/>
          <w:b/>
          <w:bCs/>
        </w:rPr>
        <w:t>’</w:t>
      </w:r>
      <w:r w:rsidR="34307A29" w:rsidRPr="17A63A81">
        <w:rPr>
          <w:rFonts w:eastAsiaTheme="minorEastAsia"/>
          <w:b/>
          <w:bCs/>
        </w:rPr>
        <w:t>)</w:t>
      </w:r>
      <w:r w:rsidR="4CAB02BE" w:rsidRPr="17A63A81">
        <w:rPr>
          <w:rFonts w:eastAsiaTheme="minorEastAsia"/>
          <w:b/>
          <w:bCs/>
        </w:rPr>
        <w:t xml:space="preserve">, </w:t>
      </w:r>
      <w:r w:rsidR="46049714" w:rsidRPr="17A63A81">
        <w:rPr>
          <w:rFonts w:eastAsiaTheme="minorEastAsia"/>
          <w:b/>
          <w:bCs/>
        </w:rPr>
        <w:t xml:space="preserve">and </w:t>
      </w:r>
      <w:r w:rsidR="4DF2AB67" w:rsidRPr="17A63A81">
        <w:rPr>
          <w:rFonts w:eastAsiaTheme="minorEastAsia"/>
          <w:b/>
          <w:bCs/>
        </w:rPr>
        <w:t>dynamics web servers</w:t>
      </w:r>
      <w:r w:rsidR="43666E2B" w:rsidRPr="17A63A81">
        <w:rPr>
          <w:rFonts w:eastAsiaTheme="minorEastAsia"/>
          <w:b/>
          <w:bCs/>
        </w:rPr>
        <w:t xml:space="preserve"> must be scaled out to minimum six servers </w:t>
      </w:r>
      <w:r w:rsidR="5196B1C6" w:rsidRPr="17A63A81">
        <w:rPr>
          <w:rFonts w:eastAsiaTheme="minorEastAsia"/>
          <w:b/>
          <w:bCs/>
        </w:rPr>
        <w:t>to overcome API throttling</w:t>
      </w:r>
      <w:r w:rsidR="43666E2B" w:rsidRPr="17A63A81">
        <w:rPr>
          <w:rFonts w:eastAsiaTheme="minorEastAsia"/>
          <w:b/>
          <w:bCs/>
        </w:rPr>
        <w:t xml:space="preserve"> (</w:t>
      </w:r>
      <w:r w:rsidR="609E580D" w:rsidRPr="17A63A81">
        <w:rPr>
          <w:rFonts w:eastAsiaTheme="minorEastAsia"/>
          <w:b/>
          <w:bCs/>
        </w:rPr>
        <w:t xml:space="preserve">this can be done </w:t>
      </w:r>
      <w:r w:rsidR="43666E2B" w:rsidRPr="17A63A81">
        <w:rPr>
          <w:rFonts w:eastAsiaTheme="minorEastAsia"/>
          <w:b/>
          <w:bCs/>
        </w:rPr>
        <w:t xml:space="preserve">through </w:t>
      </w:r>
      <w:r w:rsidR="176DBEF2" w:rsidRPr="17A63A81">
        <w:rPr>
          <w:rFonts w:eastAsiaTheme="minorEastAsia"/>
          <w:b/>
          <w:bCs/>
        </w:rPr>
        <w:t xml:space="preserve">product </w:t>
      </w:r>
      <w:r w:rsidR="43666E2B" w:rsidRPr="17A63A81">
        <w:rPr>
          <w:rFonts w:eastAsiaTheme="minorEastAsia"/>
          <w:b/>
          <w:bCs/>
        </w:rPr>
        <w:t>support request or ICM ticket).</w:t>
      </w:r>
      <w:r w:rsidR="5324DFE0" w:rsidRPr="17A63A81">
        <w:rPr>
          <w:rFonts w:eastAsiaTheme="minorEastAsia"/>
          <w:b/>
          <w:bCs/>
        </w:rPr>
        <w:t xml:space="preserve"> Both Platform APIs and CRM builds need to go for this performance improvement.</w:t>
      </w:r>
    </w:p>
    <w:p w14:paraId="0E60EF64" w14:textId="77777777" w:rsidR="004A5DCD" w:rsidRDefault="004A5DC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A88EFE9" w14:textId="09706EB5" w:rsidR="00B62E70" w:rsidRPr="00032E8A" w:rsidRDefault="00E06C6E" w:rsidP="00681388">
      <w:pPr>
        <w:pStyle w:val="Heading1"/>
        <w:rPr>
          <w:rStyle w:val="Heading1Char"/>
        </w:rPr>
      </w:pPr>
      <w:bookmarkStart w:id="7" w:name="_Toc67607810"/>
      <w:r w:rsidRPr="00032E8A">
        <w:lastRenderedPageBreak/>
        <w:t xml:space="preserve">🚀 </w:t>
      </w:r>
      <w:r w:rsidRPr="00032E8A">
        <w:rPr>
          <w:rStyle w:val="Heading1Char"/>
        </w:rPr>
        <w:t>Deployments</w:t>
      </w:r>
      <w:bookmarkEnd w:id="7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8" w:name="_Toc67607811"/>
      <w:r w:rsidRPr="00032E8A">
        <w:rPr>
          <w:color w:val="000000" w:themeColor="text1"/>
        </w:rPr>
        <w:t>Infrastructure</w:t>
      </w:r>
      <w:bookmarkEnd w:id="8"/>
    </w:p>
    <w:p w14:paraId="1520D2B3" w14:textId="30F6F726" w:rsidR="04D9D8E0" w:rsidRDefault="5AB56AD5" w:rsidP="003B3039">
      <w:pPr>
        <w:rPr>
          <w:rStyle w:val="Hyperlink"/>
        </w:rPr>
      </w:pPr>
      <w:r>
        <w:t xml:space="preserve">Pull Request </w:t>
      </w:r>
      <w:r w:rsidR="00EB4E1C">
        <w:t>–</w:t>
      </w:r>
      <w:r>
        <w:t xml:space="preserve"> </w:t>
      </w:r>
      <w:r w:rsidR="0958B2E5">
        <w:t xml:space="preserve"> </w:t>
      </w:r>
      <w:hyperlink r:id="rId35">
        <w:r w:rsidR="0958B2E5" w:rsidRPr="3B37B573">
          <w:rPr>
            <w:rStyle w:val="Hyperlink"/>
          </w:rPr>
          <w:t>https://dev.azure.com/TASMUCP/TASMU%20MSI/_git/infra/pullrequest/5668</w:t>
        </w:r>
      </w:hyperlink>
    </w:p>
    <w:p w14:paraId="077AF311" w14:textId="77613E67" w:rsidR="00EB4E1C" w:rsidRDefault="00EB4E1C" w:rsidP="003B3039">
      <w:r>
        <w:t>Steps:</w:t>
      </w:r>
    </w:p>
    <w:p w14:paraId="538E892B" w14:textId="391A8285" w:rsidR="4321ACB8" w:rsidRDefault="2412F774" w:rsidP="7A66A1F7">
      <w:pPr>
        <w:pStyle w:val="ListParagraph"/>
        <w:numPr>
          <w:ilvl w:val="0"/>
          <w:numId w:val="24"/>
        </w:numPr>
      </w:pPr>
      <w:r>
        <w:t xml:space="preserve">Keep the backup of </w:t>
      </w:r>
      <w:r w:rsidR="159C4A08">
        <w:t xml:space="preserve">consumption </w:t>
      </w:r>
      <w:r>
        <w:t>containe</w:t>
      </w:r>
      <w:r w:rsidR="796973F6">
        <w:t xml:space="preserve">r from </w:t>
      </w:r>
      <w:r>
        <w:t>below storage account:</w:t>
      </w:r>
    </w:p>
    <w:p w14:paraId="69D926EE" w14:textId="50541574" w:rsidR="071588AB" w:rsidRDefault="17608966" w:rsidP="7A66A1F7">
      <w:pPr>
        <w:pStyle w:val="ListParagraph"/>
        <w:numPr>
          <w:ilvl w:val="1"/>
          <w:numId w:val="24"/>
        </w:numPr>
      </w:pPr>
      <w:r>
        <w:t>s</w:t>
      </w:r>
      <w:r w:rsidR="5005A2DF">
        <w:t>t</w:t>
      </w:r>
      <w:r w:rsidR="65D9E739">
        <w:t>&lt;sub&gt;</w:t>
      </w:r>
      <w:r w:rsidR="5005A2DF">
        <w:t>globacmwe01</w:t>
      </w:r>
    </w:p>
    <w:p w14:paraId="2B931ADA" w14:textId="146341AC" w:rsidR="4321ACB8" w:rsidRDefault="2412F774" w:rsidP="17A63A81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Delete the below storage account:</w:t>
      </w:r>
    </w:p>
    <w:p w14:paraId="39DBEF56" w14:textId="5191BA65" w:rsidR="4321ACB8" w:rsidRDefault="5005A2DF" w:rsidP="267C9757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t>st</w:t>
      </w:r>
      <w:r w:rsidR="7BD0CE12">
        <w:t xml:space="preserve"> &lt;sub&gt;</w:t>
      </w:r>
      <w:r>
        <w:t>globacmwe01</w:t>
      </w:r>
    </w:p>
    <w:p w14:paraId="552DA3A0" w14:textId="0A030AF4" w:rsidR="5DA77210" w:rsidRDefault="5DA77210" w:rsidP="100DCA11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Delete the following resources</w:t>
      </w:r>
      <w:r w:rsidR="0073276C">
        <w:t xml:space="preserve"> (i</w:t>
      </w:r>
      <w:r w:rsidR="3A476B6A">
        <w:t>f</w:t>
      </w:r>
      <w:r w:rsidR="0073276C">
        <w:t xml:space="preserve"> present)</w:t>
      </w:r>
      <w:r>
        <w:t xml:space="preserve"> </w:t>
      </w:r>
      <w:r w:rsidR="21F272A2">
        <w:t xml:space="preserve">from azure portal </w:t>
      </w:r>
      <w:r>
        <w:t xml:space="preserve">- </w:t>
      </w:r>
    </w:p>
    <w:p w14:paraId="6B2264DD" w14:textId="1C464F17" w:rsidR="5DA77210" w:rsidRDefault="5DA77210" w:rsidP="100DCA11">
      <w:pPr>
        <w:pStyle w:val="ListParagraph"/>
        <w:numPr>
          <w:ilvl w:val="1"/>
          <w:numId w:val="24"/>
        </w:numPr>
      </w:pPr>
      <w:r>
        <w:t>func-&lt;sub&gt;-apps-o365-&lt;env&gt;-we-01</w:t>
      </w:r>
    </w:p>
    <w:p w14:paraId="1CC31614" w14:textId="4B1E85BC" w:rsidR="5DA77210" w:rsidRDefault="5DA77210" w:rsidP="100DCA11">
      <w:pPr>
        <w:pStyle w:val="ListParagraph"/>
        <w:numPr>
          <w:ilvl w:val="1"/>
          <w:numId w:val="24"/>
        </w:numPr>
      </w:pPr>
      <w:r>
        <w:t>func-&lt;sub&gt;-apps-d365-&lt;env&gt;-we-01</w:t>
      </w:r>
    </w:p>
    <w:p w14:paraId="559A3F91" w14:textId="66AB9348" w:rsidR="5DA77210" w:rsidRDefault="5DA77210" w:rsidP="100DCA11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 xml:space="preserve">Remove the following ARM template parameter files from </w:t>
      </w:r>
      <w:r w:rsidRPr="100DCA11">
        <w:rPr>
          <w:b/>
          <w:bCs/>
        </w:rPr>
        <w:t>Modules/ARM/FunctionApps</w:t>
      </w:r>
      <w:r>
        <w:t xml:space="preserve"> - </w:t>
      </w:r>
    </w:p>
    <w:p w14:paraId="27DC7998" w14:textId="7F515C04" w:rsidR="5DA77210" w:rsidRDefault="5DA77210" w:rsidP="100DCA11">
      <w:pPr>
        <w:pStyle w:val="ListParagraph"/>
        <w:numPr>
          <w:ilvl w:val="1"/>
          <w:numId w:val="24"/>
        </w:numPr>
      </w:pPr>
      <w:r>
        <w:t>func-&lt;sub&gt;-apps-o365-&lt;env&gt;-we-01-parameters.json</w:t>
      </w:r>
    </w:p>
    <w:p w14:paraId="3CBDCFCC" w14:textId="34811E6A" w:rsidR="5DA77210" w:rsidRDefault="5DA77210" w:rsidP="100DCA11">
      <w:pPr>
        <w:pStyle w:val="ListParagraph"/>
        <w:numPr>
          <w:ilvl w:val="1"/>
          <w:numId w:val="24"/>
        </w:numPr>
      </w:pPr>
      <w:r>
        <w:t>func-&lt;sub&gt;-apps-d365-&lt;env&gt;-we-01-parameters.json</w:t>
      </w:r>
    </w:p>
    <w:p w14:paraId="4207C70B" w14:textId="760F9DA3" w:rsidR="38FD75FF" w:rsidRDefault="38FD75FF" w:rsidP="100DCA11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R</w:t>
      </w:r>
      <w:r w:rsidR="086BF6A3">
        <w:t>emove the deployment orchestration code for the function app</w:t>
      </w:r>
      <w:r w:rsidR="6D23CBB9">
        <w:t xml:space="preserve">s mentioned in </w:t>
      </w:r>
      <w:r w:rsidR="6D23CBB9" w:rsidRPr="100DCA11">
        <w:rPr>
          <w:b/>
          <w:bCs/>
        </w:rPr>
        <w:t>Step 2</w:t>
      </w:r>
      <w:r w:rsidR="086BF6A3">
        <w:t xml:space="preserve"> from </w:t>
      </w:r>
      <w:r w:rsidR="086BF6A3" w:rsidRPr="100DCA11">
        <w:rPr>
          <w:b/>
          <w:bCs/>
        </w:rPr>
        <w:t>DeploymentOrchestration/Environments/&lt;sub&gt;/&lt;env&gt;</w:t>
      </w:r>
      <w:r w:rsidR="4F2C73EF" w:rsidRPr="100DCA11">
        <w:rPr>
          <w:b/>
          <w:bCs/>
        </w:rPr>
        <w:t>/rg-&lt;sub&gt;-apps-int-&lt;env&gt;-we-01/deploy.json</w:t>
      </w:r>
    </w:p>
    <w:p w14:paraId="287990E3" w14:textId="2F5F89F7" w:rsidR="004A5DCD" w:rsidRDefault="3C6B10E7" w:rsidP="00CC76DF">
      <w:pPr>
        <w:pStyle w:val="ListParagraph"/>
        <w:numPr>
          <w:ilvl w:val="0"/>
          <w:numId w:val="24"/>
        </w:numPr>
      </w:pPr>
      <w:r>
        <w:t>Update the sku for StorageAccount - st&lt;sub&gt;globacmwe01 to Standard_ZRS</w:t>
      </w:r>
    </w:p>
    <w:p w14:paraId="3B4B3915" w14:textId="7DF287B3" w:rsidR="7E2E4B39" w:rsidRDefault="7E2E4B39" w:rsidP="100DCA11">
      <w:pPr>
        <w:pStyle w:val="ListParagraph"/>
        <w:numPr>
          <w:ilvl w:val="0"/>
          <w:numId w:val="24"/>
        </w:numPr>
      </w:pPr>
      <w:r>
        <w:t xml:space="preserve">Update the following logic apps </w:t>
      </w:r>
      <w:r w:rsidR="1755F56E">
        <w:t>for new changes</w:t>
      </w:r>
      <w:r>
        <w:t xml:space="preserve"> (UAT reference)</w:t>
      </w:r>
    </w:p>
    <w:p w14:paraId="3090CC2A" w14:textId="376C4015" w:rsidR="008F5B48" w:rsidRPr="002D0E62" w:rsidRDefault="008F5B48" w:rsidP="1A43D38D">
      <w:pPr>
        <w:pStyle w:val="ListParagraph"/>
        <w:numPr>
          <w:ilvl w:val="1"/>
          <w:numId w:val="24"/>
        </w:numPr>
        <w:spacing w:before="120" w:after="120" w:line="276" w:lineRule="auto"/>
        <w:rPr>
          <w:rFonts w:eastAsiaTheme="minorEastAsia"/>
          <w:color w:val="000000" w:themeColor="text1"/>
        </w:rPr>
      </w:pPr>
      <w:r w:rsidRPr="1A43D38D">
        <w:t>logic-</w:t>
      </w:r>
      <w:r w:rsidR="59EBB22C" w:rsidRPr="1A43D38D">
        <w:t>&lt;sub&gt;</w:t>
      </w:r>
      <w:r w:rsidRPr="1A43D38D">
        <w:t>-apps-intaprv1-</w:t>
      </w:r>
      <w:r w:rsidR="770E0F74" w:rsidRPr="1A43D38D">
        <w:t>&lt;</w:t>
      </w:r>
      <w:r w:rsidRPr="1A43D38D">
        <w:t>env</w:t>
      </w:r>
      <w:r w:rsidR="770E0F74" w:rsidRPr="1A43D38D">
        <w:t>&gt;</w:t>
      </w:r>
      <w:r w:rsidRPr="1A43D38D">
        <w:t>-we-01-parameters.json</w:t>
      </w:r>
    </w:p>
    <w:p w14:paraId="3DF52201" w14:textId="57E3F697" w:rsidR="008F5B48" w:rsidRPr="002D0E62" w:rsidRDefault="008F5B48" w:rsidP="1A43D38D">
      <w:pPr>
        <w:pStyle w:val="ListParagraph"/>
        <w:numPr>
          <w:ilvl w:val="1"/>
          <w:numId w:val="24"/>
        </w:numPr>
        <w:spacing w:before="120" w:after="120" w:line="276" w:lineRule="auto"/>
        <w:rPr>
          <w:rFonts w:eastAsiaTheme="minorEastAsia"/>
          <w:color w:val="000000" w:themeColor="text1"/>
        </w:rPr>
      </w:pPr>
      <w:r w:rsidRPr="1A43D38D">
        <w:t>logic-</w:t>
      </w:r>
      <w:r w:rsidR="360E209B" w:rsidRPr="1A43D38D">
        <w:t xml:space="preserve"> &lt;sub&gt; </w:t>
      </w:r>
      <w:r w:rsidRPr="1A43D38D">
        <w:t>-apps-intgbaprl</w:t>
      </w:r>
      <w:r w:rsidR="54BAE267" w:rsidRPr="1A43D38D">
        <w:t xml:space="preserve">-&lt;env&gt; </w:t>
      </w:r>
      <w:r w:rsidRPr="1A43D38D">
        <w:t>-we-01-parameters.json</w:t>
      </w:r>
    </w:p>
    <w:p w14:paraId="05C34B76" w14:textId="5B297CD2" w:rsidR="00314147" w:rsidRDefault="008F5B48" w:rsidP="1A43D38D">
      <w:pPr>
        <w:pStyle w:val="ListParagraph"/>
        <w:numPr>
          <w:ilvl w:val="1"/>
          <w:numId w:val="24"/>
        </w:numPr>
        <w:spacing w:before="120" w:after="120" w:line="276" w:lineRule="auto"/>
        <w:rPr>
          <w:rFonts w:eastAsiaTheme="minorEastAsia"/>
          <w:color w:val="000000" w:themeColor="text1"/>
        </w:rPr>
      </w:pPr>
      <w:r w:rsidRPr="1A43D38D">
        <w:t>logic-</w:t>
      </w:r>
      <w:r w:rsidR="484FC597" w:rsidRPr="1A43D38D">
        <w:t xml:space="preserve"> &lt;sub&gt; </w:t>
      </w:r>
      <w:r w:rsidRPr="1A43D38D">
        <w:t>-apps-inttrsl</w:t>
      </w:r>
      <w:r w:rsidR="45DB1702" w:rsidRPr="1A43D38D">
        <w:t xml:space="preserve"> -&lt;</w:t>
      </w:r>
      <w:r w:rsidRPr="1A43D38D">
        <w:t>env</w:t>
      </w:r>
      <w:r w:rsidR="45DB1702" w:rsidRPr="1A43D38D">
        <w:t xml:space="preserve">&gt; </w:t>
      </w:r>
      <w:r w:rsidRPr="1A43D38D">
        <w:t>-we-01-parameters.json</w:t>
      </w:r>
    </w:p>
    <w:p w14:paraId="7CF8A0C8" w14:textId="2BBDA867" w:rsidR="7E2E4B39" w:rsidRDefault="7E2E4B39" w:rsidP="1A43D38D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1A43D38D">
        <w:t>Private end point implementation for sb-&lt;sub&gt;-apps-strntf-&lt;env&gt;-we-01</w:t>
      </w:r>
    </w:p>
    <w:p w14:paraId="548A61B7" w14:textId="69591CC8" w:rsidR="7960F898" w:rsidRDefault="7960F898" w:rsidP="1A43D38D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1A43D38D">
        <w:t>Update vnet-&lt;sub&gt;-pltf-&lt;env&gt;-we-01 ARM template for adding service endpoints to subnets - snet-&lt;sub&gt;-apps-aks-&lt;env&gt;-we-01 and snet-&lt;sub&gt;-apps-bkend-&lt;env&gt;-we-01</w:t>
      </w:r>
    </w:p>
    <w:p w14:paraId="4E5E120D" w14:textId="73FC38F4" w:rsidR="7960F898" w:rsidRDefault="7960F898" w:rsidP="1A43D38D">
      <w:pPr>
        <w:pStyle w:val="NoSpacing"/>
        <w:ind w:left="2160"/>
      </w:pPr>
      <w:r w:rsidRPr="1A43D38D">
        <w:t>,</w:t>
      </w:r>
    </w:p>
    <w:p w14:paraId="4563DDBF" w14:textId="66CBD444" w:rsidR="7960F898" w:rsidRDefault="7960F898" w:rsidP="1A43D38D">
      <w:pPr>
        <w:pStyle w:val="NoSpacing"/>
        <w:ind w:left="2160"/>
      </w:pPr>
      <w:r w:rsidRPr="1A43D38D">
        <w:t>{</w:t>
      </w:r>
    </w:p>
    <w:p w14:paraId="191E8ED3" w14:textId="2783B4F9" w:rsidR="7960F898" w:rsidRDefault="7960F898" w:rsidP="1A43D38D">
      <w:pPr>
        <w:pStyle w:val="NoSpacing"/>
        <w:ind w:left="2160"/>
      </w:pPr>
      <w:r w:rsidRPr="1A43D38D">
        <w:t xml:space="preserve">  "service": "Microsoft.ServiceBus",</w:t>
      </w:r>
    </w:p>
    <w:p w14:paraId="1AC272B5" w14:textId="2FD342B8" w:rsidR="7960F898" w:rsidRDefault="7960F898" w:rsidP="1A43D38D">
      <w:pPr>
        <w:pStyle w:val="NoSpacing"/>
        <w:ind w:left="2160"/>
      </w:pPr>
      <w:r w:rsidRPr="1A43D38D">
        <w:t xml:space="preserve">  "locations": [</w:t>
      </w:r>
    </w:p>
    <w:p w14:paraId="17ABB934" w14:textId="48CCE2DC" w:rsidR="7960F898" w:rsidRDefault="7960F898" w:rsidP="1A43D38D">
      <w:pPr>
        <w:pStyle w:val="NoSpacing"/>
        <w:ind w:left="2160"/>
      </w:pPr>
      <w:r w:rsidRPr="1A43D38D">
        <w:t xml:space="preserve">    "westeurope"</w:t>
      </w:r>
    </w:p>
    <w:p w14:paraId="0FEB5C39" w14:textId="2BEFEC82" w:rsidR="7960F898" w:rsidRDefault="7960F898" w:rsidP="1A43D38D">
      <w:pPr>
        <w:pStyle w:val="NoSpacing"/>
        <w:ind w:left="2160"/>
      </w:pPr>
      <w:r w:rsidRPr="1A43D38D">
        <w:t xml:space="preserve">  ]</w:t>
      </w:r>
    </w:p>
    <w:p w14:paraId="1BF800ED" w14:textId="7D42BE48" w:rsidR="7960F898" w:rsidRDefault="7960F898" w:rsidP="1A43D38D">
      <w:pPr>
        <w:pStyle w:val="NoSpacing"/>
        <w:ind w:left="1620" w:firstLine="540"/>
      </w:pPr>
      <w:r w:rsidRPr="1A43D38D">
        <w:t>}</w:t>
      </w:r>
    </w:p>
    <w:p w14:paraId="53BF2B15" w14:textId="44D1CA96" w:rsidR="1A43D38D" w:rsidRDefault="1A43D38D" w:rsidP="1A43D38D">
      <w:pPr>
        <w:ind w:left="1620"/>
      </w:pPr>
    </w:p>
    <w:p w14:paraId="716D0B83" w14:textId="3A414005" w:rsidR="7960F898" w:rsidRDefault="7960F898" w:rsidP="1A43D38D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1A43D38D">
        <w:t>Add template for private dns zone - &lt;sub&gt;-privatelink.servicebus.windows.net</w:t>
      </w:r>
    </w:p>
    <w:p w14:paraId="5120A9B6" w14:textId="1804C6F3" w:rsidR="7960F898" w:rsidRDefault="7960F898" w:rsidP="1A43D38D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1A43D38D">
        <w:t xml:space="preserve">Add it to deployment orchestration </w:t>
      </w:r>
      <w:r w:rsidR="00AA6EFC" w:rsidRPr="1A43D38D">
        <w:t>of rg</w:t>
      </w:r>
      <w:r w:rsidRPr="1A43D38D">
        <w:t>-&lt;sub&gt;-</w:t>
      </w:r>
      <w:r w:rsidR="00532A4B">
        <w:t>pltf</w:t>
      </w:r>
      <w:r w:rsidRPr="1A43D38D">
        <w:t xml:space="preserve">-net-&lt;env&gt;-we-01 (For CPD, the &lt;env&gt; here is dev as private dns zones </w:t>
      </w:r>
      <w:r w:rsidR="7B854034">
        <w:t>is only created once in a</w:t>
      </w:r>
      <w:r w:rsidRPr="1A43D38D">
        <w:t xml:space="preserve"> subscription)</w:t>
      </w:r>
    </w:p>
    <w:p w14:paraId="2BBCBD4B" w14:textId="3E04DE0B" w:rsidR="7960F898" w:rsidRDefault="7960F898" w:rsidP="1A43D38D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1A43D38D">
        <w:t>Add p</w:t>
      </w:r>
      <w:r w:rsidR="6B7FB08B" w:rsidRPr="1A43D38D">
        <w:t>a</w:t>
      </w:r>
      <w:r w:rsidRPr="1A43D38D">
        <w:t xml:space="preserve">rameter for private endpoint like </w:t>
      </w:r>
      <w:r w:rsidR="6872B84F" w:rsidRPr="1A43D38D">
        <w:t>prvep-&lt;sub&gt;-apps-sbstrntf-&lt;env&gt;-we-01</w:t>
      </w:r>
    </w:p>
    <w:p w14:paraId="5A8B0F78" w14:textId="7E111B37" w:rsidR="53AB13E5" w:rsidRDefault="53AB13E5" w:rsidP="1A43D38D">
      <w:pPr>
        <w:pStyle w:val="ListParagraph"/>
        <w:numPr>
          <w:ilvl w:val="2"/>
          <w:numId w:val="24"/>
        </w:numPr>
        <w:rPr>
          <w:rFonts w:eastAsiaTheme="minorEastAsia"/>
        </w:rPr>
      </w:pPr>
      <w:r w:rsidRPr="1A43D38D">
        <w:t xml:space="preserve">PrivateDnsZoneId </w:t>
      </w:r>
      <w:r w:rsidR="03544D32" w:rsidRPr="1A43D38D">
        <w:t xml:space="preserve"> is resource Id of &lt;sub&gt;-privatelink.servicebus.windows.net</w:t>
      </w:r>
    </w:p>
    <w:p w14:paraId="10D5B565" w14:textId="2D3E805F" w:rsidR="03544D32" w:rsidRDefault="03544D32" w:rsidP="7A66A1F7">
      <w:pPr>
        <w:pStyle w:val="ListParagraph"/>
        <w:numPr>
          <w:ilvl w:val="2"/>
          <w:numId w:val="24"/>
        </w:numPr>
        <w:rPr>
          <w:rFonts w:eastAsiaTheme="minorEastAsia"/>
        </w:rPr>
      </w:pPr>
      <w:r>
        <w:t xml:space="preserve">Within two different environments, this resource Id </w:t>
      </w:r>
      <w:r w:rsidR="25B35774">
        <w:t xml:space="preserve">of private dns zone </w:t>
      </w:r>
      <w:r>
        <w:t>will remain same</w:t>
      </w:r>
      <w:r w:rsidR="525F8D39">
        <w:t>.</w:t>
      </w:r>
    </w:p>
    <w:p w14:paraId="11C6FC06" w14:textId="2B389F5C" w:rsidR="00532A4B" w:rsidRDefault="00532A4B" w:rsidP="1A43D38D">
      <w:pPr>
        <w:pStyle w:val="ListParagraph"/>
        <w:numPr>
          <w:ilvl w:val="1"/>
          <w:numId w:val="24"/>
        </w:numPr>
      </w:pPr>
      <w:r w:rsidRPr="1A43D38D">
        <w:lastRenderedPageBreak/>
        <w:t xml:space="preserve">Add </w:t>
      </w:r>
      <w:r>
        <w:t>the private end point</w:t>
      </w:r>
      <w:r w:rsidRPr="1A43D38D">
        <w:t xml:space="preserve"> to deployment orchestration of rg-&lt;sub&gt;-</w:t>
      </w:r>
      <w:r>
        <w:t>apps</w:t>
      </w:r>
      <w:r w:rsidRPr="1A43D38D">
        <w:t>-net-&lt;env&gt;-we-01</w:t>
      </w:r>
    </w:p>
    <w:p w14:paraId="34817964" w14:textId="77777777" w:rsidR="00532A4B" w:rsidRDefault="0054652D" w:rsidP="1A43D38D">
      <w:pPr>
        <w:pStyle w:val="ListParagraph"/>
        <w:numPr>
          <w:ilvl w:val="1"/>
          <w:numId w:val="24"/>
        </w:numPr>
      </w:pPr>
      <w:r>
        <w:t xml:space="preserve">Move and update the below parameter files </w:t>
      </w:r>
      <w:r w:rsidR="6CC9C0D3">
        <w:t>of ServiceBusNamespace</w:t>
      </w:r>
    </w:p>
    <w:p w14:paraId="1CA97300" w14:textId="46AB66BF" w:rsidR="0ED61B6E" w:rsidRDefault="6CC9C0D3" w:rsidP="00532A4B">
      <w:pPr>
        <w:pStyle w:val="ListParagraph"/>
        <w:numPr>
          <w:ilvl w:val="2"/>
          <w:numId w:val="24"/>
        </w:numPr>
      </w:pPr>
      <w:r>
        <w:t xml:space="preserve">sb-&lt;sub&gt;-apps-strntf-&lt;env&gt;-we-01 </w:t>
      </w:r>
      <w:r w:rsidR="514F4247">
        <w:t>(module version - 2021-03-18)</w:t>
      </w:r>
    </w:p>
    <w:p w14:paraId="4031A26F" w14:textId="31FCF72E" w:rsidR="00532A4B" w:rsidRDefault="00532A4B" w:rsidP="00532A4B">
      <w:pPr>
        <w:pStyle w:val="ListParagraph"/>
        <w:numPr>
          <w:ilvl w:val="2"/>
          <w:numId w:val="24"/>
        </w:numPr>
      </w:pPr>
      <w:r>
        <w:t>Make the module version update in deployment orchestration as well.</w:t>
      </w:r>
    </w:p>
    <w:p w14:paraId="4653DE0E" w14:textId="47F6F9E6" w:rsidR="4EA721EF" w:rsidRDefault="4EA721EF" w:rsidP="1A43D38D">
      <w:pPr>
        <w:pStyle w:val="ListParagraph"/>
        <w:numPr>
          <w:ilvl w:val="1"/>
          <w:numId w:val="24"/>
        </w:numPr>
      </w:pPr>
      <w:r w:rsidRPr="1A43D38D">
        <w:t>Add the CI pipeline for new module – CI-ServiceBusNamespace-20210318-Master-Build</w:t>
      </w:r>
    </w:p>
    <w:p w14:paraId="76AA046B" w14:textId="2ABC8607" w:rsidR="4EA721EF" w:rsidRDefault="4EA721EF" w:rsidP="1A43D38D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1A43D38D">
        <w:t xml:space="preserve">Rename the </w:t>
      </w:r>
      <w:r w:rsidR="7A92FEBE">
        <w:t>existing</w:t>
      </w:r>
      <w:r w:rsidRPr="1A43D38D">
        <w:t xml:space="preserve"> to CI-ServiceBusNamespace-201704</w:t>
      </w:r>
      <w:r w:rsidR="664D4CCD" w:rsidRPr="1A43D38D">
        <w:t>01</w:t>
      </w:r>
      <w:r w:rsidRPr="1A43D38D">
        <w:t>-Master-Build</w:t>
      </w:r>
    </w:p>
    <w:p w14:paraId="5DFE25F1" w14:textId="6286776D" w:rsidR="7E2E4B39" w:rsidRDefault="7E2E4B39" w:rsidP="100DCA11">
      <w:pPr>
        <w:pStyle w:val="ListParagraph"/>
        <w:numPr>
          <w:ilvl w:val="0"/>
          <w:numId w:val="24"/>
        </w:numPr>
      </w:pPr>
      <w:r>
        <w:t>Key Vault purge protection enabled for following key vaults:</w:t>
      </w:r>
    </w:p>
    <w:p w14:paraId="3F8450CB" w14:textId="748C288A" w:rsidR="7E2E4B39" w:rsidRDefault="03E17D0D" w:rsidP="1A43D38D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t xml:space="preserve">Create CI pipeline for new module - </w:t>
      </w:r>
    </w:p>
    <w:p w14:paraId="6CC4BA7A" w14:textId="5432508C" w:rsidR="7E2E4B39" w:rsidRDefault="03E17D0D" w:rsidP="73768954">
      <w:pPr>
        <w:pStyle w:val="ListParagraph"/>
        <w:numPr>
          <w:ilvl w:val="2"/>
          <w:numId w:val="24"/>
        </w:numPr>
      </w:pPr>
      <w:r>
        <w:t>CI-KeyVault-20210323-Master-Build</w:t>
      </w:r>
    </w:p>
    <w:p w14:paraId="7A398732" w14:textId="40095B02" w:rsidR="7E2E4B39" w:rsidRDefault="03E17D0D" w:rsidP="1A43D38D">
      <w:pPr>
        <w:pStyle w:val="ListParagraph"/>
        <w:numPr>
          <w:ilvl w:val="2"/>
          <w:numId w:val="24"/>
        </w:numPr>
        <w:rPr>
          <w:rFonts w:eastAsiaTheme="minorEastAsia"/>
        </w:rPr>
      </w:pPr>
      <w:r>
        <w:t>Rename existing to CI-KeyVault-20191128-Master-Build</w:t>
      </w:r>
      <w:r>
        <w:tab/>
      </w:r>
    </w:p>
    <w:p w14:paraId="12120A19" w14:textId="77796676" w:rsidR="03E17D0D" w:rsidRDefault="03E17D0D" w:rsidP="1A43D38D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t>Move and update the below parameter files to</w:t>
      </w:r>
      <w:r w:rsidR="6399FACB">
        <w:t xml:space="preserve"> 2021-03-23 and update deployment orchestration files as well.</w:t>
      </w:r>
      <w:r w:rsidR="5DCB08C9">
        <w:t xml:space="preserve"> (refer UAT)</w:t>
      </w:r>
    </w:p>
    <w:tbl>
      <w:tblPr>
        <w:tblStyle w:val="TableGrid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1020"/>
        <w:gridCol w:w="1683"/>
        <w:gridCol w:w="1215"/>
        <w:gridCol w:w="2403"/>
      </w:tblGrid>
      <w:tr w:rsidR="100DCA11" w14:paraId="60DA6655" w14:textId="77777777" w:rsidTr="73768954">
        <w:tc>
          <w:tcPr>
            <w:tcW w:w="3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33F704" w14:textId="2F756FEB" w:rsidR="100DCA11" w:rsidRDefault="100DCA11">
            <w:r w:rsidRPr="73768954">
              <w:rPr>
                <w:sz w:val="21"/>
                <w:szCs w:val="21"/>
                <w:lang w:val="en-IN"/>
              </w:rPr>
              <w:t>Key Vault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83FAD0" w14:textId="1F2906C8" w:rsidR="100DCA11" w:rsidRDefault="100DCA11">
            <w:r w:rsidRPr="73768954">
              <w:rPr>
                <w:sz w:val="21"/>
                <w:szCs w:val="21"/>
                <w:lang w:val="en-IN"/>
              </w:rPr>
              <w:t>Soft Delete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3DE7B0" w14:textId="42696E98" w:rsidR="100DCA11" w:rsidRDefault="100DCA11">
            <w:r w:rsidRPr="73768954">
              <w:rPr>
                <w:sz w:val="21"/>
                <w:szCs w:val="21"/>
                <w:lang w:val="en-IN"/>
              </w:rPr>
              <w:t>Soft Delete Retention Days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2EA446" w14:textId="4F5EBF7E" w:rsidR="100DCA11" w:rsidRDefault="100DCA11">
            <w:r w:rsidRPr="73768954">
              <w:rPr>
                <w:sz w:val="21"/>
                <w:szCs w:val="21"/>
                <w:lang w:val="en-IN"/>
              </w:rPr>
              <w:t>Purge Protection</w:t>
            </w:r>
          </w:p>
        </w:tc>
        <w:tc>
          <w:tcPr>
            <w:tcW w:w="2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B72292" w14:textId="0788049A" w:rsidR="100DCA11" w:rsidRDefault="100DCA11">
            <w:r w:rsidRPr="73768954">
              <w:rPr>
                <w:sz w:val="21"/>
                <w:szCs w:val="21"/>
                <w:lang w:val="en-IN"/>
              </w:rPr>
              <w:t>Remarks</w:t>
            </w:r>
          </w:p>
        </w:tc>
      </w:tr>
      <w:tr w:rsidR="100DCA11" w14:paraId="0098ECA1" w14:textId="77777777" w:rsidTr="73768954">
        <w:tc>
          <w:tcPr>
            <w:tcW w:w="3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13D7AE" w14:textId="01F2CAE5" w:rsidR="100DCA11" w:rsidRDefault="100DCA11">
            <w:r w:rsidRPr="73768954">
              <w:rPr>
                <w:rFonts w:ascii="Consolas" w:eastAsia="Consolas" w:hAnsi="Consolas" w:cs="Consolas"/>
                <w:sz w:val="18"/>
                <w:szCs w:val="18"/>
                <w:lang w:val="en-IN"/>
              </w:rPr>
              <w:t>kv-&lt;sub&gt;-apps-&lt;env&gt;-we-01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6AE77D" w14:textId="0369A7FB" w:rsidR="100DCA11" w:rsidRDefault="100DCA11">
            <w:r w:rsidRPr="73768954">
              <w:rPr>
                <w:sz w:val="21"/>
                <w:szCs w:val="21"/>
                <w:lang w:val="en-IN"/>
              </w:rPr>
              <w:t>true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E80346" w14:textId="538BE193" w:rsidR="100DCA11" w:rsidRDefault="100DCA11">
            <w:r w:rsidRPr="73768954">
              <w:rPr>
                <w:sz w:val="21"/>
                <w:szCs w:val="21"/>
                <w:lang w:val="en-IN"/>
              </w:rPr>
              <w:t>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A0BC7D" w14:textId="31CDD16C" w:rsidR="100DCA11" w:rsidRDefault="100DCA11">
            <w:r w:rsidRPr="73768954">
              <w:rPr>
                <w:sz w:val="21"/>
                <w:szCs w:val="21"/>
                <w:lang w:val="en-IN"/>
              </w:rPr>
              <w:t>true</w:t>
            </w:r>
          </w:p>
        </w:tc>
        <w:tc>
          <w:tcPr>
            <w:tcW w:w="2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33FE95" w14:textId="6AD2591C" w:rsidR="100DCA11" w:rsidRDefault="100DCA11">
            <w:r w:rsidRPr="73768954">
              <w:rPr>
                <w:sz w:val="21"/>
                <w:szCs w:val="21"/>
                <w:lang w:val="en-IN"/>
              </w:rPr>
              <w:t xml:space="preserve"> </w:t>
            </w:r>
          </w:p>
        </w:tc>
      </w:tr>
      <w:tr w:rsidR="100DCA11" w14:paraId="3C8E74BA" w14:textId="77777777" w:rsidTr="73768954">
        <w:tc>
          <w:tcPr>
            <w:tcW w:w="3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987831" w14:textId="4CC17736" w:rsidR="100DCA11" w:rsidRDefault="100DCA11">
            <w:r w:rsidRPr="73768954">
              <w:rPr>
                <w:rFonts w:ascii="Consolas" w:eastAsia="Consolas" w:hAnsi="Consolas" w:cs="Consolas"/>
                <w:sz w:val="18"/>
                <w:szCs w:val="18"/>
                <w:lang w:val="en-IN"/>
              </w:rPr>
              <w:t>kv-&lt;sub&gt;-apps-pt-&lt;env&gt;-we</w:t>
            </w:r>
            <w:r w:rsidR="6D95F9BF" w:rsidRPr="73768954">
              <w:rPr>
                <w:rFonts w:ascii="Consolas" w:eastAsia="Consolas" w:hAnsi="Consolas" w:cs="Consolas"/>
                <w:sz w:val="18"/>
                <w:szCs w:val="18"/>
                <w:lang w:val="en-IN"/>
              </w:rPr>
              <w:t>-</w:t>
            </w:r>
            <w:r w:rsidRPr="73768954">
              <w:rPr>
                <w:rFonts w:ascii="Consolas" w:eastAsia="Consolas" w:hAnsi="Consolas" w:cs="Consolas"/>
                <w:sz w:val="18"/>
                <w:szCs w:val="18"/>
                <w:lang w:val="en-IN"/>
              </w:rPr>
              <w:t>01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DCFF52" w14:textId="55334A8B" w:rsidR="100DCA11" w:rsidRDefault="100DCA11">
            <w:r w:rsidRPr="73768954">
              <w:rPr>
                <w:sz w:val="21"/>
                <w:szCs w:val="21"/>
                <w:lang w:val="en-IN"/>
              </w:rPr>
              <w:t>true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6327E" w14:textId="6B1E37FB" w:rsidR="100DCA11" w:rsidRDefault="100DCA11">
            <w:r w:rsidRPr="73768954">
              <w:rPr>
                <w:sz w:val="21"/>
                <w:szCs w:val="21"/>
                <w:lang w:val="en-IN"/>
              </w:rPr>
              <w:t>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19124D" w14:textId="38537DD2" w:rsidR="100DCA11" w:rsidRDefault="100DCA11">
            <w:r w:rsidRPr="73768954">
              <w:rPr>
                <w:sz w:val="21"/>
                <w:szCs w:val="21"/>
                <w:lang w:val="en-IN"/>
              </w:rPr>
              <w:t>true</w:t>
            </w:r>
          </w:p>
        </w:tc>
        <w:tc>
          <w:tcPr>
            <w:tcW w:w="2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C5468" w14:textId="38BD35DF" w:rsidR="100DCA11" w:rsidRDefault="100DCA11">
            <w:r w:rsidRPr="73768954">
              <w:rPr>
                <w:sz w:val="21"/>
                <w:szCs w:val="21"/>
                <w:lang w:val="en-IN"/>
              </w:rPr>
              <w:t xml:space="preserve"> </w:t>
            </w:r>
          </w:p>
        </w:tc>
      </w:tr>
      <w:tr w:rsidR="100DCA11" w14:paraId="07097477" w14:textId="77777777" w:rsidTr="73768954">
        <w:tc>
          <w:tcPr>
            <w:tcW w:w="3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24547A" w14:textId="49F2E5C1" w:rsidR="100DCA11" w:rsidRDefault="100DCA11">
            <w:r w:rsidRPr="73768954">
              <w:rPr>
                <w:rFonts w:ascii="Consolas" w:eastAsia="Consolas" w:hAnsi="Consolas" w:cs="Consolas"/>
                <w:sz w:val="18"/>
                <w:szCs w:val="18"/>
                <w:lang w:val="en-IN"/>
              </w:rPr>
              <w:t>kv-&lt;sub&gt;-pltf-&lt;env&gt;-we-01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43194" w14:textId="3767C8C3" w:rsidR="100DCA11" w:rsidRDefault="100DCA11">
            <w:r w:rsidRPr="73768954">
              <w:rPr>
                <w:sz w:val="21"/>
                <w:szCs w:val="21"/>
                <w:lang w:val="en-IN"/>
              </w:rPr>
              <w:t>true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BC0A7" w14:textId="774CC34F" w:rsidR="100DCA11" w:rsidRDefault="100DCA11">
            <w:r w:rsidRPr="73768954">
              <w:rPr>
                <w:sz w:val="21"/>
                <w:szCs w:val="21"/>
                <w:lang w:val="en-IN"/>
              </w:rPr>
              <w:t>90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AFFEC9" w14:textId="328FD067" w:rsidR="100DCA11" w:rsidRDefault="100DCA11">
            <w:r w:rsidRPr="73768954">
              <w:rPr>
                <w:sz w:val="21"/>
                <w:szCs w:val="21"/>
                <w:lang w:val="en-IN"/>
              </w:rPr>
              <w:t>true</w:t>
            </w:r>
          </w:p>
        </w:tc>
        <w:tc>
          <w:tcPr>
            <w:tcW w:w="2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8BC5EE" w14:textId="16AEE251" w:rsidR="100DCA11" w:rsidRDefault="100DCA11" w:rsidP="100DCA11">
            <w:pPr>
              <w:rPr>
                <w:sz w:val="21"/>
                <w:szCs w:val="21"/>
                <w:lang w:val="en-IN"/>
              </w:rPr>
            </w:pPr>
            <w:r w:rsidRPr="73768954">
              <w:rPr>
                <w:sz w:val="21"/>
                <w:szCs w:val="21"/>
                <w:lang w:val="en-IN"/>
              </w:rPr>
              <w:t xml:space="preserve">Retention </w:t>
            </w:r>
            <w:r w:rsidR="77EAC5B3" w:rsidRPr="73768954">
              <w:rPr>
                <w:sz w:val="21"/>
                <w:szCs w:val="21"/>
                <w:lang w:val="en-IN"/>
              </w:rPr>
              <w:t>days were</w:t>
            </w:r>
            <w:r w:rsidRPr="73768954">
              <w:rPr>
                <w:sz w:val="21"/>
                <w:szCs w:val="21"/>
                <w:lang w:val="en-IN"/>
              </w:rPr>
              <w:t xml:space="preserve"> already set to 90 and can</w:t>
            </w:r>
            <w:r w:rsidR="5E6C03D5" w:rsidRPr="73768954">
              <w:rPr>
                <w:sz w:val="21"/>
                <w:szCs w:val="21"/>
                <w:lang w:val="en-IN"/>
              </w:rPr>
              <w:t>’</w:t>
            </w:r>
            <w:r w:rsidRPr="73768954">
              <w:rPr>
                <w:sz w:val="21"/>
                <w:szCs w:val="21"/>
                <w:lang w:val="en-IN"/>
              </w:rPr>
              <w:t>t be changed now</w:t>
            </w:r>
            <w:r w:rsidR="3FD7E874" w:rsidRPr="73768954">
              <w:rPr>
                <w:sz w:val="21"/>
                <w:szCs w:val="21"/>
                <w:lang w:val="en-IN"/>
              </w:rPr>
              <w:t>.</w:t>
            </w:r>
          </w:p>
        </w:tc>
      </w:tr>
    </w:tbl>
    <w:p w14:paraId="36D87444" w14:textId="77777777" w:rsidR="004A5DCD" w:rsidRPr="004A5DCD" w:rsidRDefault="004A5DCD" w:rsidP="004A5DCD">
      <w:pPr>
        <w:pStyle w:val="ListParagraph"/>
        <w:rPr>
          <w:rFonts w:eastAsiaTheme="minorEastAsia"/>
        </w:rPr>
      </w:pPr>
    </w:p>
    <w:p w14:paraId="09729937" w14:textId="08A6330D" w:rsidR="00A11E05" w:rsidRDefault="304A62F1" w:rsidP="1A43D38D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Deploy the following resource groups:</w:t>
      </w:r>
    </w:p>
    <w:p w14:paraId="1558A025" w14:textId="08B04FB9" w:rsidR="4377E004" w:rsidRPr="002057AE" w:rsidRDefault="3EFB1EAC" w:rsidP="267C9757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t>rg-&lt;sub&gt;-glob-acm-we-01</w:t>
      </w:r>
    </w:p>
    <w:p w14:paraId="1C5BE9F1" w14:textId="0697C4B9" w:rsidR="002057AE" w:rsidRPr="00425AC9" w:rsidRDefault="002057AE" w:rsidP="00425AC9">
      <w:pPr>
        <w:pStyle w:val="ListParagraph"/>
        <w:numPr>
          <w:ilvl w:val="1"/>
          <w:numId w:val="24"/>
        </w:numPr>
      </w:pPr>
      <w:r>
        <w:t xml:space="preserve">Upload the containers content </w:t>
      </w:r>
      <w:r w:rsidR="00425AC9">
        <w:t xml:space="preserve">to st&lt;sub&gt;globacmwe01 </w:t>
      </w:r>
      <w:r>
        <w:t>(backup taken</w:t>
      </w:r>
      <w:r w:rsidR="00425AC9">
        <w:t xml:space="preserve"> in step 1)</w:t>
      </w:r>
    </w:p>
    <w:p w14:paraId="7AB895AE" w14:textId="7A092D88" w:rsidR="7B29DAB9" w:rsidRDefault="7B29DAB9" w:rsidP="6AF366C0">
      <w:pPr>
        <w:pStyle w:val="ListParagraph"/>
        <w:numPr>
          <w:ilvl w:val="1"/>
          <w:numId w:val="24"/>
        </w:numPr>
        <w:rPr>
          <w:rFonts w:eastAsiaTheme="minorEastAsia"/>
          <w:color w:val="000000" w:themeColor="text1"/>
        </w:rPr>
      </w:pPr>
      <w:r>
        <w:t xml:space="preserve">Update the secret </w:t>
      </w:r>
      <w:r w:rsidRPr="6AF366C0">
        <w:rPr>
          <w:rFonts w:ascii="Calibri" w:eastAsia="Calibri" w:hAnsi="Calibri" w:cs="Calibri"/>
          <w:b/>
          <w:bCs/>
          <w:color w:val="000000" w:themeColor="text1"/>
        </w:rPr>
        <w:t>ConnectionStrings-ConsumptionStorageAccount</w:t>
      </w:r>
      <w:r w:rsidRPr="6AF366C0">
        <w:rPr>
          <w:rFonts w:ascii="Calibri" w:eastAsia="Calibri" w:hAnsi="Calibri" w:cs="Calibri"/>
          <w:color w:val="000000" w:themeColor="text1"/>
        </w:rPr>
        <w:t xml:space="preserve"> in Key Vault (kv-&lt;sub&gt;-apps-&lt;env&gt;-we-01) with connection string of </w:t>
      </w:r>
      <w:r>
        <w:t>st&lt;sub&gt;globacmwe01</w:t>
      </w:r>
    </w:p>
    <w:p w14:paraId="70AFDBD7" w14:textId="41E5F4AE" w:rsidR="4377E004" w:rsidRDefault="74A306AA" w:rsidP="267C9757">
      <w:pPr>
        <w:pStyle w:val="ListParagraph"/>
        <w:numPr>
          <w:ilvl w:val="1"/>
          <w:numId w:val="24"/>
        </w:numPr>
      </w:pPr>
      <w:r>
        <w:t>rg-&lt;sub&gt;-pltf-net-&lt;env&gt;-we-01 (For CPD, the &lt;env&gt; here is dev as private dns zones are one per subscription)</w:t>
      </w:r>
    </w:p>
    <w:p w14:paraId="2508B91F" w14:textId="55F211A6" w:rsidR="4377E004" w:rsidRDefault="4377E004" w:rsidP="6AF366C0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t>rg-&lt;sub&gt;-apps-net-&lt;env&gt;-we-01</w:t>
      </w:r>
    </w:p>
    <w:p w14:paraId="1F3ABC32" w14:textId="4F1C2CD4" w:rsidR="002A56C6" w:rsidRPr="002A56C6" w:rsidRDefault="304A62F1" w:rsidP="002A56C6">
      <w:pPr>
        <w:pStyle w:val="ListParagraph"/>
        <w:numPr>
          <w:ilvl w:val="1"/>
          <w:numId w:val="24"/>
        </w:numPr>
      </w:pPr>
      <w:r>
        <w:t>rg-&lt;sub&gt;-pltf-sec-&lt;env&gt;-we-01</w:t>
      </w:r>
    </w:p>
    <w:p w14:paraId="7CEDD49F" w14:textId="66D37E22" w:rsidR="304A62F1" w:rsidRDefault="304A62F1" w:rsidP="6AF366C0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t>rg-&lt;sub&gt;-apps-sec-&lt;env&gt;-we-01</w:t>
      </w:r>
    </w:p>
    <w:p w14:paraId="1748F4B5" w14:textId="46941419" w:rsidR="304A62F1" w:rsidRDefault="304A62F1" w:rsidP="6AF366C0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t>rg-&lt;sub&gt;-apps-pt-&lt;env&gt;-we-01</w:t>
      </w:r>
    </w:p>
    <w:p w14:paraId="39DDD75B" w14:textId="7229FCE9" w:rsidR="304A62F1" w:rsidRDefault="304A62F1" w:rsidP="6AF366C0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t>rg-&lt;sub&gt;-apps-str-&lt;env&gt;-we-01</w:t>
      </w:r>
    </w:p>
    <w:p w14:paraId="6B6D4131" w14:textId="2DACF5CA" w:rsidR="1601BE40" w:rsidRDefault="304A62F1" w:rsidP="6AF366C0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t>rg-&lt;sub&gt;-apps-int-&lt;env&gt;-we-01</w:t>
      </w:r>
    </w:p>
    <w:p w14:paraId="119F515E" w14:textId="5B676FB1" w:rsidR="004A5DCD" w:rsidRDefault="42BC0464" w:rsidP="1A43D38D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kv-cpp-apps-pre-we-01 has an issue in pre prod environment with sqcp-ado-spn being greyed out in access policies. Check if it needs manual intervention after deployment.</w:t>
      </w:r>
      <w:r w:rsidR="79994911">
        <w:t xml:space="preserve"> (work with support team on permanent resolution of this)</w:t>
      </w:r>
    </w:p>
    <w:p w14:paraId="46B8E5FF" w14:textId="65D8AA5A" w:rsidR="42BC0464" w:rsidRPr="004A5DCD" w:rsidRDefault="004A5DCD" w:rsidP="004A5DCD">
      <w:r>
        <w:br w:type="page"/>
      </w:r>
    </w:p>
    <w:p w14:paraId="002A60C5" w14:textId="4819A126" w:rsidR="003B3039" w:rsidRPr="003B3039" w:rsidRDefault="003B3039" w:rsidP="003B3039">
      <w:pPr>
        <w:pStyle w:val="Heading2"/>
        <w:rPr>
          <w:color w:val="000000" w:themeColor="text1"/>
        </w:rPr>
      </w:pPr>
      <w:bookmarkStart w:id="9" w:name="_Toc67607812"/>
      <w:r w:rsidRPr="1A43D38D">
        <w:rPr>
          <w:color w:val="000000" w:themeColor="text1"/>
        </w:rPr>
        <w:lastRenderedPageBreak/>
        <w:t>CRM</w:t>
      </w:r>
      <w:bookmarkEnd w:id="9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3B3039" w:rsidRPr="00810C68" w14:paraId="470F1788" w14:textId="77777777" w:rsidTr="1A43D38D">
        <w:trPr>
          <w:trHeight w:val="260"/>
        </w:trPr>
        <w:tc>
          <w:tcPr>
            <w:tcW w:w="4680" w:type="dxa"/>
          </w:tcPr>
          <w:p w14:paraId="39126B43" w14:textId="5971F6D8" w:rsidR="01F4554A" w:rsidRDefault="01F4554A" w:rsidP="100DCA11">
            <w:pPr>
              <w:rPr>
                <w:b/>
                <w:bCs/>
              </w:rPr>
            </w:pPr>
            <w:r w:rsidRPr="100DCA11">
              <w:rPr>
                <w:b/>
                <w:bCs/>
              </w:rPr>
              <w:t>Build Id</w:t>
            </w:r>
          </w:p>
        </w:tc>
        <w:tc>
          <w:tcPr>
            <w:tcW w:w="4680" w:type="dxa"/>
          </w:tcPr>
          <w:p w14:paraId="74CF12BF" w14:textId="77777777" w:rsidR="003B3039" w:rsidRPr="00810C68" w:rsidRDefault="003B3039" w:rsidP="001C601C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3B3039" w14:paraId="7EF7E6F3" w14:textId="77777777" w:rsidTr="1A43D38D">
        <w:trPr>
          <w:trHeight w:val="246"/>
        </w:trPr>
        <w:tc>
          <w:tcPr>
            <w:tcW w:w="4680" w:type="dxa"/>
          </w:tcPr>
          <w:p w14:paraId="268063FF" w14:textId="3D2E8A00" w:rsidR="100DCA11" w:rsidRDefault="6ECA373A" w:rsidP="100DCA11">
            <w:r>
              <w:t>35772</w:t>
            </w:r>
          </w:p>
        </w:tc>
        <w:tc>
          <w:tcPr>
            <w:tcW w:w="4680" w:type="dxa"/>
          </w:tcPr>
          <w:p w14:paraId="2906A515" w14:textId="65CBDE13" w:rsidR="003B3039" w:rsidRDefault="00983806" w:rsidP="001C601C">
            <w:hyperlink r:id="rId36">
              <w:r w:rsidR="003B3039" w:rsidRPr="1A43D38D">
                <w:rPr>
                  <w:rStyle w:val="Hyperlink"/>
                </w:rPr>
                <w:t>CD-CrmPlatform-Release</w:t>
              </w:r>
            </w:hyperlink>
            <w:r w:rsidR="003B3039">
              <w:t xml:space="preserve"> </w:t>
            </w:r>
          </w:p>
        </w:tc>
      </w:tr>
    </w:tbl>
    <w:p w14:paraId="031E222B" w14:textId="29AD4C6E" w:rsidR="13D4254C" w:rsidRDefault="13D4254C" w:rsidP="7A66A1F7">
      <w:pPr>
        <w:rPr>
          <w:color w:val="000000" w:themeColor="text1"/>
        </w:rPr>
      </w:pPr>
    </w:p>
    <w:p w14:paraId="131538C9" w14:textId="08F232EF" w:rsidR="58D29DFE" w:rsidRDefault="58D29DFE" w:rsidP="28C7AA71">
      <w:pPr>
        <w:rPr>
          <w:rStyle w:val="Hyperlink"/>
        </w:rPr>
      </w:pPr>
      <w:r w:rsidRPr="28C7AA71">
        <w:rPr>
          <w:color w:val="000000" w:themeColor="text1"/>
        </w:rPr>
        <w:t xml:space="preserve">4.2.1 </w:t>
      </w:r>
      <w:hyperlink r:id="rId37">
        <w:r w:rsidRPr="28C7AA71">
          <w:rPr>
            <w:rStyle w:val="Hyperlink"/>
          </w:rPr>
          <w:t>Verify workflows are activated of deployment guide</w:t>
        </w:r>
      </w:hyperlink>
    </w:p>
    <w:p w14:paraId="21432CC9" w14:textId="5996A493" w:rsidR="13D4254C" w:rsidRDefault="35294B99" w:rsidP="7A66A1F7">
      <w:pPr>
        <w:rPr>
          <w:color w:val="000000" w:themeColor="text1"/>
        </w:rPr>
      </w:pPr>
      <w:r w:rsidRPr="17A63A81">
        <w:rPr>
          <w:color w:val="000000" w:themeColor="text1"/>
        </w:rPr>
        <w:t>Manual Steps for CRM:</w:t>
      </w:r>
      <w:r w:rsidR="40A80354">
        <w:br/>
      </w:r>
      <w:r w:rsidR="76D53253" w:rsidRPr="17A63A81">
        <w:rPr>
          <w:rFonts w:ascii="Segoe UI" w:eastAsia="Segoe UI" w:hAnsi="Segoe UI" w:cs="Segoe UI"/>
          <w:sz w:val="21"/>
          <w:szCs w:val="21"/>
        </w:rPr>
        <w:t xml:space="preserve">Two KB articles </w:t>
      </w:r>
      <w:r w:rsidR="545387F2" w:rsidRPr="17A63A81">
        <w:rPr>
          <w:rFonts w:ascii="Segoe UI" w:eastAsia="Segoe UI" w:hAnsi="Segoe UI" w:cs="Segoe UI"/>
          <w:sz w:val="21"/>
          <w:szCs w:val="21"/>
        </w:rPr>
        <w:t xml:space="preserve">(One for english and other for Arabic) </w:t>
      </w:r>
      <w:r w:rsidR="2510661D" w:rsidRPr="17A63A81">
        <w:rPr>
          <w:rFonts w:ascii="Segoe UI" w:eastAsia="Segoe UI" w:hAnsi="Segoe UI" w:cs="Segoe UI"/>
          <w:sz w:val="21"/>
          <w:szCs w:val="21"/>
        </w:rPr>
        <w:t xml:space="preserve">need to be created </w:t>
      </w:r>
      <w:r w:rsidR="545387F2" w:rsidRPr="17A63A81">
        <w:rPr>
          <w:rFonts w:ascii="Segoe UI" w:eastAsia="Segoe UI" w:hAnsi="Segoe UI" w:cs="Segoe UI"/>
          <w:sz w:val="21"/>
          <w:szCs w:val="21"/>
        </w:rPr>
        <w:t xml:space="preserve">in </w:t>
      </w:r>
      <w:r w:rsidR="4D03329D" w:rsidRPr="17A63A81">
        <w:rPr>
          <w:rFonts w:ascii="Segoe UI" w:eastAsia="Segoe UI" w:hAnsi="Segoe UI" w:cs="Segoe UI"/>
          <w:sz w:val="21"/>
          <w:szCs w:val="21"/>
        </w:rPr>
        <w:t>the CRM environment and</w:t>
      </w:r>
      <w:r w:rsidR="545387F2" w:rsidRPr="17A63A81">
        <w:rPr>
          <w:rFonts w:ascii="Segoe UI" w:eastAsia="Segoe UI" w:hAnsi="Segoe UI" w:cs="Segoe UI"/>
          <w:sz w:val="21"/>
          <w:szCs w:val="21"/>
        </w:rPr>
        <w:t xml:space="preserve"> </w:t>
      </w:r>
      <w:r w:rsidR="6AF24878" w:rsidRPr="17A63A81">
        <w:rPr>
          <w:rFonts w:ascii="Segoe UI" w:eastAsia="Segoe UI" w:hAnsi="Segoe UI" w:cs="Segoe UI"/>
          <w:sz w:val="21"/>
          <w:szCs w:val="21"/>
        </w:rPr>
        <w:t xml:space="preserve">update the trackingId and trackingId_AR </w:t>
      </w:r>
      <w:r w:rsidR="562D71A5" w:rsidRPr="17A63A81">
        <w:rPr>
          <w:rFonts w:ascii="Segoe UI" w:eastAsia="Segoe UI" w:hAnsi="Segoe UI" w:cs="Segoe UI"/>
          <w:sz w:val="21"/>
          <w:szCs w:val="21"/>
        </w:rPr>
        <w:t xml:space="preserve">with respective article Ids </w:t>
      </w:r>
      <w:r w:rsidR="6AF24878" w:rsidRPr="17A63A81">
        <w:rPr>
          <w:rFonts w:ascii="Segoe UI" w:eastAsia="Segoe UI" w:hAnsi="Segoe UI" w:cs="Segoe UI"/>
          <w:sz w:val="21"/>
          <w:szCs w:val="21"/>
        </w:rPr>
        <w:t>in environment specific variable section of CD-WebApps-Release</w:t>
      </w:r>
      <w:r w:rsidR="54DE5044" w:rsidRPr="17A63A81">
        <w:rPr>
          <w:rFonts w:ascii="Segoe UI" w:eastAsia="Segoe UI" w:hAnsi="Segoe UI" w:cs="Segoe UI"/>
          <w:sz w:val="21"/>
          <w:szCs w:val="21"/>
        </w:rPr>
        <w:t xml:space="preserve"> and CD-WebApps-Prd-Release (This is already done for pre)</w:t>
      </w:r>
    </w:p>
    <w:p w14:paraId="1B964908" w14:textId="40052533" w:rsidR="003B3039" w:rsidRDefault="003B3039" w:rsidP="7A66A1F7"/>
    <w:p w14:paraId="7BB9C907" w14:textId="6B1E1429" w:rsidR="008E549A" w:rsidRPr="00627D74" w:rsidRDefault="008E549A" w:rsidP="00B62E70">
      <w:pPr>
        <w:pStyle w:val="Heading2"/>
        <w:rPr>
          <w:color w:val="000000" w:themeColor="text1"/>
        </w:rPr>
      </w:pPr>
      <w:bookmarkStart w:id="10" w:name="_Toc67607813"/>
      <w:r w:rsidRPr="1A43D38D">
        <w:rPr>
          <w:color w:val="000000" w:themeColor="text1"/>
        </w:rPr>
        <w:t>CDN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17A63A81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17A63A81">
        <w:tc>
          <w:tcPr>
            <w:tcW w:w="4675" w:type="dxa"/>
          </w:tcPr>
          <w:p w14:paraId="70C0ADEA" w14:textId="3D018727" w:rsidR="008E549A" w:rsidRDefault="2596017E" w:rsidP="17A63A81">
            <w:r>
              <w:t>SIT_CDN_25Mar2021</w:t>
            </w:r>
          </w:p>
        </w:tc>
        <w:tc>
          <w:tcPr>
            <w:tcW w:w="4675" w:type="dxa"/>
          </w:tcPr>
          <w:p w14:paraId="2ADCF048" w14:textId="77777777" w:rsidR="008E549A" w:rsidRDefault="00983806" w:rsidP="00855E5B">
            <w:hyperlink r:id="rId38" w:history="1">
              <w:r w:rsidR="008E549A" w:rsidRPr="00421A9D">
                <w:rPr>
                  <w:rStyle w:val="Hyperlink"/>
                </w:rPr>
                <w:t>CD-CDNContainer-Prd-Release</w:t>
              </w:r>
            </w:hyperlink>
          </w:p>
        </w:tc>
      </w:tr>
    </w:tbl>
    <w:p w14:paraId="170025E0" w14:textId="77777777" w:rsidR="008E549A" w:rsidRPr="005A04DB" w:rsidRDefault="008E549A" w:rsidP="005E58EE">
      <w:pPr>
        <w:rPr>
          <w:b/>
          <w:color w:val="000000" w:themeColor="text1"/>
        </w:rPr>
      </w:pPr>
    </w:p>
    <w:p w14:paraId="16D89D73" w14:textId="0B6B146D" w:rsidR="00E06C6E" w:rsidRPr="005A04DB" w:rsidRDefault="00781660" w:rsidP="00F3219D">
      <w:pPr>
        <w:pStyle w:val="Heading2"/>
        <w:rPr>
          <w:color w:val="000000" w:themeColor="text1"/>
        </w:rPr>
      </w:pPr>
      <w:bookmarkStart w:id="11" w:name="_Toc67607814"/>
      <w:r w:rsidRPr="1A43D38D">
        <w:rPr>
          <w:color w:val="000000" w:themeColor="text1"/>
        </w:rPr>
        <w:t>Platform APIs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17A63A81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17A63A81">
        <w:tc>
          <w:tcPr>
            <w:tcW w:w="4675" w:type="dxa"/>
          </w:tcPr>
          <w:p w14:paraId="644C0C40" w14:textId="6393F4D1" w:rsidR="00462825" w:rsidRDefault="389EF1BA" w:rsidP="00855E5B">
            <w:r>
              <w:t>SIT_API_25Mar2021</w:t>
            </w:r>
          </w:p>
        </w:tc>
        <w:tc>
          <w:tcPr>
            <w:tcW w:w="4675" w:type="dxa"/>
          </w:tcPr>
          <w:p w14:paraId="547EE225" w14:textId="77812D23" w:rsidR="00462825" w:rsidRDefault="00983806" w:rsidP="00855E5B">
            <w:hyperlink r:id="rId39">
              <w:r w:rsidR="7A9EEA89" w:rsidRPr="3B37B573">
                <w:rPr>
                  <w:rStyle w:val="Hyperlink"/>
                </w:rPr>
                <w:t>CD-PlatformAPIs-Prd-Release</w:t>
              </w:r>
            </w:hyperlink>
          </w:p>
        </w:tc>
      </w:tr>
    </w:tbl>
    <w:p w14:paraId="5ABC0610" w14:textId="19B7E449" w:rsidR="00CD1C9F" w:rsidRDefault="00CD1C9F" w:rsidP="2FDA6F11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7E8C9CB5" w14:textId="50F594FC" w:rsidR="00C41C99" w:rsidRPr="005A04DB" w:rsidRDefault="00C41C99" w:rsidP="00B62E70">
      <w:pPr>
        <w:pStyle w:val="Heading2"/>
        <w:rPr>
          <w:color w:val="000000" w:themeColor="text1"/>
        </w:rPr>
      </w:pPr>
      <w:bookmarkStart w:id="12" w:name="_Toc67607815"/>
      <w:r w:rsidRPr="1A43D38D">
        <w:rPr>
          <w:color w:val="000000" w:themeColor="text1"/>
        </w:rPr>
        <w:t>Web Apps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99" w:rsidRPr="00810C68" w14:paraId="22A30ADC" w14:textId="77777777" w:rsidTr="17A63A81">
        <w:tc>
          <w:tcPr>
            <w:tcW w:w="4675" w:type="dxa"/>
          </w:tcPr>
          <w:p w14:paraId="7364B4E0" w14:textId="4FBCA6F2" w:rsidR="00C41C99" w:rsidRPr="00810C68" w:rsidRDefault="00483BDE" w:rsidP="7854FB02">
            <w:pPr>
              <w:spacing w:line="259" w:lineRule="auto"/>
              <w:rPr>
                <w:b/>
                <w:bCs/>
              </w:rPr>
            </w:pPr>
            <w:r w:rsidRPr="7854FB02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97BEF94" w14:textId="77777777" w:rsidR="00C41C99" w:rsidRPr="00810C68" w:rsidRDefault="00C41C99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14:paraId="6A25C519" w14:textId="77777777" w:rsidTr="17A63A81">
        <w:tc>
          <w:tcPr>
            <w:tcW w:w="4675" w:type="dxa"/>
          </w:tcPr>
          <w:p w14:paraId="63E46AC5" w14:textId="6116BDEE" w:rsidR="00C41C99" w:rsidRDefault="37B3274C" w:rsidP="17A63A81">
            <w:r>
              <w:t>SIT_Web_25Mar2021</w:t>
            </w:r>
          </w:p>
        </w:tc>
        <w:tc>
          <w:tcPr>
            <w:tcW w:w="4675" w:type="dxa"/>
          </w:tcPr>
          <w:p w14:paraId="4CE0E108" w14:textId="50241A4E" w:rsidR="00C41C99" w:rsidRDefault="00983806" w:rsidP="00855E5B">
            <w:hyperlink r:id="rId40" w:history="1">
              <w:r w:rsidR="00F01BB2" w:rsidRPr="00F01BB2">
                <w:rPr>
                  <w:rStyle w:val="Hyperlink"/>
                </w:rPr>
                <w:t>CD-WebApps-Prd-Release</w:t>
              </w:r>
            </w:hyperlink>
          </w:p>
        </w:tc>
      </w:tr>
    </w:tbl>
    <w:p w14:paraId="4F1E9BA6" w14:textId="78833D4F" w:rsidR="00105718" w:rsidRDefault="00105718" w:rsidP="00F01BB2">
      <w:pPr>
        <w:rPr>
          <w:b/>
          <w:bCs/>
        </w:rPr>
      </w:pPr>
    </w:p>
    <w:p w14:paraId="427AB93F" w14:textId="3A98120C" w:rsidR="00CD1C9F" w:rsidRPr="00CD1C9F" w:rsidRDefault="00CD1C9F" w:rsidP="00CD1C9F">
      <w:pPr>
        <w:pStyle w:val="Heading2"/>
        <w:rPr>
          <w:color w:val="000000" w:themeColor="text1"/>
        </w:rPr>
      </w:pPr>
      <w:r w:rsidRPr="1A43D38D">
        <w:rPr>
          <w:color w:val="000000" w:themeColor="text1"/>
        </w:rPr>
        <w:t xml:space="preserve">  </w:t>
      </w:r>
      <w:bookmarkStart w:id="13" w:name="_Toc67607816"/>
      <w:r w:rsidRPr="1A43D38D">
        <w:rPr>
          <w:color w:val="000000" w:themeColor="text1"/>
        </w:rPr>
        <w:t>APIM</w:t>
      </w:r>
      <w:bookmarkEnd w:id="13"/>
      <w:r w:rsidRPr="1A43D38D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3122"/>
        <w:gridCol w:w="3338"/>
      </w:tblGrid>
      <w:tr w:rsidR="00CD1C9F" w:rsidRPr="00810C68" w14:paraId="3C1DC777" w14:textId="77777777" w:rsidTr="73768954">
        <w:trPr>
          <w:trHeight w:val="315"/>
        </w:trPr>
        <w:tc>
          <w:tcPr>
            <w:tcW w:w="2890" w:type="dxa"/>
          </w:tcPr>
          <w:p w14:paraId="65D6116D" w14:textId="62549CD8" w:rsidR="00CD1C9F" w:rsidRDefault="00CD1C9F" w:rsidP="001C601C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3122" w:type="dxa"/>
          </w:tcPr>
          <w:p w14:paraId="79216E44" w14:textId="3365DCD8" w:rsidR="00CD1C9F" w:rsidRPr="00810C68" w:rsidRDefault="00CD1C9F" w:rsidP="001C601C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3338" w:type="dxa"/>
          </w:tcPr>
          <w:p w14:paraId="12901261" w14:textId="77777777" w:rsidR="00CD1C9F" w:rsidRPr="00810C68" w:rsidRDefault="00CD1C9F" w:rsidP="001C601C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D1C9F" w14:paraId="43D13734" w14:textId="77777777" w:rsidTr="73768954">
        <w:tc>
          <w:tcPr>
            <w:tcW w:w="2890" w:type="dxa"/>
          </w:tcPr>
          <w:p w14:paraId="7FCFBB34" w14:textId="1BA39AC4" w:rsidR="00CD1C9F" w:rsidRPr="00105718" w:rsidRDefault="63B2A789" w:rsidP="001C601C">
            <w:r>
              <w:t>SIT_APIM_</w:t>
            </w:r>
            <w:r w:rsidR="6708C7B9">
              <w:t>25Mar2021</w:t>
            </w:r>
          </w:p>
        </w:tc>
        <w:tc>
          <w:tcPr>
            <w:tcW w:w="3122" w:type="dxa"/>
          </w:tcPr>
          <w:p w14:paraId="40DA5814" w14:textId="37EB4D55" w:rsidR="00CD1C9F" w:rsidRDefault="4D7F70E2" w:rsidP="73768954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3768954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MarketplaceCatalogueApi;</w:t>
            </w:r>
          </w:p>
          <w:p w14:paraId="5D79EADC" w14:textId="49EDB1FF" w:rsidR="00CD1C9F" w:rsidRDefault="00CD1C9F" w:rsidP="73768954"/>
        </w:tc>
        <w:tc>
          <w:tcPr>
            <w:tcW w:w="3338" w:type="dxa"/>
          </w:tcPr>
          <w:p w14:paraId="2933D077" w14:textId="6F983CA3" w:rsidR="00CD1C9F" w:rsidRDefault="00983806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41"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CI-APIMConfig-CentralPlatformCore-Master-Prd-Build</w:t>
              </w:r>
            </w:hyperlink>
          </w:p>
        </w:tc>
      </w:tr>
      <w:tr w:rsidR="00CD1C9F" w14:paraId="1C12A1AA" w14:textId="77777777" w:rsidTr="73768954">
        <w:tc>
          <w:tcPr>
            <w:tcW w:w="2890" w:type="dxa"/>
          </w:tcPr>
          <w:p w14:paraId="0A167362" w14:textId="7CDA442F" w:rsidR="00CD1C9F" w:rsidRPr="00105718" w:rsidRDefault="4B361BB5" w:rsidP="001C601C">
            <w:r>
              <w:t>SIT_APIM_</w:t>
            </w:r>
            <w:r w:rsidR="4E5CC6CC">
              <w:t>25Mar2021</w:t>
            </w:r>
          </w:p>
        </w:tc>
        <w:tc>
          <w:tcPr>
            <w:tcW w:w="3122" w:type="dxa"/>
          </w:tcPr>
          <w:p w14:paraId="4C3F94CA" w14:textId="5A2D0031" w:rsidR="00CD1C9F" w:rsidRPr="00105718" w:rsidRDefault="3E9E9610" w:rsidP="73768954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3768954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MarketplaceCatalogueApi;</w:t>
            </w:r>
          </w:p>
        </w:tc>
        <w:tc>
          <w:tcPr>
            <w:tcW w:w="3338" w:type="dxa"/>
          </w:tcPr>
          <w:p w14:paraId="3E3BED7D" w14:textId="5FB5DC08" w:rsidR="00CD1C9F" w:rsidRDefault="00983806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42"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CD-APIMConfig-pre-Release</w:t>
              </w:r>
            </w:hyperlink>
          </w:p>
        </w:tc>
      </w:tr>
    </w:tbl>
    <w:p w14:paraId="0F5A87F0" w14:textId="11D0B4A7" w:rsidR="003F2B83" w:rsidRDefault="003F2B83" w:rsidP="00F01BB2"/>
    <w:p w14:paraId="32D8D4CB" w14:textId="450B2F94" w:rsidR="7D67EC1D" w:rsidRPr="009B28D7" w:rsidRDefault="77AC123E" w:rsidP="29127EB6">
      <w:pPr>
        <w:pStyle w:val="Heading2"/>
        <w:rPr>
          <w:color w:val="000000" w:themeColor="text1"/>
        </w:rPr>
      </w:pPr>
      <w:bookmarkStart w:id="14" w:name="_Toc67607817"/>
      <w:r w:rsidRPr="1A43D38D">
        <w:rPr>
          <w:color w:val="000000" w:themeColor="text1"/>
        </w:rPr>
        <w:t>Mobile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17A63A81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17A63A81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6D987E6C" w:rsidR="000A4BFA" w:rsidRPr="00512D3C" w:rsidRDefault="1F21C3B4">
            <w:r>
              <w:t>35941</w:t>
            </w:r>
          </w:p>
        </w:tc>
        <w:tc>
          <w:tcPr>
            <w:tcW w:w="7105" w:type="dxa"/>
          </w:tcPr>
          <w:p w14:paraId="72D5CD29" w14:textId="08F7BF72" w:rsidR="000A4BFA" w:rsidRDefault="00983806">
            <w:hyperlink r:id="rId43">
              <w:r w:rsidR="1F21C3B4" w:rsidRPr="17A63A81">
                <w:rPr>
                  <w:rStyle w:val="Hyperlink"/>
                </w:rPr>
                <w:t>https://dev.azure.com/TASMUCP/TASMU%20Central%20Platform/_build/results?buildId=35941&amp;view=results</w:t>
              </w:r>
            </w:hyperlink>
          </w:p>
        </w:tc>
      </w:tr>
      <w:tr w:rsidR="000A4BFA" w14:paraId="05CBA5D5" w14:textId="77777777" w:rsidTr="17A63A81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5D80C6ED" w:rsidR="000A4BFA" w:rsidRPr="00512D3C" w:rsidRDefault="0920E9EF" w:rsidP="67B179E8">
            <w:r>
              <w:t>35942</w:t>
            </w:r>
          </w:p>
        </w:tc>
        <w:tc>
          <w:tcPr>
            <w:tcW w:w="7105" w:type="dxa"/>
          </w:tcPr>
          <w:p w14:paraId="52AD5FE7" w14:textId="749AA19B" w:rsidR="000A4BFA" w:rsidRDefault="00983806" w:rsidP="17A63A81">
            <w:hyperlink r:id="rId44">
              <w:r w:rsidR="0920E9EF" w:rsidRPr="17A63A81">
                <w:rPr>
                  <w:rStyle w:val="Hyperlink"/>
                </w:rPr>
                <w:t>https://dev.azure.com/TASMUCP/TASMU%20Central%20Platform/_build/results?buildId=35942&amp;view=results</w:t>
              </w:r>
            </w:hyperlink>
          </w:p>
        </w:tc>
      </w:tr>
    </w:tbl>
    <w:p w14:paraId="11492BF7" w14:textId="77777777" w:rsidR="003B3039" w:rsidRDefault="003B3039" w:rsidP="67B179E8">
      <w:pPr>
        <w:rPr>
          <w:b/>
          <w:bCs/>
        </w:rPr>
      </w:pPr>
    </w:p>
    <w:p w14:paraId="52031193" w14:textId="0F280BE7" w:rsidR="0061161B" w:rsidRDefault="2DF9E10A" w:rsidP="00B62E70">
      <w:pPr>
        <w:pStyle w:val="Heading2"/>
        <w:rPr>
          <w:color w:val="000000" w:themeColor="text1"/>
        </w:rPr>
      </w:pPr>
      <w:bookmarkStart w:id="15" w:name="_Toc67607818"/>
      <w:r w:rsidRPr="1A43D38D">
        <w:rPr>
          <w:color w:val="000000" w:themeColor="text1"/>
        </w:rPr>
        <w:lastRenderedPageBreak/>
        <w:t>B2C Tenant</w:t>
      </w:r>
      <w:r w:rsidR="1F78D932" w:rsidRPr="1A43D38D">
        <w:rPr>
          <w:color w:val="000000" w:themeColor="text1"/>
        </w:rPr>
        <w:t xml:space="preserve"> Policy Files</w:t>
      </w:r>
      <w:bookmarkEnd w:id="15"/>
    </w:p>
    <w:p w14:paraId="4722E001" w14:textId="089FA9EF" w:rsidR="7A700590" w:rsidRDefault="7A700590" w:rsidP="17A63A81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>
        <w:t>U</w:t>
      </w:r>
      <w:r w:rsidR="75DD2210">
        <w:t>pload</w:t>
      </w:r>
      <w:r w:rsidR="0BE1F762">
        <w:t xml:space="preserve"> the</w:t>
      </w:r>
      <w:r w:rsidR="75DD2210">
        <w:t xml:space="preserve"> policy files. Source</w:t>
      </w:r>
      <w:r w:rsidR="5216CE70">
        <w:t xml:space="preserve"> – </w:t>
      </w:r>
      <w:hyperlink r:id="rId45">
        <w:r w:rsidR="5216CE70" w:rsidRPr="17A63A81">
          <w:rPr>
            <w:rStyle w:val="Hyperlink"/>
          </w:rPr>
          <w:t>Tag - SIT_Web_25Mar2021</w:t>
        </w:r>
      </w:hyperlink>
    </w:p>
    <w:p w14:paraId="1AF9DCC2" w14:textId="6E6309E3" w:rsidR="535E4CAC" w:rsidRDefault="6D853469" w:rsidP="17A63A8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B2C_1A_B2B_TrustFrameworkBase_&lt;env&gt;.xml</w:t>
      </w:r>
    </w:p>
    <w:p w14:paraId="2F2C60F5" w14:textId="5354A8D1" w:rsidR="535E4CAC" w:rsidRDefault="6D853469" w:rsidP="17A63A8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B2C_1A_B2B_TrustFrameworkExtensions_&lt;env&gt;.xml</w:t>
      </w:r>
    </w:p>
    <w:p w14:paraId="3479B8BF" w14:textId="1F79404D" w:rsidR="535E4CAC" w:rsidRDefault="6D853469" w:rsidP="17A63A8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B2C_1A_BO_TrustFrameworkBase_&lt;env&gt;.xml</w:t>
      </w:r>
    </w:p>
    <w:p w14:paraId="656A7879" w14:textId="6A5630C7" w:rsidR="535E4CAC" w:rsidRDefault="6D853469" w:rsidP="17A63A8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B2C_1A_BO_TrustFrameworkExtensions_&lt;env&gt;.xml</w:t>
      </w:r>
    </w:p>
    <w:p w14:paraId="4094F524" w14:textId="5023DDD2" w:rsidR="535E4CAC" w:rsidRDefault="6D853469" w:rsidP="17A63A8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B2C_1A_TrustFrameworkBase_&lt;env&gt;.xml</w:t>
      </w:r>
    </w:p>
    <w:p w14:paraId="5A05C6D0" w14:textId="3DA35308" w:rsidR="535E4CAC" w:rsidRDefault="6D853469" w:rsidP="17A63A8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B2C_1A_TrustFrameworkExtensions_&lt;env&gt;.xml</w:t>
      </w:r>
    </w:p>
    <w:p w14:paraId="2097F4EA" w14:textId="64A1D538" w:rsidR="535E4CAC" w:rsidRDefault="6D853469" w:rsidP="17A63A8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B2C_1A_TrustFrameworkBase_linking_&lt;env&gt;.xml</w:t>
      </w:r>
    </w:p>
    <w:p w14:paraId="2E73047C" w14:textId="24B43C61" w:rsidR="535E4CAC" w:rsidRDefault="6D853469" w:rsidP="17A63A8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B2C_1A_TrustFrameworkExtensions_linking_&lt;env&gt;.xml</w:t>
      </w:r>
    </w:p>
    <w:p w14:paraId="348D5799" w14:textId="2CA33524" w:rsidR="00B43349" w:rsidRPr="00B43349" w:rsidRDefault="04D41E4D" w:rsidP="00B43349">
      <w:pPr>
        <w:pStyle w:val="ListParagraph"/>
        <w:numPr>
          <w:ilvl w:val="0"/>
          <w:numId w:val="8"/>
        </w:numPr>
        <w:pBdr>
          <w:bottom w:val="single" w:sz="4" w:space="13" w:color="DCBD23"/>
        </w:pBdr>
        <w:rPr>
          <w:highlight w:val="yellow"/>
        </w:rPr>
      </w:pPr>
      <w:r w:rsidRPr="17A63A81">
        <w:rPr>
          <w:highlight w:val="yellow"/>
        </w:rPr>
        <w:t xml:space="preserve">Please apply any B2C policy </w:t>
      </w:r>
      <w:r w:rsidR="380193EC" w:rsidRPr="17A63A81">
        <w:rPr>
          <w:highlight w:val="yellow"/>
        </w:rPr>
        <w:t>customizations selectively done for pre prod environment. Eg: Disabling email verification check on registration.</w:t>
      </w:r>
    </w:p>
    <w:p w14:paraId="7ECECBA5" w14:textId="0C5F80E5" w:rsidR="3BE18949" w:rsidRPr="002057AE" w:rsidRDefault="3BE18949" w:rsidP="002057AE">
      <w:pPr>
        <w:pStyle w:val="Heading2"/>
        <w:numPr>
          <w:ilvl w:val="1"/>
          <w:numId w:val="0"/>
        </w:numPr>
        <w:ind w:left="576"/>
        <w:rPr>
          <w:color w:val="000000" w:themeColor="text1"/>
        </w:rPr>
      </w:pPr>
    </w:p>
    <w:p w14:paraId="4F9C270E" w14:textId="77AEC8FF" w:rsidR="0C1E51D8" w:rsidRPr="002057AE" w:rsidRDefault="0C1E51D8" w:rsidP="3B37B573">
      <w:pPr>
        <w:pStyle w:val="Heading2"/>
        <w:rPr>
          <w:color w:val="000000" w:themeColor="text1"/>
        </w:rPr>
      </w:pPr>
      <w:bookmarkStart w:id="16" w:name="_Toc67607819"/>
      <w:r w:rsidRPr="267C9757">
        <w:rPr>
          <w:color w:val="000000" w:themeColor="text1"/>
        </w:rPr>
        <w:t>Data Resources</w:t>
      </w:r>
      <w:bookmarkEnd w:id="16"/>
    </w:p>
    <w:p w14:paraId="19F4C91D" w14:textId="27F34FD3" w:rsidR="00DA720D" w:rsidRDefault="00DA720D" w:rsidP="3B37B573">
      <w:r>
        <w:t xml:space="preserve">PowerBI reports have been amended and are to be used as samples by Malomatia to update the PowerBi reports in pre-production. </w:t>
      </w:r>
    </w:p>
    <w:p w14:paraId="04A43BC1" w14:textId="687EBD99" w:rsidR="004A5DCD" w:rsidRDefault="00DA720D" w:rsidP="3B37B573">
      <w:r>
        <w:t>It is a manual deployment</w:t>
      </w:r>
      <w:r w:rsidR="00B662D1">
        <w:t xml:space="preserve">, requires </w:t>
      </w:r>
      <w:r w:rsidR="006D3979">
        <w:t xml:space="preserve">download of pbix files, amending the data sources to consume it from pre-prod service, upload </w:t>
      </w:r>
      <w:r w:rsidR="00F4036F">
        <w:t xml:space="preserve">the pbix files into </w:t>
      </w:r>
      <w:commentRangeStart w:id="17"/>
      <w:r w:rsidR="009301E1">
        <w:t>PowerBI service</w:t>
      </w:r>
      <w:commentRangeStart w:id="18"/>
      <w:commentRangeEnd w:id="18"/>
      <w:r w:rsidR="006B1C88">
        <w:rPr>
          <w:rStyle w:val="CommentReference"/>
        </w:rPr>
        <w:commentReference w:id="18"/>
      </w:r>
      <w:commentRangeEnd w:id="17"/>
      <w:r w:rsidR="00AE35AE">
        <w:rPr>
          <w:rStyle w:val="CommentReference"/>
        </w:rPr>
        <w:commentReference w:id="17"/>
      </w:r>
      <w:r w:rsidR="00535E4C">
        <w:t>.</w:t>
      </w:r>
    </w:p>
    <w:p w14:paraId="471CCF93" w14:textId="77777777" w:rsidR="004A5DCD" w:rsidRDefault="004A5DCD">
      <w:r>
        <w:br w:type="page"/>
      </w:r>
    </w:p>
    <w:p w14:paraId="78B75711" w14:textId="77777777" w:rsidR="00DA720D" w:rsidRDefault="00DA720D" w:rsidP="3B37B573"/>
    <w:p w14:paraId="532755F4" w14:textId="744A310E" w:rsidR="005B5DB7" w:rsidRPr="005A04DB" w:rsidRDefault="0071219A" w:rsidP="00681388">
      <w:pPr>
        <w:pStyle w:val="Heading1"/>
      </w:pPr>
      <w:bookmarkStart w:id="19" w:name="_Toc67607820"/>
      <w:r w:rsidRPr="1A43D38D">
        <w:t>💻</w:t>
      </w:r>
      <w:r w:rsidR="005B5DB7" w:rsidRPr="1A43D38D">
        <w:t xml:space="preserve"> </w:t>
      </w:r>
      <w:r w:rsidRPr="1A43D38D">
        <w:t>Reviewers</w:t>
      </w:r>
      <w:bookmarkEnd w:id="19"/>
      <w:r w:rsidRPr="1A43D38D"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977E6E7" w:rsidR="00F41B26" w:rsidRDefault="00F41B26"/>
    <w:p w14:paraId="587E7DC8" w14:textId="37177B4B" w:rsidR="00B62E70" w:rsidRPr="005A04DB" w:rsidRDefault="00F41B26" w:rsidP="00681388">
      <w:pPr>
        <w:pStyle w:val="Heading1"/>
      </w:pPr>
      <w:bookmarkStart w:id="20" w:name="_Toc67607821"/>
      <w:r w:rsidRPr="1A43D38D">
        <w:t>Appendix</w:t>
      </w:r>
      <w:bookmarkEnd w:id="20"/>
    </w:p>
    <w:p w14:paraId="25CB8254" w14:textId="166FC252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r w:rsidRPr="1A43D38D">
        <w:rPr>
          <w:color w:val="000000" w:themeColor="text1"/>
        </w:rPr>
        <w:t xml:space="preserve"> </w:t>
      </w:r>
      <w:bookmarkStart w:id="21" w:name="_Toc67607822"/>
      <w:r w:rsidRPr="1A43D38D">
        <w:rPr>
          <w:color w:val="000000" w:themeColor="text1"/>
        </w:rPr>
        <w:t xml:space="preserve">Running </w:t>
      </w:r>
      <w:r w:rsidR="0061053C" w:rsidRPr="1A43D38D">
        <w:rPr>
          <w:color w:val="000000" w:themeColor="text1"/>
        </w:rPr>
        <w:t>P</w:t>
      </w:r>
      <w:r w:rsidRPr="1A43D38D">
        <w:rPr>
          <w:color w:val="000000" w:themeColor="text1"/>
        </w:rPr>
        <w:t xml:space="preserve">ipeline </w:t>
      </w:r>
      <w:r w:rsidR="0061053C" w:rsidRPr="1A43D38D">
        <w:rPr>
          <w:color w:val="000000" w:themeColor="text1"/>
        </w:rPr>
        <w:t>f</w:t>
      </w:r>
      <w:r w:rsidRPr="1A43D38D">
        <w:rPr>
          <w:color w:val="000000" w:themeColor="text1"/>
        </w:rPr>
        <w:t xml:space="preserve">rom </w:t>
      </w:r>
      <w:r w:rsidR="0061053C" w:rsidRPr="1A43D38D">
        <w:rPr>
          <w:color w:val="000000" w:themeColor="text1"/>
        </w:rPr>
        <w:t>T</w:t>
      </w:r>
      <w:r w:rsidRPr="1A43D38D">
        <w:rPr>
          <w:color w:val="000000" w:themeColor="text1"/>
        </w:rPr>
        <w:t>ags</w:t>
      </w:r>
      <w:bookmarkEnd w:id="21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  <w:color w:val="2B579A"/>
          <w:shd w:val="clear" w:color="auto" w:fill="E6E6E6"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Frank Hillenbrand" w:date="2021-03-25T11:47:00Z" w:initials="FH">
    <w:p w14:paraId="43B0594F" w14:textId="62E4367F" w:rsidR="006B1C88" w:rsidRPr="002057AE" w:rsidRDefault="00CC76DF" w:rsidP="002057AE">
      <w:pPr>
        <w:pStyle w:val="CommentText"/>
      </w:pPr>
      <w:r>
        <w:rPr>
          <w:rStyle w:val="CommentReference"/>
        </w:rPr>
        <w:annotationRef/>
      </w:r>
    </w:p>
  </w:comment>
  <w:comment w:id="17" w:author="Manvir Kaur" w:date="2021-03-25T23:31:00Z" w:initials="MK">
    <w:p w14:paraId="1ECADE09" w14:textId="67B4CE51" w:rsidR="00AE35AE" w:rsidRDefault="00AE35A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B0594F" w15:done="1"/>
  <w15:commentEx w15:paraId="1ECADE09" w15:paraIdParent="43B059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6F6C1" w16cex:dateUtc="2021-03-25T10:47:00Z"/>
  <w16cex:commentExtensible w16cex:durableId="24079BE4" w16cex:dateUtc="2021-03-25T1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B0594F" w16cid:durableId="2406F6C1"/>
  <w16cid:commentId w16cid:paraId="1ECADE09" w16cid:durableId="24079B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F6D12" w14:textId="77777777" w:rsidR="00983806" w:rsidRDefault="00983806" w:rsidP="005E58EE">
      <w:pPr>
        <w:spacing w:after="0" w:line="240" w:lineRule="auto"/>
      </w:pPr>
      <w:r>
        <w:separator/>
      </w:r>
    </w:p>
  </w:endnote>
  <w:endnote w:type="continuationSeparator" w:id="0">
    <w:p w14:paraId="095943FC" w14:textId="77777777" w:rsidR="00983806" w:rsidRDefault="00983806" w:rsidP="005E58EE">
      <w:pPr>
        <w:spacing w:after="0" w:line="240" w:lineRule="auto"/>
      </w:pPr>
      <w:r>
        <w:continuationSeparator/>
      </w:r>
    </w:p>
  </w:endnote>
  <w:endnote w:type="continuationNotice" w:id="1">
    <w:p w14:paraId="3728F05E" w14:textId="77777777" w:rsidR="00983806" w:rsidRDefault="009838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31076" w14:textId="77777777" w:rsidR="00983806" w:rsidRDefault="00983806" w:rsidP="005E58EE">
      <w:pPr>
        <w:spacing w:after="0" w:line="240" w:lineRule="auto"/>
      </w:pPr>
      <w:r>
        <w:separator/>
      </w:r>
    </w:p>
  </w:footnote>
  <w:footnote w:type="continuationSeparator" w:id="0">
    <w:p w14:paraId="7044B798" w14:textId="77777777" w:rsidR="00983806" w:rsidRDefault="00983806" w:rsidP="005E58EE">
      <w:pPr>
        <w:spacing w:after="0" w:line="240" w:lineRule="auto"/>
      </w:pPr>
      <w:r>
        <w:continuationSeparator/>
      </w:r>
    </w:p>
  </w:footnote>
  <w:footnote w:type="continuationNotice" w:id="1">
    <w:p w14:paraId="2CE966B2" w14:textId="77777777" w:rsidR="00983806" w:rsidRDefault="009838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75608" w14:textId="77777777" w:rsidR="005E58EE" w:rsidRDefault="005E58EE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10" style="position:absolute;margin-left:-1in;margin-top:-36pt;width:613pt;height:5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06D11C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865C19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6E1229"/>
    <w:multiLevelType w:val="hybridMultilevel"/>
    <w:tmpl w:val="F380FA5A"/>
    <w:lvl w:ilvl="0" w:tplc="1E40DA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70F5719"/>
    <w:multiLevelType w:val="hybridMultilevel"/>
    <w:tmpl w:val="FFFFFFFF"/>
    <w:lvl w:ilvl="0" w:tplc="4B08C6B6">
      <w:start w:val="1"/>
      <w:numFmt w:val="decimal"/>
      <w:lvlText w:val="%1."/>
      <w:lvlJc w:val="left"/>
      <w:pPr>
        <w:ind w:left="720" w:hanging="360"/>
      </w:pPr>
    </w:lvl>
    <w:lvl w:ilvl="1" w:tplc="E66C7278">
      <w:start w:val="1"/>
      <w:numFmt w:val="lowerLetter"/>
      <w:lvlText w:val="%2."/>
      <w:lvlJc w:val="left"/>
      <w:pPr>
        <w:ind w:left="1440" w:hanging="360"/>
      </w:pPr>
    </w:lvl>
    <w:lvl w:ilvl="2" w:tplc="C262C8E0">
      <w:start w:val="1"/>
      <w:numFmt w:val="lowerRoman"/>
      <w:lvlText w:val="%3."/>
      <w:lvlJc w:val="right"/>
      <w:pPr>
        <w:ind w:left="2160" w:hanging="180"/>
      </w:pPr>
    </w:lvl>
    <w:lvl w:ilvl="3" w:tplc="D86C65BC">
      <w:start w:val="1"/>
      <w:numFmt w:val="decimal"/>
      <w:lvlText w:val="%4."/>
      <w:lvlJc w:val="left"/>
      <w:pPr>
        <w:ind w:left="2880" w:hanging="360"/>
      </w:pPr>
    </w:lvl>
    <w:lvl w:ilvl="4" w:tplc="733E8EFA">
      <w:start w:val="1"/>
      <w:numFmt w:val="lowerLetter"/>
      <w:lvlText w:val="%5."/>
      <w:lvlJc w:val="left"/>
      <w:pPr>
        <w:ind w:left="3600" w:hanging="360"/>
      </w:pPr>
    </w:lvl>
    <w:lvl w:ilvl="5" w:tplc="8F6A7ED2">
      <w:start w:val="1"/>
      <w:numFmt w:val="lowerRoman"/>
      <w:lvlText w:val="%6."/>
      <w:lvlJc w:val="right"/>
      <w:pPr>
        <w:ind w:left="4320" w:hanging="180"/>
      </w:pPr>
    </w:lvl>
    <w:lvl w:ilvl="6" w:tplc="C50280DE">
      <w:start w:val="1"/>
      <w:numFmt w:val="decimal"/>
      <w:lvlText w:val="%7."/>
      <w:lvlJc w:val="left"/>
      <w:pPr>
        <w:ind w:left="5040" w:hanging="360"/>
      </w:pPr>
    </w:lvl>
    <w:lvl w:ilvl="7" w:tplc="29E0CFD8">
      <w:start w:val="1"/>
      <w:numFmt w:val="lowerLetter"/>
      <w:lvlText w:val="%8."/>
      <w:lvlJc w:val="left"/>
      <w:pPr>
        <w:ind w:left="5760" w:hanging="360"/>
      </w:pPr>
    </w:lvl>
    <w:lvl w:ilvl="8" w:tplc="302A42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D2A35"/>
    <w:multiLevelType w:val="hybridMultilevel"/>
    <w:tmpl w:val="FFFFFFFF"/>
    <w:lvl w:ilvl="0" w:tplc="E640DF28">
      <w:start w:val="1"/>
      <w:numFmt w:val="decimal"/>
      <w:lvlText w:val="%1."/>
      <w:lvlJc w:val="left"/>
      <w:pPr>
        <w:ind w:left="720" w:hanging="360"/>
      </w:pPr>
    </w:lvl>
    <w:lvl w:ilvl="1" w:tplc="B76E9450">
      <w:start w:val="1"/>
      <w:numFmt w:val="lowerLetter"/>
      <w:lvlText w:val="%2."/>
      <w:lvlJc w:val="left"/>
      <w:pPr>
        <w:ind w:left="1440" w:hanging="360"/>
      </w:pPr>
    </w:lvl>
    <w:lvl w:ilvl="2" w:tplc="67187A52">
      <w:start w:val="1"/>
      <w:numFmt w:val="lowerRoman"/>
      <w:lvlText w:val="%3."/>
      <w:lvlJc w:val="right"/>
      <w:pPr>
        <w:ind w:left="2160" w:hanging="180"/>
      </w:pPr>
    </w:lvl>
    <w:lvl w:ilvl="3" w:tplc="1AEC24BA">
      <w:start w:val="1"/>
      <w:numFmt w:val="decimal"/>
      <w:lvlText w:val="%4."/>
      <w:lvlJc w:val="left"/>
      <w:pPr>
        <w:ind w:left="2880" w:hanging="360"/>
      </w:pPr>
    </w:lvl>
    <w:lvl w:ilvl="4" w:tplc="382675BC">
      <w:start w:val="1"/>
      <w:numFmt w:val="lowerLetter"/>
      <w:lvlText w:val="%5."/>
      <w:lvlJc w:val="left"/>
      <w:pPr>
        <w:ind w:left="3600" w:hanging="360"/>
      </w:pPr>
    </w:lvl>
    <w:lvl w:ilvl="5" w:tplc="1D84CFC0">
      <w:start w:val="1"/>
      <w:numFmt w:val="lowerRoman"/>
      <w:lvlText w:val="%6."/>
      <w:lvlJc w:val="right"/>
      <w:pPr>
        <w:ind w:left="4320" w:hanging="180"/>
      </w:pPr>
    </w:lvl>
    <w:lvl w:ilvl="6" w:tplc="AF386DCA">
      <w:start w:val="1"/>
      <w:numFmt w:val="decimal"/>
      <w:lvlText w:val="%7."/>
      <w:lvlJc w:val="left"/>
      <w:pPr>
        <w:ind w:left="5040" w:hanging="360"/>
      </w:pPr>
    </w:lvl>
    <w:lvl w:ilvl="7" w:tplc="37E0FD7C">
      <w:start w:val="1"/>
      <w:numFmt w:val="lowerLetter"/>
      <w:lvlText w:val="%8."/>
      <w:lvlJc w:val="left"/>
      <w:pPr>
        <w:ind w:left="5760" w:hanging="360"/>
      </w:pPr>
    </w:lvl>
    <w:lvl w:ilvl="8" w:tplc="1FAC79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1540D"/>
    <w:multiLevelType w:val="hybridMultilevel"/>
    <w:tmpl w:val="6910EF6E"/>
    <w:lvl w:ilvl="0" w:tplc="E7A42D0E">
      <w:start w:val="1"/>
      <w:numFmt w:val="decimal"/>
      <w:lvlText w:val="%1."/>
      <w:lvlJc w:val="left"/>
      <w:pPr>
        <w:ind w:left="720" w:hanging="360"/>
      </w:pPr>
    </w:lvl>
    <w:lvl w:ilvl="1" w:tplc="DBA87DB6">
      <w:start w:val="1"/>
      <w:numFmt w:val="lowerLetter"/>
      <w:lvlText w:val="%2."/>
      <w:lvlJc w:val="left"/>
      <w:pPr>
        <w:ind w:left="1440" w:hanging="360"/>
      </w:pPr>
    </w:lvl>
    <w:lvl w:ilvl="2" w:tplc="147652A6">
      <w:start w:val="1"/>
      <w:numFmt w:val="lowerRoman"/>
      <w:lvlText w:val="%3."/>
      <w:lvlJc w:val="right"/>
      <w:pPr>
        <w:ind w:left="2160" w:hanging="180"/>
      </w:pPr>
    </w:lvl>
    <w:lvl w:ilvl="3" w:tplc="336054A2">
      <w:start w:val="1"/>
      <w:numFmt w:val="decimal"/>
      <w:lvlText w:val="%4."/>
      <w:lvlJc w:val="left"/>
      <w:pPr>
        <w:ind w:left="2880" w:hanging="360"/>
      </w:pPr>
    </w:lvl>
    <w:lvl w:ilvl="4" w:tplc="2F9A6EB0">
      <w:start w:val="1"/>
      <w:numFmt w:val="lowerLetter"/>
      <w:lvlText w:val="%5."/>
      <w:lvlJc w:val="left"/>
      <w:pPr>
        <w:ind w:left="3600" w:hanging="360"/>
      </w:pPr>
    </w:lvl>
    <w:lvl w:ilvl="5" w:tplc="EF9A9F82">
      <w:start w:val="1"/>
      <w:numFmt w:val="lowerRoman"/>
      <w:lvlText w:val="%6."/>
      <w:lvlJc w:val="right"/>
      <w:pPr>
        <w:ind w:left="4320" w:hanging="180"/>
      </w:pPr>
    </w:lvl>
    <w:lvl w:ilvl="6" w:tplc="DB68BC8E">
      <w:start w:val="1"/>
      <w:numFmt w:val="decimal"/>
      <w:lvlText w:val="%7."/>
      <w:lvlJc w:val="left"/>
      <w:pPr>
        <w:ind w:left="5040" w:hanging="360"/>
      </w:pPr>
    </w:lvl>
    <w:lvl w:ilvl="7" w:tplc="20A48784">
      <w:start w:val="1"/>
      <w:numFmt w:val="lowerLetter"/>
      <w:lvlText w:val="%8."/>
      <w:lvlJc w:val="left"/>
      <w:pPr>
        <w:ind w:left="5760" w:hanging="360"/>
      </w:pPr>
    </w:lvl>
    <w:lvl w:ilvl="8" w:tplc="382421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0321B"/>
    <w:multiLevelType w:val="hybridMultilevel"/>
    <w:tmpl w:val="87F67182"/>
    <w:lvl w:ilvl="0" w:tplc="000E8A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8AC8"/>
        <w:sz w:val="20"/>
        <w:szCs w:val="20"/>
      </w:rPr>
    </w:lvl>
    <w:lvl w:ilvl="1" w:tplc="CB8C745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 w:tplc="B712B81A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  <w:szCs w:val="20"/>
      </w:rPr>
    </w:lvl>
    <w:lvl w:ilvl="3" w:tplc="620A6DCC">
      <w:start w:val="1"/>
      <w:numFmt w:val="decimal"/>
      <w:lvlText w:val="(%4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4" w:tplc="9F54F610">
      <w:start w:val="1"/>
      <w:numFmt w:val="lowerLetter"/>
      <w:lvlText w:val="(%5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5" w:tplc="5D38A8AA">
      <w:start w:val="1"/>
      <w:numFmt w:val="lowerRoman"/>
      <w:lvlText w:val="(%6)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6" w:tplc="08C83B1E">
      <w:start w:val="1"/>
      <w:numFmt w:val="decimal"/>
      <w:lvlText w:val="%7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7" w:tplc="4EFECB6E">
      <w:start w:val="1"/>
      <w:numFmt w:val="lowerLetter"/>
      <w:lvlText w:val="%8."/>
      <w:lvlJc w:val="left"/>
      <w:pPr>
        <w:tabs>
          <w:tab w:val="num" w:pos="12552"/>
        </w:tabs>
        <w:ind w:left="12552" w:hanging="360"/>
      </w:pPr>
      <w:rPr>
        <w:rFonts w:hint="default"/>
      </w:rPr>
    </w:lvl>
    <w:lvl w:ilvl="8" w:tplc="F962C44A">
      <w:start w:val="1"/>
      <w:numFmt w:val="lowerRoman"/>
      <w:lvlText w:val="%9."/>
      <w:lvlJc w:val="left"/>
      <w:pPr>
        <w:tabs>
          <w:tab w:val="num" w:pos="12912"/>
        </w:tabs>
        <w:ind w:left="12912" w:hanging="360"/>
      </w:pPr>
      <w:rPr>
        <w:rFonts w:hint="default"/>
      </w:rPr>
    </w:lvl>
  </w:abstractNum>
  <w:abstractNum w:abstractNumId="9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02DA1"/>
    <w:multiLevelType w:val="hybridMultilevel"/>
    <w:tmpl w:val="EC16A2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FA7F3B"/>
    <w:multiLevelType w:val="hybridMultilevel"/>
    <w:tmpl w:val="A1E6602E"/>
    <w:lvl w:ilvl="0" w:tplc="04090019">
      <w:start w:val="1"/>
      <w:numFmt w:val="low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217EF"/>
    <w:multiLevelType w:val="multilevel"/>
    <w:tmpl w:val="A3628D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B3DA9"/>
    <w:multiLevelType w:val="hybridMultilevel"/>
    <w:tmpl w:val="FFFFFFFF"/>
    <w:lvl w:ilvl="0" w:tplc="7408E738">
      <w:start w:val="1"/>
      <w:numFmt w:val="decimal"/>
      <w:lvlText w:val="%1."/>
      <w:lvlJc w:val="left"/>
      <w:pPr>
        <w:ind w:left="720" w:hanging="360"/>
      </w:pPr>
    </w:lvl>
    <w:lvl w:ilvl="1" w:tplc="FA6CAD5A">
      <w:start w:val="1"/>
      <w:numFmt w:val="lowerLetter"/>
      <w:lvlText w:val="%2."/>
      <w:lvlJc w:val="left"/>
      <w:pPr>
        <w:ind w:left="1440" w:hanging="360"/>
      </w:pPr>
    </w:lvl>
    <w:lvl w:ilvl="2" w:tplc="F5B01176">
      <w:start w:val="1"/>
      <w:numFmt w:val="lowerRoman"/>
      <w:lvlText w:val="%3."/>
      <w:lvlJc w:val="right"/>
      <w:pPr>
        <w:ind w:left="2160" w:hanging="180"/>
      </w:pPr>
    </w:lvl>
    <w:lvl w:ilvl="3" w:tplc="35E62E8E">
      <w:start w:val="1"/>
      <w:numFmt w:val="decimal"/>
      <w:lvlText w:val="%4."/>
      <w:lvlJc w:val="left"/>
      <w:pPr>
        <w:ind w:left="2880" w:hanging="360"/>
      </w:pPr>
    </w:lvl>
    <w:lvl w:ilvl="4" w:tplc="72D0373A">
      <w:start w:val="1"/>
      <w:numFmt w:val="lowerLetter"/>
      <w:lvlText w:val="%5."/>
      <w:lvlJc w:val="left"/>
      <w:pPr>
        <w:ind w:left="3600" w:hanging="360"/>
      </w:pPr>
    </w:lvl>
    <w:lvl w:ilvl="5" w:tplc="00F043B4">
      <w:start w:val="1"/>
      <w:numFmt w:val="lowerRoman"/>
      <w:lvlText w:val="%6."/>
      <w:lvlJc w:val="right"/>
      <w:pPr>
        <w:ind w:left="4320" w:hanging="180"/>
      </w:pPr>
    </w:lvl>
    <w:lvl w:ilvl="6" w:tplc="DDDE2E84">
      <w:start w:val="1"/>
      <w:numFmt w:val="decimal"/>
      <w:lvlText w:val="%7."/>
      <w:lvlJc w:val="left"/>
      <w:pPr>
        <w:ind w:left="5040" w:hanging="360"/>
      </w:pPr>
    </w:lvl>
    <w:lvl w:ilvl="7" w:tplc="D8721286">
      <w:start w:val="1"/>
      <w:numFmt w:val="lowerLetter"/>
      <w:lvlText w:val="%8."/>
      <w:lvlJc w:val="left"/>
      <w:pPr>
        <w:ind w:left="5760" w:hanging="360"/>
      </w:pPr>
    </w:lvl>
    <w:lvl w:ilvl="8" w:tplc="E03CDFD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63123"/>
    <w:multiLevelType w:val="hybridMultilevel"/>
    <w:tmpl w:val="41C20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3"/>
  </w:num>
  <w:num w:numId="5">
    <w:abstractNumId w:val="14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5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6"/>
  </w:num>
  <w:num w:numId="25">
    <w:abstractNumId w:val="8"/>
  </w:num>
  <w:num w:numId="26">
    <w:abstractNumId w:val="12"/>
  </w:num>
  <w:num w:numId="27">
    <w:abstractNumId w:val="4"/>
  </w:num>
  <w:num w:numId="28">
    <w:abstractNumId w:val="3"/>
  </w:num>
  <w:num w:numId="29">
    <w:abstractNumId w:val="3"/>
  </w:num>
  <w:num w:numId="30">
    <w:abstractNumId w:val="6"/>
  </w:num>
  <w:num w:numId="31">
    <w:abstractNumId w:val="5"/>
  </w:num>
  <w:num w:numId="32">
    <w:abstractNumId w:val="3"/>
  </w:num>
  <w:num w:numId="33">
    <w:abstractNumId w:val="10"/>
  </w:num>
  <w:num w:numId="34">
    <w:abstractNumId w:val="17"/>
  </w:num>
  <w:num w:numId="3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k Hillenbrand">
    <w15:presenceInfo w15:providerId="AD" w15:userId="S::frhillen@microsoft.com::9e2b9dc7-540f-475b-aea3-8e1ffd804d53"/>
  </w15:person>
  <w15:person w15:author="Manvir Kaur">
    <w15:presenceInfo w15:providerId="AD" w15:userId="S::manvkaur@microsoft.com::14900ae9-b319-4c7f-ac53-0663a7c104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D"/>
    <w:rsid w:val="000034F7"/>
    <w:rsid w:val="00013456"/>
    <w:rsid w:val="00014BB3"/>
    <w:rsid w:val="00022D9C"/>
    <w:rsid w:val="00032E8A"/>
    <w:rsid w:val="00037B0D"/>
    <w:rsid w:val="000514C6"/>
    <w:rsid w:val="00051AD0"/>
    <w:rsid w:val="00052B23"/>
    <w:rsid w:val="00057DBE"/>
    <w:rsid w:val="00066EF1"/>
    <w:rsid w:val="00080414"/>
    <w:rsid w:val="0008148B"/>
    <w:rsid w:val="0008625B"/>
    <w:rsid w:val="00090BC6"/>
    <w:rsid w:val="000941E9"/>
    <w:rsid w:val="000A0C81"/>
    <w:rsid w:val="000A4BFA"/>
    <w:rsid w:val="000A69E8"/>
    <w:rsid w:val="000B31ED"/>
    <w:rsid w:val="000C2CAD"/>
    <w:rsid w:val="000C576B"/>
    <w:rsid w:val="000C600C"/>
    <w:rsid w:val="000D2927"/>
    <w:rsid w:val="000D47D9"/>
    <w:rsid w:val="000D69CB"/>
    <w:rsid w:val="000E2EF3"/>
    <w:rsid w:val="000F7813"/>
    <w:rsid w:val="00105718"/>
    <w:rsid w:val="00105FA2"/>
    <w:rsid w:val="001163C8"/>
    <w:rsid w:val="001208AE"/>
    <w:rsid w:val="00120BA7"/>
    <w:rsid w:val="001270E1"/>
    <w:rsid w:val="001315B0"/>
    <w:rsid w:val="0015024C"/>
    <w:rsid w:val="001600CF"/>
    <w:rsid w:val="001603E8"/>
    <w:rsid w:val="0016441C"/>
    <w:rsid w:val="001702D9"/>
    <w:rsid w:val="001717D1"/>
    <w:rsid w:val="00174BCA"/>
    <w:rsid w:val="001823BE"/>
    <w:rsid w:val="0019234F"/>
    <w:rsid w:val="00193D0F"/>
    <w:rsid w:val="001956A3"/>
    <w:rsid w:val="0019761F"/>
    <w:rsid w:val="001B44B0"/>
    <w:rsid w:val="001B6B54"/>
    <w:rsid w:val="001C1B08"/>
    <w:rsid w:val="001C2375"/>
    <w:rsid w:val="001C5380"/>
    <w:rsid w:val="001C601C"/>
    <w:rsid w:val="001C73C1"/>
    <w:rsid w:val="001D12C6"/>
    <w:rsid w:val="001D1A69"/>
    <w:rsid w:val="001D2F49"/>
    <w:rsid w:val="001F10CC"/>
    <w:rsid w:val="001F168A"/>
    <w:rsid w:val="001F5123"/>
    <w:rsid w:val="002017C4"/>
    <w:rsid w:val="002035F5"/>
    <w:rsid w:val="002057AE"/>
    <w:rsid w:val="002060AF"/>
    <w:rsid w:val="00211955"/>
    <w:rsid w:val="002126BA"/>
    <w:rsid w:val="00213835"/>
    <w:rsid w:val="00216922"/>
    <w:rsid w:val="00225AFC"/>
    <w:rsid w:val="0024402C"/>
    <w:rsid w:val="00246238"/>
    <w:rsid w:val="002465E1"/>
    <w:rsid w:val="0025106F"/>
    <w:rsid w:val="002512A6"/>
    <w:rsid w:val="00252059"/>
    <w:rsid w:val="002536D3"/>
    <w:rsid w:val="002549FA"/>
    <w:rsid w:val="00255955"/>
    <w:rsid w:val="00272BE0"/>
    <w:rsid w:val="0027616D"/>
    <w:rsid w:val="00280FFA"/>
    <w:rsid w:val="00281E9C"/>
    <w:rsid w:val="0028322D"/>
    <w:rsid w:val="002860C7"/>
    <w:rsid w:val="002866DD"/>
    <w:rsid w:val="0028EC95"/>
    <w:rsid w:val="002A1689"/>
    <w:rsid w:val="002A2118"/>
    <w:rsid w:val="002A2B76"/>
    <w:rsid w:val="002A56C6"/>
    <w:rsid w:val="002B255D"/>
    <w:rsid w:val="002B60E0"/>
    <w:rsid w:val="002C3C1D"/>
    <w:rsid w:val="002C4390"/>
    <w:rsid w:val="002C6263"/>
    <w:rsid w:val="002C6384"/>
    <w:rsid w:val="002C67D3"/>
    <w:rsid w:val="002C6DAE"/>
    <w:rsid w:val="002D0A6B"/>
    <w:rsid w:val="002D13DB"/>
    <w:rsid w:val="002E1898"/>
    <w:rsid w:val="002E24FA"/>
    <w:rsid w:val="002E33A8"/>
    <w:rsid w:val="002E4C24"/>
    <w:rsid w:val="002F2ACF"/>
    <w:rsid w:val="00300500"/>
    <w:rsid w:val="003062C1"/>
    <w:rsid w:val="00311A4E"/>
    <w:rsid w:val="00314147"/>
    <w:rsid w:val="0031654C"/>
    <w:rsid w:val="00341E08"/>
    <w:rsid w:val="00352E74"/>
    <w:rsid w:val="00355CD5"/>
    <w:rsid w:val="003579BB"/>
    <w:rsid w:val="00365BDE"/>
    <w:rsid w:val="00366E41"/>
    <w:rsid w:val="00373836"/>
    <w:rsid w:val="0038136B"/>
    <w:rsid w:val="00381FEF"/>
    <w:rsid w:val="0038758C"/>
    <w:rsid w:val="00387E30"/>
    <w:rsid w:val="003920B5"/>
    <w:rsid w:val="003966A2"/>
    <w:rsid w:val="00396A51"/>
    <w:rsid w:val="003A06C3"/>
    <w:rsid w:val="003A6A67"/>
    <w:rsid w:val="003A7F97"/>
    <w:rsid w:val="003B2ECF"/>
    <w:rsid w:val="003B3039"/>
    <w:rsid w:val="003B3BF3"/>
    <w:rsid w:val="003B3C60"/>
    <w:rsid w:val="003B59C9"/>
    <w:rsid w:val="003B72B4"/>
    <w:rsid w:val="003C2736"/>
    <w:rsid w:val="003C274D"/>
    <w:rsid w:val="003C45BC"/>
    <w:rsid w:val="003C7540"/>
    <w:rsid w:val="003D0CAE"/>
    <w:rsid w:val="003D3A42"/>
    <w:rsid w:val="003D4C75"/>
    <w:rsid w:val="003D64C4"/>
    <w:rsid w:val="003E7D91"/>
    <w:rsid w:val="003F0BDE"/>
    <w:rsid w:val="003F2378"/>
    <w:rsid w:val="003F2B83"/>
    <w:rsid w:val="00401FE1"/>
    <w:rsid w:val="0040273B"/>
    <w:rsid w:val="00403817"/>
    <w:rsid w:val="004108BA"/>
    <w:rsid w:val="00410B9B"/>
    <w:rsid w:val="004137FB"/>
    <w:rsid w:val="00413929"/>
    <w:rsid w:val="00414AA0"/>
    <w:rsid w:val="004204C9"/>
    <w:rsid w:val="004212AB"/>
    <w:rsid w:val="00421A9D"/>
    <w:rsid w:val="00424665"/>
    <w:rsid w:val="0042476B"/>
    <w:rsid w:val="00425AC9"/>
    <w:rsid w:val="00426E8E"/>
    <w:rsid w:val="00430117"/>
    <w:rsid w:val="00434AAD"/>
    <w:rsid w:val="0044001A"/>
    <w:rsid w:val="004422C5"/>
    <w:rsid w:val="00442F53"/>
    <w:rsid w:val="004439F1"/>
    <w:rsid w:val="00447482"/>
    <w:rsid w:val="00451247"/>
    <w:rsid w:val="00460EAA"/>
    <w:rsid w:val="00462825"/>
    <w:rsid w:val="0046404F"/>
    <w:rsid w:val="00473D2B"/>
    <w:rsid w:val="00477A1E"/>
    <w:rsid w:val="0048019F"/>
    <w:rsid w:val="00483BDE"/>
    <w:rsid w:val="00485857"/>
    <w:rsid w:val="0049111E"/>
    <w:rsid w:val="00494E4C"/>
    <w:rsid w:val="004A165F"/>
    <w:rsid w:val="004A21A1"/>
    <w:rsid w:val="004A35FA"/>
    <w:rsid w:val="004A4116"/>
    <w:rsid w:val="004A5DCD"/>
    <w:rsid w:val="004A7511"/>
    <w:rsid w:val="004B4E81"/>
    <w:rsid w:val="004D4102"/>
    <w:rsid w:val="004D4487"/>
    <w:rsid w:val="004D5F54"/>
    <w:rsid w:val="004D6A9A"/>
    <w:rsid w:val="004E1D6C"/>
    <w:rsid w:val="004E4F38"/>
    <w:rsid w:val="004E654F"/>
    <w:rsid w:val="004F09DF"/>
    <w:rsid w:val="004F2E36"/>
    <w:rsid w:val="004F3841"/>
    <w:rsid w:val="004F6F90"/>
    <w:rsid w:val="004F749D"/>
    <w:rsid w:val="00500017"/>
    <w:rsid w:val="005010C7"/>
    <w:rsid w:val="00503669"/>
    <w:rsid w:val="00507BEB"/>
    <w:rsid w:val="00512D3C"/>
    <w:rsid w:val="005131AB"/>
    <w:rsid w:val="005139B8"/>
    <w:rsid w:val="005149D5"/>
    <w:rsid w:val="00525A05"/>
    <w:rsid w:val="00531CAF"/>
    <w:rsid w:val="00532A4B"/>
    <w:rsid w:val="00532FCC"/>
    <w:rsid w:val="005346E1"/>
    <w:rsid w:val="00535E4C"/>
    <w:rsid w:val="00536A67"/>
    <w:rsid w:val="00542464"/>
    <w:rsid w:val="00542767"/>
    <w:rsid w:val="0054652D"/>
    <w:rsid w:val="00547141"/>
    <w:rsid w:val="00550300"/>
    <w:rsid w:val="0055530B"/>
    <w:rsid w:val="005557BB"/>
    <w:rsid w:val="005618B8"/>
    <w:rsid w:val="00562BBA"/>
    <w:rsid w:val="00566601"/>
    <w:rsid w:val="0057298C"/>
    <w:rsid w:val="00580C24"/>
    <w:rsid w:val="0058209B"/>
    <w:rsid w:val="00591E2A"/>
    <w:rsid w:val="005A04DB"/>
    <w:rsid w:val="005A44D4"/>
    <w:rsid w:val="005A4FC3"/>
    <w:rsid w:val="005B1083"/>
    <w:rsid w:val="005B222B"/>
    <w:rsid w:val="005B5DB7"/>
    <w:rsid w:val="005B5E16"/>
    <w:rsid w:val="005C3F70"/>
    <w:rsid w:val="005C48B8"/>
    <w:rsid w:val="005D02FD"/>
    <w:rsid w:val="005D0EEA"/>
    <w:rsid w:val="005D2421"/>
    <w:rsid w:val="005D2FAB"/>
    <w:rsid w:val="005D4798"/>
    <w:rsid w:val="005E58EE"/>
    <w:rsid w:val="005F2758"/>
    <w:rsid w:val="005F33DB"/>
    <w:rsid w:val="006000C3"/>
    <w:rsid w:val="0060718B"/>
    <w:rsid w:val="0061053C"/>
    <w:rsid w:val="0061161B"/>
    <w:rsid w:val="00611CFB"/>
    <w:rsid w:val="00613D02"/>
    <w:rsid w:val="006169D2"/>
    <w:rsid w:val="006234D7"/>
    <w:rsid w:val="00627D74"/>
    <w:rsid w:val="00635614"/>
    <w:rsid w:val="0064144D"/>
    <w:rsid w:val="00650059"/>
    <w:rsid w:val="006519D3"/>
    <w:rsid w:val="00651AA4"/>
    <w:rsid w:val="00651EC8"/>
    <w:rsid w:val="0065698C"/>
    <w:rsid w:val="00665098"/>
    <w:rsid w:val="0066549B"/>
    <w:rsid w:val="00674F27"/>
    <w:rsid w:val="006754F3"/>
    <w:rsid w:val="0067711D"/>
    <w:rsid w:val="00680072"/>
    <w:rsid w:val="00681388"/>
    <w:rsid w:val="00686F29"/>
    <w:rsid w:val="006874ED"/>
    <w:rsid w:val="00690A54"/>
    <w:rsid w:val="00692227"/>
    <w:rsid w:val="006A3137"/>
    <w:rsid w:val="006A38E5"/>
    <w:rsid w:val="006A5D5F"/>
    <w:rsid w:val="006A7562"/>
    <w:rsid w:val="006B1C88"/>
    <w:rsid w:val="006B2E2F"/>
    <w:rsid w:val="006C1871"/>
    <w:rsid w:val="006C1E61"/>
    <w:rsid w:val="006C596C"/>
    <w:rsid w:val="006C64E7"/>
    <w:rsid w:val="006C6D86"/>
    <w:rsid w:val="006D0829"/>
    <w:rsid w:val="006D20AF"/>
    <w:rsid w:val="006D3979"/>
    <w:rsid w:val="006D5D83"/>
    <w:rsid w:val="006D6CFE"/>
    <w:rsid w:val="006E2A0F"/>
    <w:rsid w:val="006E744C"/>
    <w:rsid w:val="006F14BC"/>
    <w:rsid w:val="006F2320"/>
    <w:rsid w:val="006F3501"/>
    <w:rsid w:val="006F3A5F"/>
    <w:rsid w:val="006F697C"/>
    <w:rsid w:val="0071219A"/>
    <w:rsid w:val="00715AC5"/>
    <w:rsid w:val="007217DA"/>
    <w:rsid w:val="00721CF2"/>
    <w:rsid w:val="00722A15"/>
    <w:rsid w:val="0073276C"/>
    <w:rsid w:val="00737B86"/>
    <w:rsid w:val="0073CCEE"/>
    <w:rsid w:val="007600F3"/>
    <w:rsid w:val="007610BE"/>
    <w:rsid w:val="00766BA0"/>
    <w:rsid w:val="00777D99"/>
    <w:rsid w:val="00781660"/>
    <w:rsid w:val="0079175A"/>
    <w:rsid w:val="00792D31"/>
    <w:rsid w:val="007C58D0"/>
    <w:rsid w:val="007C618D"/>
    <w:rsid w:val="007C6F8D"/>
    <w:rsid w:val="007D1709"/>
    <w:rsid w:val="007D43E8"/>
    <w:rsid w:val="007D7F59"/>
    <w:rsid w:val="007F1382"/>
    <w:rsid w:val="007F1CFF"/>
    <w:rsid w:val="007F2A7D"/>
    <w:rsid w:val="007F5739"/>
    <w:rsid w:val="007F6635"/>
    <w:rsid w:val="0080308D"/>
    <w:rsid w:val="008037B8"/>
    <w:rsid w:val="00804485"/>
    <w:rsid w:val="0080542A"/>
    <w:rsid w:val="00810C68"/>
    <w:rsid w:val="00812262"/>
    <w:rsid w:val="008139F6"/>
    <w:rsid w:val="00813D21"/>
    <w:rsid w:val="008201B5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4963"/>
    <w:rsid w:val="00866E20"/>
    <w:rsid w:val="00873D78"/>
    <w:rsid w:val="00873E04"/>
    <w:rsid w:val="00876F79"/>
    <w:rsid w:val="00884EA9"/>
    <w:rsid w:val="00886826"/>
    <w:rsid w:val="00893B09"/>
    <w:rsid w:val="00896079"/>
    <w:rsid w:val="008973C8"/>
    <w:rsid w:val="00897AF1"/>
    <w:rsid w:val="008A22E2"/>
    <w:rsid w:val="008A2396"/>
    <w:rsid w:val="008A4889"/>
    <w:rsid w:val="008A7655"/>
    <w:rsid w:val="008B014A"/>
    <w:rsid w:val="008B3F7F"/>
    <w:rsid w:val="008B6723"/>
    <w:rsid w:val="008B6CF8"/>
    <w:rsid w:val="008C0AC7"/>
    <w:rsid w:val="008C136E"/>
    <w:rsid w:val="008C59E0"/>
    <w:rsid w:val="008C7717"/>
    <w:rsid w:val="008C7850"/>
    <w:rsid w:val="008D7D1F"/>
    <w:rsid w:val="008E30F8"/>
    <w:rsid w:val="008E3A23"/>
    <w:rsid w:val="008E549A"/>
    <w:rsid w:val="008F2486"/>
    <w:rsid w:val="008F2F40"/>
    <w:rsid w:val="008F3C94"/>
    <w:rsid w:val="008F5B48"/>
    <w:rsid w:val="008F678A"/>
    <w:rsid w:val="00905FF5"/>
    <w:rsid w:val="00912589"/>
    <w:rsid w:val="00916737"/>
    <w:rsid w:val="00920699"/>
    <w:rsid w:val="00925AD8"/>
    <w:rsid w:val="00927F6A"/>
    <w:rsid w:val="009301E1"/>
    <w:rsid w:val="00934901"/>
    <w:rsid w:val="00934E30"/>
    <w:rsid w:val="00935C82"/>
    <w:rsid w:val="009372AE"/>
    <w:rsid w:val="009378DE"/>
    <w:rsid w:val="0094002B"/>
    <w:rsid w:val="00943D89"/>
    <w:rsid w:val="00956D38"/>
    <w:rsid w:val="0096478E"/>
    <w:rsid w:val="00970CA6"/>
    <w:rsid w:val="00973B84"/>
    <w:rsid w:val="00983806"/>
    <w:rsid w:val="00984EC0"/>
    <w:rsid w:val="009851A4"/>
    <w:rsid w:val="0099077E"/>
    <w:rsid w:val="009959A8"/>
    <w:rsid w:val="0099787D"/>
    <w:rsid w:val="009A45A2"/>
    <w:rsid w:val="009A4B6C"/>
    <w:rsid w:val="009B28D7"/>
    <w:rsid w:val="009B2F61"/>
    <w:rsid w:val="009B3167"/>
    <w:rsid w:val="009B43E3"/>
    <w:rsid w:val="009B741F"/>
    <w:rsid w:val="009D5030"/>
    <w:rsid w:val="009E56B6"/>
    <w:rsid w:val="009F6460"/>
    <w:rsid w:val="009F67C0"/>
    <w:rsid w:val="009F740E"/>
    <w:rsid w:val="00A018AF"/>
    <w:rsid w:val="00A03EF2"/>
    <w:rsid w:val="00A0515F"/>
    <w:rsid w:val="00A0563E"/>
    <w:rsid w:val="00A05762"/>
    <w:rsid w:val="00A10B77"/>
    <w:rsid w:val="00A11707"/>
    <w:rsid w:val="00A11E05"/>
    <w:rsid w:val="00A13E9E"/>
    <w:rsid w:val="00A219F6"/>
    <w:rsid w:val="00A27932"/>
    <w:rsid w:val="00A27B19"/>
    <w:rsid w:val="00A31CEC"/>
    <w:rsid w:val="00A34921"/>
    <w:rsid w:val="00A35ADA"/>
    <w:rsid w:val="00A36CDB"/>
    <w:rsid w:val="00A45292"/>
    <w:rsid w:val="00A55284"/>
    <w:rsid w:val="00A62CB1"/>
    <w:rsid w:val="00A65464"/>
    <w:rsid w:val="00A74521"/>
    <w:rsid w:val="00A77C25"/>
    <w:rsid w:val="00A80ACE"/>
    <w:rsid w:val="00A813BC"/>
    <w:rsid w:val="00A83CF8"/>
    <w:rsid w:val="00A85885"/>
    <w:rsid w:val="00A86679"/>
    <w:rsid w:val="00A90F70"/>
    <w:rsid w:val="00A917FF"/>
    <w:rsid w:val="00A92AC3"/>
    <w:rsid w:val="00A9540E"/>
    <w:rsid w:val="00A9582A"/>
    <w:rsid w:val="00AA1D6F"/>
    <w:rsid w:val="00AA3B0B"/>
    <w:rsid w:val="00AA674E"/>
    <w:rsid w:val="00AA6EFC"/>
    <w:rsid w:val="00AB1E99"/>
    <w:rsid w:val="00AB5F84"/>
    <w:rsid w:val="00AC07B6"/>
    <w:rsid w:val="00AC2866"/>
    <w:rsid w:val="00AC373C"/>
    <w:rsid w:val="00AC55E2"/>
    <w:rsid w:val="00AD01E5"/>
    <w:rsid w:val="00AD419A"/>
    <w:rsid w:val="00AE0AB8"/>
    <w:rsid w:val="00AE22AD"/>
    <w:rsid w:val="00AE35AE"/>
    <w:rsid w:val="00AE5479"/>
    <w:rsid w:val="00AE5E73"/>
    <w:rsid w:val="00AE6E89"/>
    <w:rsid w:val="00AF0F60"/>
    <w:rsid w:val="00AF72A9"/>
    <w:rsid w:val="00B02C5E"/>
    <w:rsid w:val="00B0685F"/>
    <w:rsid w:val="00B14C5E"/>
    <w:rsid w:val="00B25D6D"/>
    <w:rsid w:val="00B27BA7"/>
    <w:rsid w:val="00B30487"/>
    <w:rsid w:val="00B320F3"/>
    <w:rsid w:val="00B32BEB"/>
    <w:rsid w:val="00B4311D"/>
    <w:rsid w:val="00B43349"/>
    <w:rsid w:val="00B45D8D"/>
    <w:rsid w:val="00B50DA3"/>
    <w:rsid w:val="00B62E70"/>
    <w:rsid w:val="00B641DD"/>
    <w:rsid w:val="00B662D1"/>
    <w:rsid w:val="00B67F66"/>
    <w:rsid w:val="00B748D6"/>
    <w:rsid w:val="00B75BA8"/>
    <w:rsid w:val="00B770D9"/>
    <w:rsid w:val="00B80418"/>
    <w:rsid w:val="00B931AD"/>
    <w:rsid w:val="00BA6C70"/>
    <w:rsid w:val="00BA780E"/>
    <w:rsid w:val="00BC7DD3"/>
    <w:rsid w:val="00BD22BA"/>
    <w:rsid w:val="00BE0C1D"/>
    <w:rsid w:val="00BE153E"/>
    <w:rsid w:val="00BE4E7D"/>
    <w:rsid w:val="00BE6828"/>
    <w:rsid w:val="00BE6EFD"/>
    <w:rsid w:val="00BF1BCC"/>
    <w:rsid w:val="00BF1CE6"/>
    <w:rsid w:val="00BF24FB"/>
    <w:rsid w:val="00BF4D91"/>
    <w:rsid w:val="00BF52DA"/>
    <w:rsid w:val="00C00556"/>
    <w:rsid w:val="00C019E1"/>
    <w:rsid w:val="00C01DA9"/>
    <w:rsid w:val="00C05971"/>
    <w:rsid w:val="00C0E0DA"/>
    <w:rsid w:val="00C14911"/>
    <w:rsid w:val="00C219D2"/>
    <w:rsid w:val="00C22C6F"/>
    <w:rsid w:val="00C309D2"/>
    <w:rsid w:val="00C41C99"/>
    <w:rsid w:val="00C44B77"/>
    <w:rsid w:val="00C454EC"/>
    <w:rsid w:val="00C53E21"/>
    <w:rsid w:val="00C55068"/>
    <w:rsid w:val="00C56BD2"/>
    <w:rsid w:val="00C5710F"/>
    <w:rsid w:val="00C57611"/>
    <w:rsid w:val="00C62D15"/>
    <w:rsid w:val="00C700FB"/>
    <w:rsid w:val="00C719BF"/>
    <w:rsid w:val="00C727E9"/>
    <w:rsid w:val="00C7474F"/>
    <w:rsid w:val="00C76412"/>
    <w:rsid w:val="00C76E15"/>
    <w:rsid w:val="00C81333"/>
    <w:rsid w:val="00C8486A"/>
    <w:rsid w:val="00C84CA4"/>
    <w:rsid w:val="00C879A0"/>
    <w:rsid w:val="00C87D8F"/>
    <w:rsid w:val="00C93DD5"/>
    <w:rsid w:val="00C9645D"/>
    <w:rsid w:val="00CB276C"/>
    <w:rsid w:val="00CC76DF"/>
    <w:rsid w:val="00CD057B"/>
    <w:rsid w:val="00CD1C9F"/>
    <w:rsid w:val="00CD5FBF"/>
    <w:rsid w:val="00CE1A5B"/>
    <w:rsid w:val="00CE377E"/>
    <w:rsid w:val="00CF255B"/>
    <w:rsid w:val="00CF5237"/>
    <w:rsid w:val="00D018A9"/>
    <w:rsid w:val="00D0569B"/>
    <w:rsid w:val="00D14F8F"/>
    <w:rsid w:val="00D23E4B"/>
    <w:rsid w:val="00D346FD"/>
    <w:rsid w:val="00D34F4B"/>
    <w:rsid w:val="00D37DBC"/>
    <w:rsid w:val="00D4057A"/>
    <w:rsid w:val="00D4231E"/>
    <w:rsid w:val="00D521F2"/>
    <w:rsid w:val="00D5660A"/>
    <w:rsid w:val="00D56DF4"/>
    <w:rsid w:val="00D56F8A"/>
    <w:rsid w:val="00D63C48"/>
    <w:rsid w:val="00D677EA"/>
    <w:rsid w:val="00D731AA"/>
    <w:rsid w:val="00D73C98"/>
    <w:rsid w:val="00D7594D"/>
    <w:rsid w:val="00D773DD"/>
    <w:rsid w:val="00D7743D"/>
    <w:rsid w:val="00D83ED9"/>
    <w:rsid w:val="00D876D5"/>
    <w:rsid w:val="00D91D36"/>
    <w:rsid w:val="00DA04B8"/>
    <w:rsid w:val="00DA4814"/>
    <w:rsid w:val="00DA720D"/>
    <w:rsid w:val="00DB119C"/>
    <w:rsid w:val="00DB548C"/>
    <w:rsid w:val="00DD1467"/>
    <w:rsid w:val="00DD747C"/>
    <w:rsid w:val="00DE1A52"/>
    <w:rsid w:val="00DE31A6"/>
    <w:rsid w:val="00DE7AB7"/>
    <w:rsid w:val="00DF2733"/>
    <w:rsid w:val="00DF3B96"/>
    <w:rsid w:val="00E00172"/>
    <w:rsid w:val="00E01115"/>
    <w:rsid w:val="00E06C6E"/>
    <w:rsid w:val="00E1141D"/>
    <w:rsid w:val="00E12F3A"/>
    <w:rsid w:val="00E163A6"/>
    <w:rsid w:val="00E203EA"/>
    <w:rsid w:val="00E20CAC"/>
    <w:rsid w:val="00E25621"/>
    <w:rsid w:val="00E321CA"/>
    <w:rsid w:val="00E32BE6"/>
    <w:rsid w:val="00E33CD2"/>
    <w:rsid w:val="00E34770"/>
    <w:rsid w:val="00E34AAF"/>
    <w:rsid w:val="00E37706"/>
    <w:rsid w:val="00E505EA"/>
    <w:rsid w:val="00E628DA"/>
    <w:rsid w:val="00E826BA"/>
    <w:rsid w:val="00E85539"/>
    <w:rsid w:val="00E953AC"/>
    <w:rsid w:val="00E976CF"/>
    <w:rsid w:val="00EA12F2"/>
    <w:rsid w:val="00EA57FB"/>
    <w:rsid w:val="00EA6903"/>
    <w:rsid w:val="00EB0049"/>
    <w:rsid w:val="00EB143F"/>
    <w:rsid w:val="00EB19B0"/>
    <w:rsid w:val="00EB4B30"/>
    <w:rsid w:val="00EB4E1C"/>
    <w:rsid w:val="00EC0724"/>
    <w:rsid w:val="00EC09E1"/>
    <w:rsid w:val="00ED16A5"/>
    <w:rsid w:val="00EE33F9"/>
    <w:rsid w:val="00EE8316"/>
    <w:rsid w:val="00F01BB2"/>
    <w:rsid w:val="00F035CE"/>
    <w:rsid w:val="00F109A4"/>
    <w:rsid w:val="00F11F0B"/>
    <w:rsid w:val="00F16125"/>
    <w:rsid w:val="00F30D4A"/>
    <w:rsid w:val="00F3219D"/>
    <w:rsid w:val="00F34E76"/>
    <w:rsid w:val="00F4036F"/>
    <w:rsid w:val="00F41B26"/>
    <w:rsid w:val="00F42BC6"/>
    <w:rsid w:val="00F51707"/>
    <w:rsid w:val="00F701B3"/>
    <w:rsid w:val="00F760E7"/>
    <w:rsid w:val="00F76E7F"/>
    <w:rsid w:val="00F809F7"/>
    <w:rsid w:val="00F80F5A"/>
    <w:rsid w:val="00F854E6"/>
    <w:rsid w:val="00F8712E"/>
    <w:rsid w:val="00F94EF1"/>
    <w:rsid w:val="00FA2BA6"/>
    <w:rsid w:val="00FA5680"/>
    <w:rsid w:val="00FA5772"/>
    <w:rsid w:val="00FB2880"/>
    <w:rsid w:val="00FB2B6B"/>
    <w:rsid w:val="00FB5B8A"/>
    <w:rsid w:val="00FD5BDF"/>
    <w:rsid w:val="00FD7819"/>
    <w:rsid w:val="00FE3405"/>
    <w:rsid w:val="00FF4B8B"/>
    <w:rsid w:val="0113F8B4"/>
    <w:rsid w:val="0136CF75"/>
    <w:rsid w:val="01E5F895"/>
    <w:rsid w:val="01F4554A"/>
    <w:rsid w:val="020D5FF5"/>
    <w:rsid w:val="021AEEBC"/>
    <w:rsid w:val="0221D9CA"/>
    <w:rsid w:val="0263543C"/>
    <w:rsid w:val="02C726ED"/>
    <w:rsid w:val="02CC3004"/>
    <w:rsid w:val="02E743D3"/>
    <w:rsid w:val="03332B2E"/>
    <w:rsid w:val="03544D32"/>
    <w:rsid w:val="035C3518"/>
    <w:rsid w:val="037F1289"/>
    <w:rsid w:val="03C1A35E"/>
    <w:rsid w:val="03D542E9"/>
    <w:rsid w:val="03E17D0D"/>
    <w:rsid w:val="0486D744"/>
    <w:rsid w:val="049498CB"/>
    <w:rsid w:val="049EB05D"/>
    <w:rsid w:val="04D41E4D"/>
    <w:rsid w:val="04D9D8E0"/>
    <w:rsid w:val="052286D5"/>
    <w:rsid w:val="053C2841"/>
    <w:rsid w:val="055CE481"/>
    <w:rsid w:val="056A8AAA"/>
    <w:rsid w:val="05B9D4DD"/>
    <w:rsid w:val="05BFFC3C"/>
    <w:rsid w:val="05C2F217"/>
    <w:rsid w:val="05DA5E64"/>
    <w:rsid w:val="06028A72"/>
    <w:rsid w:val="060ACFE7"/>
    <w:rsid w:val="06642961"/>
    <w:rsid w:val="0680033D"/>
    <w:rsid w:val="068F32D0"/>
    <w:rsid w:val="069582F3"/>
    <w:rsid w:val="06F1DE19"/>
    <w:rsid w:val="071588AB"/>
    <w:rsid w:val="071F1C07"/>
    <w:rsid w:val="07395034"/>
    <w:rsid w:val="0773F0F3"/>
    <w:rsid w:val="07EDCE2E"/>
    <w:rsid w:val="08168DF0"/>
    <w:rsid w:val="081B08EE"/>
    <w:rsid w:val="08297960"/>
    <w:rsid w:val="08417AAB"/>
    <w:rsid w:val="086BF6A3"/>
    <w:rsid w:val="08724E37"/>
    <w:rsid w:val="0873A345"/>
    <w:rsid w:val="088D04DD"/>
    <w:rsid w:val="08B1EAD4"/>
    <w:rsid w:val="08EDB8B8"/>
    <w:rsid w:val="0917E75C"/>
    <w:rsid w:val="0920E9EF"/>
    <w:rsid w:val="093BAC4E"/>
    <w:rsid w:val="094C5792"/>
    <w:rsid w:val="0958B2E5"/>
    <w:rsid w:val="09C2B6FF"/>
    <w:rsid w:val="09C7A369"/>
    <w:rsid w:val="09CCC587"/>
    <w:rsid w:val="09FB64E8"/>
    <w:rsid w:val="09FE8821"/>
    <w:rsid w:val="0A515FF4"/>
    <w:rsid w:val="0A5EA954"/>
    <w:rsid w:val="0A81F4DE"/>
    <w:rsid w:val="0A9272BE"/>
    <w:rsid w:val="0A972BC4"/>
    <w:rsid w:val="0AA98F3A"/>
    <w:rsid w:val="0AB91075"/>
    <w:rsid w:val="0AD1D848"/>
    <w:rsid w:val="0AE57D56"/>
    <w:rsid w:val="0B35536E"/>
    <w:rsid w:val="0BE1F762"/>
    <w:rsid w:val="0C1A5449"/>
    <w:rsid w:val="0C1E51D8"/>
    <w:rsid w:val="0C1FBFDB"/>
    <w:rsid w:val="0C332DFB"/>
    <w:rsid w:val="0C937ED1"/>
    <w:rsid w:val="0CD7EAF8"/>
    <w:rsid w:val="0D29B5D3"/>
    <w:rsid w:val="0D45BF5A"/>
    <w:rsid w:val="0D662BE1"/>
    <w:rsid w:val="0D695B2C"/>
    <w:rsid w:val="0DCEFE5C"/>
    <w:rsid w:val="0E3200CF"/>
    <w:rsid w:val="0ED61B6E"/>
    <w:rsid w:val="100DCA11"/>
    <w:rsid w:val="1054CDB5"/>
    <w:rsid w:val="111C0116"/>
    <w:rsid w:val="11210CBF"/>
    <w:rsid w:val="112B5018"/>
    <w:rsid w:val="1131FE71"/>
    <w:rsid w:val="1135B1E0"/>
    <w:rsid w:val="11E1B6E4"/>
    <w:rsid w:val="11F69F4E"/>
    <w:rsid w:val="122ABA50"/>
    <w:rsid w:val="123805AC"/>
    <w:rsid w:val="1238CEFA"/>
    <w:rsid w:val="12629F72"/>
    <w:rsid w:val="127F0553"/>
    <w:rsid w:val="1288C984"/>
    <w:rsid w:val="12FE32AA"/>
    <w:rsid w:val="1319F396"/>
    <w:rsid w:val="13AF52B0"/>
    <w:rsid w:val="13D4254C"/>
    <w:rsid w:val="13E0218F"/>
    <w:rsid w:val="148D6077"/>
    <w:rsid w:val="149A030B"/>
    <w:rsid w:val="149E6202"/>
    <w:rsid w:val="1514B4C6"/>
    <w:rsid w:val="1569EF8A"/>
    <w:rsid w:val="1577B878"/>
    <w:rsid w:val="159C4A08"/>
    <w:rsid w:val="1601BE40"/>
    <w:rsid w:val="1635D36C"/>
    <w:rsid w:val="164155A0"/>
    <w:rsid w:val="164DFFAA"/>
    <w:rsid w:val="16598538"/>
    <w:rsid w:val="1666CB3E"/>
    <w:rsid w:val="16975495"/>
    <w:rsid w:val="1702873F"/>
    <w:rsid w:val="1706AEB8"/>
    <w:rsid w:val="17278EC3"/>
    <w:rsid w:val="1755F56E"/>
    <w:rsid w:val="175F34F1"/>
    <w:rsid w:val="17608966"/>
    <w:rsid w:val="176DBEF2"/>
    <w:rsid w:val="179B5640"/>
    <w:rsid w:val="17A63A81"/>
    <w:rsid w:val="17FA7C43"/>
    <w:rsid w:val="181DBC3A"/>
    <w:rsid w:val="1825C269"/>
    <w:rsid w:val="1844D682"/>
    <w:rsid w:val="1862F251"/>
    <w:rsid w:val="187CD6AA"/>
    <w:rsid w:val="18905F87"/>
    <w:rsid w:val="18AC18B7"/>
    <w:rsid w:val="18F02E05"/>
    <w:rsid w:val="18F327B4"/>
    <w:rsid w:val="190A739B"/>
    <w:rsid w:val="19111149"/>
    <w:rsid w:val="19765DD3"/>
    <w:rsid w:val="19FC5E31"/>
    <w:rsid w:val="1A43D38D"/>
    <w:rsid w:val="1AA31CB1"/>
    <w:rsid w:val="1B2D9862"/>
    <w:rsid w:val="1B5E9FB5"/>
    <w:rsid w:val="1B5F4A59"/>
    <w:rsid w:val="1BAC9579"/>
    <w:rsid w:val="1BD36A93"/>
    <w:rsid w:val="1BE1D06F"/>
    <w:rsid w:val="1C0526DE"/>
    <w:rsid w:val="1C05AB85"/>
    <w:rsid w:val="1C59EC4B"/>
    <w:rsid w:val="1C8F7387"/>
    <w:rsid w:val="1C965D78"/>
    <w:rsid w:val="1CA1D61B"/>
    <w:rsid w:val="1CCA8A8E"/>
    <w:rsid w:val="1CE515C7"/>
    <w:rsid w:val="1CFB8260"/>
    <w:rsid w:val="1DB1F2EE"/>
    <w:rsid w:val="1DCA018B"/>
    <w:rsid w:val="1DF13D91"/>
    <w:rsid w:val="1DF95CED"/>
    <w:rsid w:val="1EBFBCBC"/>
    <w:rsid w:val="1EE0CD87"/>
    <w:rsid w:val="1F21C3B4"/>
    <w:rsid w:val="1F78D932"/>
    <w:rsid w:val="1FB000D7"/>
    <w:rsid w:val="1FB18771"/>
    <w:rsid w:val="1FB9A6CD"/>
    <w:rsid w:val="1FFBED86"/>
    <w:rsid w:val="201214BD"/>
    <w:rsid w:val="20517583"/>
    <w:rsid w:val="2063AC79"/>
    <w:rsid w:val="20705B3F"/>
    <w:rsid w:val="20770823"/>
    <w:rsid w:val="2090791D"/>
    <w:rsid w:val="209B716C"/>
    <w:rsid w:val="20B13CCA"/>
    <w:rsid w:val="20DAFEBA"/>
    <w:rsid w:val="2124FF46"/>
    <w:rsid w:val="2149F4FA"/>
    <w:rsid w:val="21526CA6"/>
    <w:rsid w:val="216AD552"/>
    <w:rsid w:val="21896D8C"/>
    <w:rsid w:val="21B36568"/>
    <w:rsid w:val="21F272A2"/>
    <w:rsid w:val="22023200"/>
    <w:rsid w:val="228AB905"/>
    <w:rsid w:val="230417BC"/>
    <w:rsid w:val="235619DE"/>
    <w:rsid w:val="23A93F45"/>
    <w:rsid w:val="2412F774"/>
    <w:rsid w:val="241ECD08"/>
    <w:rsid w:val="2452C8D0"/>
    <w:rsid w:val="2461495E"/>
    <w:rsid w:val="246B2A0A"/>
    <w:rsid w:val="24B28D8E"/>
    <w:rsid w:val="24C6D521"/>
    <w:rsid w:val="2510661D"/>
    <w:rsid w:val="254C939C"/>
    <w:rsid w:val="2555BA32"/>
    <w:rsid w:val="256EE28F"/>
    <w:rsid w:val="2596017E"/>
    <w:rsid w:val="25A20BB9"/>
    <w:rsid w:val="25B35774"/>
    <w:rsid w:val="25FFF7F1"/>
    <w:rsid w:val="2646F6CE"/>
    <w:rsid w:val="265B7130"/>
    <w:rsid w:val="267C9757"/>
    <w:rsid w:val="26AB52DC"/>
    <w:rsid w:val="26AD47E4"/>
    <w:rsid w:val="270AB2F0"/>
    <w:rsid w:val="272A2D18"/>
    <w:rsid w:val="2735A3A0"/>
    <w:rsid w:val="27AB1CF9"/>
    <w:rsid w:val="280D7C66"/>
    <w:rsid w:val="2869C6F8"/>
    <w:rsid w:val="286AF7DA"/>
    <w:rsid w:val="28C7AA71"/>
    <w:rsid w:val="28CEE89D"/>
    <w:rsid w:val="28E1F9A9"/>
    <w:rsid w:val="29127EB6"/>
    <w:rsid w:val="29A11F4C"/>
    <w:rsid w:val="29A8C94A"/>
    <w:rsid w:val="29D2E22B"/>
    <w:rsid w:val="2A007725"/>
    <w:rsid w:val="2A3235D2"/>
    <w:rsid w:val="2AB2B92F"/>
    <w:rsid w:val="2AB3E6C5"/>
    <w:rsid w:val="2ACB49B8"/>
    <w:rsid w:val="2ACEC47A"/>
    <w:rsid w:val="2B0FF3EA"/>
    <w:rsid w:val="2B380217"/>
    <w:rsid w:val="2B44FD84"/>
    <w:rsid w:val="2BCD5286"/>
    <w:rsid w:val="2BED2F1C"/>
    <w:rsid w:val="2BF6713E"/>
    <w:rsid w:val="2BF67E42"/>
    <w:rsid w:val="2C5983A7"/>
    <w:rsid w:val="2CBBD4EE"/>
    <w:rsid w:val="2CEAF268"/>
    <w:rsid w:val="2CF0828D"/>
    <w:rsid w:val="2CF4DCC8"/>
    <w:rsid w:val="2CFCE1DC"/>
    <w:rsid w:val="2D63190E"/>
    <w:rsid w:val="2DB506C4"/>
    <w:rsid w:val="2DE51D83"/>
    <w:rsid w:val="2DF9E10A"/>
    <w:rsid w:val="2E22EC0C"/>
    <w:rsid w:val="2E2AD328"/>
    <w:rsid w:val="2E4A2D3B"/>
    <w:rsid w:val="2E4DD573"/>
    <w:rsid w:val="2E909827"/>
    <w:rsid w:val="2EA3D60A"/>
    <w:rsid w:val="2ECD796C"/>
    <w:rsid w:val="2F0D561A"/>
    <w:rsid w:val="2F9E2363"/>
    <w:rsid w:val="2FB3A451"/>
    <w:rsid w:val="2FD6389C"/>
    <w:rsid w:val="2FDA6F11"/>
    <w:rsid w:val="2FEC3937"/>
    <w:rsid w:val="304A62F1"/>
    <w:rsid w:val="304FA357"/>
    <w:rsid w:val="305EDE5C"/>
    <w:rsid w:val="30E9FF47"/>
    <w:rsid w:val="313B3F5A"/>
    <w:rsid w:val="31B15B35"/>
    <w:rsid w:val="323F5048"/>
    <w:rsid w:val="325263CE"/>
    <w:rsid w:val="3269C45D"/>
    <w:rsid w:val="327CA89A"/>
    <w:rsid w:val="32E1A485"/>
    <w:rsid w:val="3332A6B2"/>
    <w:rsid w:val="3334C2EA"/>
    <w:rsid w:val="336D0D71"/>
    <w:rsid w:val="3371A515"/>
    <w:rsid w:val="33A56E23"/>
    <w:rsid w:val="33D4BC8F"/>
    <w:rsid w:val="34307A29"/>
    <w:rsid w:val="344715A7"/>
    <w:rsid w:val="34858E09"/>
    <w:rsid w:val="34CD6E7B"/>
    <w:rsid w:val="34ED6423"/>
    <w:rsid w:val="3516DFC9"/>
    <w:rsid w:val="35294B99"/>
    <w:rsid w:val="35A11647"/>
    <w:rsid w:val="35D0E3A2"/>
    <w:rsid w:val="35F6405B"/>
    <w:rsid w:val="360E209B"/>
    <w:rsid w:val="369021AF"/>
    <w:rsid w:val="369BB3D7"/>
    <w:rsid w:val="3721EF21"/>
    <w:rsid w:val="3740186E"/>
    <w:rsid w:val="375844AC"/>
    <w:rsid w:val="379C05D4"/>
    <w:rsid w:val="37B3274C"/>
    <w:rsid w:val="37B4F2D4"/>
    <w:rsid w:val="380193EC"/>
    <w:rsid w:val="383C16C4"/>
    <w:rsid w:val="38626C7A"/>
    <w:rsid w:val="389EF1BA"/>
    <w:rsid w:val="38A20694"/>
    <w:rsid w:val="38ABCA9A"/>
    <w:rsid w:val="38BB67E7"/>
    <w:rsid w:val="38E5A7F4"/>
    <w:rsid w:val="38E6E727"/>
    <w:rsid w:val="38EBBEC3"/>
    <w:rsid w:val="38FD75FF"/>
    <w:rsid w:val="395984DA"/>
    <w:rsid w:val="39D934F2"/>
    <w:rsid w:val="3A22B65A"/>
    <w:rsid w:val="3A476B6A"/>
    <w:rsid w:val="3A6655B1"/>
    <w:rsid w:val="3A9BDB5A"/>
    <w:rsid w:val="3AD04A95"/>
    <w:rsid w:val="3B1BD7E1"/>
    <w:rsid w:val="3B1C6302"/>
    <w:rsid w:val="3B37B573"/>
    <w:rsid w:val="3B3C20C1"/>
    <w:rsid w:val="3B3CF85C"/>
    <w:rsid w:val="3B51122F"/>
    <w:rsid w:val="3B7701D5"/>
    <w:rsid w:val="3B8B580B"/>
    <w:rsid w:val="3B9C4E76"/>
    <w:rsid w:val="3BA6B746"/>
    <w:rsid w:val="3BE18949"/>
    <w:rsid w:val="3C2E1DAC"/>
    <w:rsid w:val="3C6B10E7"/>
    <w:rsid w:val="3D9E10EC"/>
    <w:rsid w:val="3E2D60F5"/>
    <w:rsid w:val="3E3E69F6"/>
    <w:rsid w:val="3E6BA4E1"/>
    <w:rsid w:val="3E9E9610"/>
    <w:rsid w:val="3EC4A4EF"/>
    <w:rsid w:val="3ED5B088"/>
    <w:rsid w:val="3EE9DA3C"/>
    <w:rsid w:val="3EEECD9B"/>
    <w:rsid w:val="3EFB1EAC"/>
    <w:rsid w:val="3F043709"/>
    <w:rsid w:val="3FD7E874"/>
    <w:rsid w:val="3FE31869"/>
    <w:rsid w:val="401F22B0"/>
    <w:rsid w:val="40253FF2"/>
    <w:rsid w:val="40350A3C"/>
    <w:rsid w:val="4072090D"/>
    <w:rsid w:val="407699DA"/>
    <w:rsid w:val="40775890"/>
    <w:rsid w:val="40A47E8E"/>
    <w:rsid w:val="40A80354"/>
    <w:rsid w:val="40EBBA1F"/>
    <w:rsid w:val="40EC536C"/>
    <w:rsid w:val="411B4E44"/>
    <w:rsid w:val="4148686C"/>
    <w:rsid w:val="41588F04"/>
    <w:rsid w:val="41704DB3"/>
    <w:rsid w:val="41A04427"/>
    <w:rsid w:val="41CE007C"/>
    <w:rsid w:val="41D1FB00"/>
    <w:rsid w:val="420E588D"/>
    <w:rsid w:val="420F6B66"/>
    <w:rsid w:val="422DC83F"/>
    <w:rsid w:val="42BC0464"/>
    <w:rsid w:val="42EEB4CB"/>
    <w:rsid w:val="4321ACB8"/>
    <w:rsid w:val="4354A022"/>
    <w:rsid w:val="43666E2B"/>
    <w:rsid w:val="4377E004"/>
    <w:rsid w:val="437EAD64"/>
    <w:rsid w:val="43AE3A9C"/>
    <w:rsid w:val="43C7FC30"/>
    <w:rsid w:val="4433B8C4"/>
    <w:rsid w:val="44BF3DA6"/>
    <w:rsid w:val="44CC7851"/>
    <w:rsid w:val="45170303"/>
    <w:rsid w:val="45656901"/>
    <w:rsid w:val="457CC871"/>
    <w:rsid w:val="45DB1702"/>
    <w:rsid w:val="46049714"/>
    <w:rsid w:val="4691A2D1"/>
    <w:rsid w:val="4693712D"/>
    <w:rsid w:val="46BA2E2B"/>
    <w:rsid w:val="46C132CD"/>
    <w:rsid w:val="47DA98F8"/>
    <w:rsid w:val="47F2959C"/>
    <w:rsid w:val="48243FFD"/>
    <w:rsid w:val="48338EBD"/>
    <w:rsid w:val="4838C037"/>
    <w:rsid w:val="484FC597"/>
    <w:rsid w:val="485D5208"/>
    <w:rsid w:val="4875760C"/>
    <w:rsid w:val="48E8F11E"/>
    <w:rsid w:val="4953F08B"/>
    <w:rsid w:val="496AF713"/>
    <w:rsid w:val="4995893A"/>
    <w:rsid w:val="49B66992"/>
    <w:rsid w:val="49C2C425"/>
    <w:rsid w:val="49EA5A3A"/>
    <w:rsid w:val="4A35A7BF"/>
    <w:rsid w:val="4A98D6C7"/>
    <w:rsid w:val="4A9A1FA3"/>
    <w:rsid w:val="4B13FD7D"/>
    <w:rsid w:val="4B332003"/>
    <w:rsid w:val="4B361BB5"/>
    <w:rsid w:val="4BC0007F"/>
    <w:rsid w:val="4C0B2924"/>
    <w:rsid w:val="4C397CD4"/>
    <w:rsid w:val="4C67E6AF"/>
    <w:rsid w:val="4C8804F8"/>
    <w:rsid w:val="4C97104C"/>
    <w:rsid w:val="4C9F9502"/>
    <w:rsid w:val="4CAB02BE"/>
    <w:rsid w:val="4CCCFBE7"/>
    <w:rsid w:val="4D03329D"/>
    <w:rsid w:val="4D557D6C"/>
    <w:rsid w:val="4D7F70E2"/>
    <w:rsid w:val="4DB442E5"/>
    <w:rsid w:val="4DBA2202"/>
    <w:rsid w:val="4DF2AB67"/>
    <w:rsid w:val="4DF364AC"/>
    <w:rsid w:val="4E19D5B5"/>
    <w:rsid w:val="4E5CC6CC"/>
    <w:rsid w:val="4E62475A"/>
    <w:rsid w:val="4E8023A5"/>
    <w:rsid w:val="4EA721EF"/>
    <w:rsid w:val="4EB84490"/>
    <w:rsid w:val="4F188358"/>
    <w:rsid w:val="4F2C73EF"/>
    <w:rsid w:val="4F68A00E"/>
    <w:rsid w:val="4F715AFF"/>
    <w:rsid w:val="4F846261"/>
    <w:rsid w:val="4F93701A"/>
    <w:rsid w:val="4F9CF6C0"/>
    <w:rsid w:val="4FED0F59"/>
    <w:rsid w:val="5005A2DF"/>
    <w:rsid w:val="501294EA"/>
    <w:rsid w:val="50287689"/>
    <w:rsid w:val="5052AF13"/>
    <w:rsid w:val="50BD528E"/>
    <w:rsid w:val="50CF4EE4"/>
    <w:rsid w:val="50F74195"/>
    <w:rsid w:val="5107531A"/>
    <w:rsid w:val="5128B71D"/>
    <w:rsid w:val="514F4247"/>
    <w:rsid w:val="51661EB2"/>
    <w:rsid w:val="518BD1B9"/>
    <w:rsid w:val="5196B1C6"/>
    <w:rsid w:val="51A984C4"/>
    <w:rsid w:val="51C5B6AE"/>
    <w:rsid w:val="51ED4130"/>
    <w:rsid w:val="5216CE70"/>
    <w:rsid w:val="52279D1D"/>
    <w:rsid w:val="525DDF73"/>
    <w:rsid w:val="525F8D39"/>
    <w:rsid w:val="52AE25C5"/>
    <w:rsid w:val="52B74140"/>
    <w:rsid w:val="52E09DBD"/>
    <w:rsid w:val="52FA0D20"/>
    <w:rsid w:val="53159FB4"/>
    <w:rsid w:val="5324DFE0"/>
    <w:rsid w:val="535E4CAC"/>
    <w:rsid w:val="5395CD4D"/>
    <w:rsid w:val="539805AE"/>
    <w:rsid w:val="53AB13E5"/>
    <w:rsid w:val="53B13EC7"/>
    <w:rsid w:val="53B22770"/>
    <w:rsid w:val="53D074A8"/>
    <w:rsid w:val="53F9AFD4"/>
    <w:rsid w:val="540AB8D5"/>
    <w:rsid w:val="5431D3BE"/>
    <w:rsid w:val="545387F2"/>
    <w:rsid w:val="5487F73D"/>
    <w:rsid w:val="548E5180"/>
    <w:rsid w:val="5492BD90"/>
    <w:rsid w:val="54AE09BF"/>
    <w:rsid w:val="54BAE267"/>
    <w:rsid w:val="54DE5044"/>
    <w:rsid w:val="54E084B2"/>
    <w:rsid w:val="5547D0B3"/>
    <w:rsid w:val="55866EAE"/>
    <w:rsid w:val="5595C25A"/>
    <w:rsid w:val="55A0CF98"/>
    <w:rsid w:val="55F939BF"/>
    <w:rsid w:val="562D71A5"/>
    <w:rsid w:val="5688EE51"/>
    <w:rsid w:val="56C10AA3"/>
    <w:rsid w:val="56F2B1D7"/>
    <w:rsid w:val="5703E8B8"/>
    <w:rsid w:val="570C527E"/>
    <w:rsid w:val="5796D088"/>
    <w:rsid w:val="57A70C86"/>
    <w:rsid w:val="57B4ACD3"/>
    <w:rsid w:val="57CBD87D"/>
    <w:rsid w:val="57D496E8"/>
    <w:rsid w:val="58206457"/>
    <w:rsid w:val="58B8FDEB"/>
    <w:rsid w:val="58D29DFE"/>
    <w:rsid w:val="58E11C67"/>
    <w:rsid w:val="590A45A3"/>
    <w:rsid w:val="59603329"/>
    <w:rsid w:val="59608FF2"/>
    <w:rsid w:val="59637740"/>
    <w:rsid w:val="5971164F"/>
    <w:rsid w:val="59992611"/>
    <w:rsid w:val="59EBB22C"/>
    <w:rsid w:val="59F80A15"/>
    <w:rsid w:val="5AB56AD5"/>
    <w:rsid w:val="5ADCC75B"/>
    <w:rsid w:val="5ADCE9C4"/>
    <w:rsid w:val="5ADDB129"/>
    <w:rsid w:val="5ADEAD48"/>
    <w:rsid w:val="5B586EED"/>
    <w:rsid w:val="5B5E3054"/>
    <w:rsid w:val="5C0DAB5E"/>
    <w:rsid w:val="5C128B03"/>
    <w:rsid w:val="5C2189FB"/>
    <w:rsid w:val="5C2436B3"/>
    <w:rsid w:val="5C52B878"/>
    <w:rsid w:val="5C5A5D02"/>
    <w:rsid w:val="5C7253B5"/>
    <w:rsid w:val="5D0D225B"/>
    <w:rsid w:val="5D18ACC9"/>
    <w:rsid w:val="5D47991C"/>
    <w:rsid w:val="5D5647BB"/>
    <w:rsid w:val="5D7C1C92"/>
    <w:rsid w:val="5DA77210"/>
    <w:rsid w:val="5DA84FF6"/>
    <w:rsid w:val="5DB044ED"/>
    <w:rsid w:val="5DCB08C9"/>
    <w:rsid w:val="5DED7261"/>
    <w:rsid w:val="5E1551EB"/>
    <w:rsid w:val="5E5FB9A6"/>
    <w:rsid w:val="5E6C03D5"/>
    <w:rsid w:val="5E8D62E2"/>
    <w:rsid w:val="5ED06098"/>
    <w:rsid w:val="5EDA1B7E"/>
    <w:rsid w:val="5EF38699"/>
    <w:rsid w:val="5F91337B"/>
    <w:rsid w:val="6010BE65"/>
    <w:rsid w:val="609E580D"/>
    <w:rsid w:val="60A2AF98"/>
    <w:rsid w:val="60D0936A"/>
    <w:rsid w:val="6104B410"/>
    <w:rsid w:val="6161F956"/>
    <w:rsid w:val="61936ACB"/>
    <w:rsid w:val="61AC8EC6"/>
    <w:rsid w:val="61B4497B"/>
    <w:rsid w:val="61BE4FA6"/>
    <w:rsid w:val="61BF4BC5"/>
    <w:rsid w:val="61D6CC47"/>
    <w:rsid w:val="61D82709"/>
    <w:rsid w:val="62031B02"/>
    <w:rsid w:val="6222550C"/>
    <w:rsid w:val="62228FEC"/>
    <w:rsid w:val="62261652"/>
    <w:rsid w:val="62471A18"/>
    <w:rsid w:val="626B13BC"/>
    <w:rsid w:val="62863973"/>
    <w:rsid w:val="62C28CB4"/>
    <w:rsid w:val="62CB6CCC"/>
    <w:rsid w:val="62E52789"/>
    <w:rsid w:val="63196C18"/>
    <w:rsid w:val="634919C0"/>
    <w:rsid w:val="63587740"/>
    <w:rsid w:val="6399FACB"/>
    <w:rsid w:val="639BE7ED"/>
    <w:rsid w:val="63A3D7B8"/>
    <w:rsid w:val="63B2A789"/>
    <w:rsid w:val="63D39C5C"/>
    <w:rsid w:val="63F645E7"/>
    <w:rsid w:val="64039712"/>
    <w:rsid w:val="646E45A1"/>
    <w:rsid w:val="6483768D"/>
    <w:rsid w:val="6483D09C"/>
    <w:rsid w:val="64BA43A8"/>
    <w:rsid w:val="64D176E9"/>
    <w:rsid w:val="64EE2DD5"/>
    <w:rsid w:val="6514B876"/>
    <w:rsid w:val="651B68C0"/>
    <w:rsid w:val="655FB6C8"/>
    <w:rsid w:val="6564C076"/>
    <w:rsid w:val="65AB1D71"/>
    <w:rsid w:val="65D9E739"/>
    <w:rsid w:val="65EAAF7A"/>
    <w:rsid w:val="65F4953E"/>
    <w:rsid w:val="6647D1AC"/>
    <w:rsid w:val="664D4CCD"/>
    <w:rsid w:val="666DD999"/>
    <w:rsid w:val="66789B26"/>
    <w:rsid w:val="6679EB78"/>
    <w:rsid w:val="66C83F68"/>
    <w:rsid w:val="6708C7B9"/>
    <w:rsid w:val="67A5A518"/>
    <w:rsid w:val="67B179E8"/>
    <w:rsid w:val="6872B84F"/>
    <w:rsid w:val="68879E98"/>
    <w:rsid w:val="68B9129F"/>
    <w:rsid w:val="68E1E9BB"/>
    <w:rsid w:val="693A7C7A"/>
    <w:rsid w:val="69554FFC"/>
    <w:rsid w:val="695FE685"/>
    <w:rsid w:val="696B54A9"/>
    <w:rsid w:val="698CB8AC"/>
    <w:rsid w:val="69A6C83A"/>
    <w:rsid w:val="69CEE858"/>
    <w:rsid w:val="6A0BF260"/>
    <w:rsid w:val="6A2A1D59"/>
    <w:rsid w:val="6A500236"/>
    <w:rsid w:val="6A664E7A"/>
    <w:rsid w:val="6A6E9DBD"/>
    <w:rsid w:val="6AA36B88"/>
    <w:rsid w:val="6AF24878"/>
    <w:rsid w:val="6AF366C0"/>
    <w:rsid w:val="6B22F2EC"/>
    <w:rsid w:val="6B421E00"/>
    <w:rsid w:val="6B554FFD"/>
    <w:rsid w:val="6B5E0EAF"/>
    <w:rsid w:val="6B7FB08B"/>
    <w:rsid w:val="6B805287"/>
    <w:rsid w:val="6B88B10B"/>
    <w:rsid w:val="6BA37532"/>
    <w:rsid w:val="6C19B0B7"/>
    <w:rsid w:val="6C3B6A4A"/>
    <w:rsid w:val="6C46050F"/>
    <w:rsid w:val="6CAEF3D4"/>
    <w:rsid w:val="6CC9C0D3"/>
    <w:rsid w:val="6D23CBB9"/>
    <w:rsid w:val="6D45EE0D"/>
    <w:rsid w:val="6D6A9CB3"/>
    <w:rsid w:val="6D853469"/>
    <w:rsid w:val="6D95F9BF"/>
    <w:rsid w:val="6DC5D352"/>
    <w:rsid w:val="6E8CF0BF"/>
    <w:rsid w:val="6ECA373A"/>
    <w:rsid w:val="6F02AEF8"/>
    <w:rsid w:val="6F1129AF"/>
    <w:rsid w:val="6F6B2003"/>
    <w:rsid w:val="6F7F8F5A"/>
    <w:rsid w:val="6FBD2F6D"/>
    <w:rsid w:val="6FF209D4"/>
    <w:rsid w:val="7001B647"/>
    <w:rsid w:val="70A53D09"/>
    <w:rsid w:val="70BB0909"/>
    <w:rsid w:val="719A85A2"/>
    <w:rsid w:val="71E613E9"/>
    <w:rsid w:val="72789221"/>
    <w:rsid w:val="72B1452D"/>
    <w:rsid w:val="72DD5C60"/>
    <w:rsid w:val="73591090"/>
    <w:rsid w:val="73768954"/>
    <w:rsid w:val="73C40D1F"/>
    <w:rsid w:val="73E34160"/>
    <w:rsid w:val="73FCC165"/>
    <w:rsid w:val="742A2489"/>
    <w:rsid w:val="7471ACED"/>
    <w:rsid w:val="74A19246"/>
    <w:rsid w:val="74A2A4BF"/>
    <w:rsid w:val="74A306AA"/>
    <w:rsid w:val="74CA9349"/>
    <w:rsid w:val="74E5ABD1"/>
    <w:rsid w:val="74F9CD2F"/>
    <w:rsid w:val="75DD2210"/>
    <w:rsid w:val="75F389E4"/>
    <w:rsid w:val="7607A968"/>
    <w:rsid w:val="760CC18D"/>
    <w:rsid w:val="761DA028"/>
    <w:rsid w:val="76CA4FA9"/>
    <w:rsid w:val="76CDF54D"/>
    <w:rsid w:val="76D53253"/>
    <w:rsid w:val="76EAB32D"/>
    <w:rsid w:val="770E0F74"/>
    <w:rsid w:val="77271F75"/>
    <w:rsid w:val="77AC123E"/>
    <w:rsid w:val="77D22625"/>
    <w:rsid w:val="77DEB56C"/>
    <w:rsid w:val="77EAC5B3"/>
    <w:rsid w:val="780BD849"/>
    <w:rsid w:val="78120328"/>
    <w:rsid w:val="7815519A"/>
    <w:rsid w:val="78297B48"/>
    <w:rsid w:val="783B8B00"/>
    <w:rsid w:val="7854FB02"/>
    <w:rsid w:val="78898DB9"/>
    <w:rsid w:val="78BBB9AF"/>
    <w:rsid w:val="790D4943"/>
    <w:rsid w:val="79415DAB"/>
    <w:rsid w:val="7960F898"/>
    <w:rsid w:val="79678190"/>
    <w:rsid w:val="796973F6"/>
    <w:rsid w:val="79936091"/>
    <w:rsid w:val="79994911"/>
    <w:rsid w:val="7A16B773"/>
    <w:rsid w:val="7A21F9E0"/>
    <w:rsid w:val="7A3C75B1"/>
    <w:rsid w:val="7A4A7153"/>
    <w:rsid w:val="7A668C9E"/>
    <w:rsid w:val="7A66A1F7"/>
    <w:rsid w:val="7A700590"/>
    <w:rsid w:val="7A92FEBE"/>
    <w:rsid w:val="7A9EEA89"/>
    <w:rsid w:val="7B29DAB9"/>
    <w:rsid w:val="7B4E8B05"/>
    <w:rsid w:val="7B605C32"/>
    <w:rsid w:val="7B854034"/>
    <w:rsid w:val="7B908C9C"/>
    <w:rsid w:val="7BB018A7"/>
    <w:rsid w:val="7BB40070"/>
    <w:rsid w:val="7BC30D2E"/>
    <w:rsid w:val="7BD0CE12"/>
    <w:rsid w:val="7BF8675D"/>
    <w:rsid w:val="7C1DBD4A"/>
    <w:rsid w:val="7C3A2309"/>
    <w:rsid w:val="7C8DB796"/>
    <w:rsid w:val="7CA617F6"/>
    <w:rsid w:val="7CB07413"/>
    <w:rsid w:val="7CD7C28C"/>
    <w:rsid w:val="7CFB963D"/>
    <w:rsid w:val="7D2539C0"/>
    <w:rsid w:val="7D4F6C81"/>
    <w:rsid w:val="7D5B858E"/>
    <w:rsid w:val="7D67EC1D"/>
    <w:rsid w:val="7D991E43"/>
    <w:rsid w:val="7DE20AB8"/>
    <w:rsid w:val="7DE76BAA"/>
    <w:rsid w:val="7E1BF20B"/>
    <w:rsid w:val="7E2E4B39"/>
    <w:rsid w:val="7E451067"/>
    <w:rsid w:val="7E6967E5"/>
    <w:rsid w:val="7E72D6F4"/>
    <w:rsid w:val="7E97669E"/>
    <w:rsid w:val="7E9CAE8B"/>
    <w:rsid w:val="7EB8D1BD"/>
    <w:rsid w:val="7EEF6543"/>
    <w:rsid w:val="7F21C696"/>
    <w:rsid w:val="7F2D3D16"/>
    <w:rsid w:val="7F3E77FD"/>
    <w:rsid w:val="7F779116"/>
    <w:rsid w:val="7FA91347"/>
    <w:rsid w:val="7F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D6155EE7-207B-4851-9F07-B6E920B4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681388"/>
    <w:pPr>
      <w:keepNext/>
      <w:keepLines/>
      <w:numPr>
        <w:numId w:val="9"/>
      </w:numPr>
      <w:spacing w:before="240" w:after="0"/>
      <w:outlineLvl w:val="0"/>
    </w:pPr>
    <w:rPr>
      <w:rFonts w:ascii="Segoe UI Emoji" w:eastAsiaTheme="majorEastAsia" w:hAnsi="Segoe UI Emoji" w:cs="Segoe UI Emoj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Párrafo de lista"/>
    <w:basedOn w:val="Normal"/>
    <w:link w:val="ListParagraphChar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1388"/>
    <w:rPr>
      <w:rFonts w:ascii="Segoe UI Emoji" w:eastAsiaTheme="majorEastAsia" w:hAnsi="Segoe UI Emoji" w:cs="Segoe UI Emoj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qFormat/>
    <w:locked/>
    <w:rsid w:val="008F5B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C70"/>
    <w:rPr>
      <w:b/>
      <w:bCs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Revision">
    <w:name w:val="Revision"/>
    <w:hidden/>
    <w:uiPriority w:val="99"/>
    <w:semiHidden/>
    <w:rsid w:val="008B6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158" TargetMode="External"/><Relationship Id="rId18" Type="http://schemas.openxmlformats.org/officeDocument/2006/relationships/hyperlink" Target="https://dev.azure.com/TASMUCP/TASMU%20MSI/_workitems/edit/34167" TargetMode="External"/><Relationship Id="rId26" Type="http://schemas.openxmlformats.org/officeDocument/2006/relationships/hyperlink" Target="https://dev.azure.com/TASMUCP/TASMU%20MSI/_workitems/edit/34295" TargetMode="External"/><Relationship Id="rId39" Type="http://schemas.openxmlformats.org/officeDocument/2006/relationships/hyperlink" Target="https://dev.azure.com/TASMUCP/TASMU%20Central%20Platform/_build?definitionId=1021" TargetMode="External"/><Relationship Id="rId21" Type="http://schemas.openxmlformats.org/officeDocument/2006/relationships/hyperlink" Target="https://dev.azure.com/TASMUCP/TASMU%20MSI/_workitems/edit/34228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dev.azure.com/TASMUCP/TASMU%20Central%20Platform/_build?definitionId=962" TargetMode="External"/><Relationship Id="rId47" Type="http://schemas.microsoft.com/office/2011/relationships/commentsExtended" Target="commentsExtended.xml"/><Relationship Id="rId50" Type="http://schemas.openxmlformats.org/officeDocument/2006/relationships/fontTable" Target="fontTable.xml"/><Relationship Id="rId55" Type="http://schemas.microsoft.com/office/2018/08/relationships/commentsExtensible" Target="commentsExtensi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4158" TargetMode="External"/><Relationship Id="rId29" Type="http://schemas.openxmlformats.org/officeDocument/2006/relationships/hyperlink" Target="https://dev.azure.com/TASMUCP/TASMU%20MSI/_workitems/edit/34399" TargetMode="External"/><Relationship Id="rId11" Type="http://schemas.openxmlformats.org/officeDocument/2006/relationships/hyperlink" Target="https://dev.azure.com/TASMUCP/TASMU%20Central%20Platform/_workitems/edit/19269" TargetMode="External"/><Relationship Id="rId24" Type="http://schemas.openxmlformats.org/officeDocument/2006/relationships/hyperlink" Target="https://dev.azure.com/TASMUCP/TASMU%20MSI/_workitems/edit/34247" TargetMode="External"/><Relationship Id="rId32" Type="http://schemas.openxmlformats.org/officeDocument/2006/relationships/hyperlink" Target="https://dev.azure.com/TASMUCP/TASMU%20MSI/_workitems/edit/34541" TargetMode="External"/><Relationship Id="rId37" Type="http://schemas.openxmlformats.org/officeDocument/2006/relationships/hyperlink" Target="https://dev.azure.com/TASMUCP/TASMU%20Central%20Platform/_wiki/wikis/TASMU-Central-Platform.wiki/137/Dynamics-365-Deployment-Guide" TargetMode="External"/><Relationship Id="rId40" Type="http://schemas.openxmlformats.org/officeDocument/2006/relationships/hyperlink" Target="https://dev.azure.com/TASMUCP/TASMU%20Central%20Platform/_build?definitionId=1020" TargetMode="External"/><Relationship Id="rId45" Type="http://schemas.openxmlformats.org/officeDocument/2006/relationships/hyperlink" Target="https://dev.azure.com/TASMUCP/TASMU%20Central%20Platform/_git/web-apps?version=GTSIT_Web_25Mar2021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4169" TargetMode="External"/><Relationship Id="rId31" Type="http://schemas.openxmlformats.org/officeDocument/2006/relationships/hyperlink" Target="https://dev.azure.com/TASMUCP/TASMU%20MSI/_workitems/edit/34448" TargetMode="External"/><Relationship Id="rId44" Type="http://schemas.openxmlformats.org/officeDocument/2006/relationships/hyperlink" Target="https://dev.azure.com/TASMUCP/TASMU%20Central%20Platform/_build/results?buildId=35942&amp;view=results" TargetMode="External"/><Relationship Id="rId52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4007" TargetMode="External"/><Relationship Id="rId22" Type="http://schemas.openxmlformats.org/officeDocument/2006/relationships/hyperlink" Target="https://dev.azure.com/TASMUCP/TASMU%20MSI/_workitems/edit/34230" TargetMode="External"/><Relationship Id="rId27" Type="http://schemas.openxmlformats.org/officeDocument/2006/relationships/hyperlink" Target="https://dev.azure.com/TASMUCP/TASMU%20MSI/_workitems/edit/34296" TargetMode="External"/><Relationship Id="rId30" Type="http://schemas.openxmlformats.org/officeDocument/2006/relationships/hyperlink" Target="https://dev.azure.com/TASMUCP/TASMU%20MSI/_workitems/edit/34413" TargetMode="External"/><Relationship Id="rId35" Type="http://schemas.openxmlformats.org/officeDocument/2006/relationships/hyperlink" Target="https://dev.azure.com/TASMUCP/TASMU%20MSI/_git/infra/pullrequest/5668" TargetMode="External"/><Relationship Id="rId43" Type="http://schemas.openxmlformats.org/officeDocument/2006/relationships/hyperlink" Target="https://dev.azure.com/TASMUCP/TASMU%20Central%20Platform/_build/results?buildId=35941&amp;view=results" TargetMode="External"/><Relationship Id="rId48" Type="http://schemas.openxmlformats.org/officeDocument/2006/relationships/image" Target="media/image3.png"/><Relationship Id="rId8" Type="http://schemas.openxmlformats.org/officeDocument/2006/relationships/webSettings" Target="webSettings.xml"/><Relationship Id="rId51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3000" TargetMode="External"/><Relationship Id="rId17" Type="http://schemas.openxmlformats.org/officeDocument/2006/relationships/hyperlink" Target="https://dev.azure.com/TASMUCP/TASMU%20MSI/_workitems/edit/34165" TargetMode="External"/><Relationship Id="rId25" Type="http://schemas.openxmlformats.org/officeDocument/2006/relationships/hyperlink" Target="https://dev.azure.com/TASMUCP/TASMU%20MSI/_workitems/edit/34267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dev.azure.com/TASMUCP/TASMU%20Central%20Platform/_build?definitionId=1019" TargetMode="External"/><Relationship Id="rId46" Type="http://schemas.openxmlformats.org/officeDocument/2006/relationships/comments" Target="comments.xml"/><Relationship Id="rId20" Type="http://schemas.openxmlformats.org/officeDocument/2006/relationships/hyperlink" Target="https://dev.azure.com/TASMUCP/TASMU%20MSI/_workitems/edit/34217" TargetMode="External"/><Relationship Id="rId41" Type="http://schemas.openxmlformats.org/officeDocument/2006/relationships/hyperlink" Target="https://dev.azure.com/TASMUCP/TASMU%20Central%20Platform/_build?definitionId=1150" TargetMode="External"/><Relationship Id="rId54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ev.azure.com/TASMUCP/TASMU%20MSI/_workitems/edit/34142" TargetMode="External"/><Relationship Id="rId23" Type="http://schemas.openxmlformats.org/officeDocument/2006/relationships/hyperlink" Target="https://dev.azure.com/TASMUCP/TASMU%20MSI/_workitems/edit/34244" TargetMode="External"/><Relationship Id="rId28" Type="http://schemas.openxmlformats.org/officeDocument/2006/relationships/hyperlink" Target="https://dev.azure.com/TASMUCP/TASMU%20MSI/_workitems/edit/34397" TargetMode="External"/><Relationship Id="rId36" Type="http://schemas.openxmlformats.org/officeDocument/2006/relationships/hyperlink" Target="https://dev.azure.com/TASMUCP/TASMU%20Central%20Platform/_build/results?buildId=35772&amp;view=results" TargetMode="External"/><Relationship Id="rId4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54CF"/>
    <w:rsid w:val="007954CF"/>
    <w:rsid w:val="00E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7642CAE-7A80-4090-A90E-38536E845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A5798E-798F-43A1-AB30-4A688E180D8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of Release Notes</vt:lpstr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yousif al-tellawi</cp:lastModifiedBy>
  <cp:revision>2</cp:revision>
  <dcterms:created xsi:type="dcterms:W3CDTF">2021-03-28T06:10:00Z</dcterms:created>
  <dcterms:modified xsi:type="dcterms:W3CDTF">2021-03-28T06:10:00Z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