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930C" w14:textId="4F80B7D6" w:rsidR="00A926A0" w:rsidRDefault="00A926A0" w:rsidP="002074E1">
      <w:pPr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ascii="Cambria" w:hAnsi="Cambria"/>
          <w:b/>
          <w:bCs/>
          <w:sz w:val="28"/>
          <w:szCs w:val="28"/>
          <w:u w:val="single"/>
          <w:lang w:val="en-US"/>
        </w:rPr>
        <w:t>TASK - 1</w:t>
      </w:r>
    </w:p>
    <w:p w14:paraId="1E424C1A" w14:textId="6546708C" w:rsidR="000B619D" w:rsidRPr="002074E1" w:rsidRDefault="003B50D3" w:rsidP="002074E1">
      <w:pPr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2074E1">
        <w:rPr>
          <w:rFonts w:ascii="Cambria" w:hAnsi="Cambria"/>
          <w:b/>
          <w:bCs/>
          <w:sz w:val="28"/>
          <w:szCs w:val="28"/>
          <w:u w:val="single"/>
          <w:lang w:val="en-US"/>
        </w:rPr>
        <w:t>HTTP</w:t>
      </w:r>
    </w:p>
    <w:p w14:paraId="3BA1F1EB" w14:textId="77777777" w:rsidR="002074E1" w:rsidRDefault="003B50D3" w:rsidP="002074E1">
      <w:pPr>
        <w:spacing w:line="360" w:lineRule="auto"/>
        <w:rPr>
          <w:rFonts w:ascii="Cambria" w:hAnsi="Cambria"/>
          <w:lang w:val="en-US"/>
        </w:rPr>
      </w:pPr>
      <w:r w:rsidRPr="002074E1">
        <w:rPr>
          <w:rFonts w:ascii="Cambria" w:hAnsi="Cambria"/>
          <w:lang w:val="en-US"/>
        </w:rPr>
        <w:t xml:space="preserve">           The Hyper Text Transfer </w:t>
      </w:r>
      <w:proofErr w:type="gramStart"/>
      <w:r w:rsidRPr="002074E1">
        <w:rPr>
          <w:rFonts w:ascii="Cambria" w:hAnsi="Cambria"/>
          <w:lang w:val="en-US"/>
        </w:rPr>
        <w:t>Protocol  -</w:t>
      </w:r>
      <w:proofErr w:type="gramEnd"/>
      <w:r w:rsidRPr="002074E1">
        <w:rPr>
          <w:rFonts w:ascii="Cambria" w:hAnsi="Cambria"/>
          <w:lang w:val="en-US"/>
        </w:rPr>
        <w:t xml:space="preserve"> HTTP is a data communications protocol and acts as the foundation of the World Wide Web. </w:t>
      </w:r>
    </w:p>
    <w:p w14:paraId="74405D2F" w14:textId="2489201E" w:rsidR="002074E1" w:rsidRPr="002074E1" w:rsidRDefault="003B50D3" w:rsidP="002074E1">
      <w:pPr>
        <w:spacing w:line="360" w:lineRule="auto"/>
        <w:rPr>
          <w:rFonts w:ascii="Cambria" w:hAnsi="Cambria"/>
          <w:u w:val="single"/>
          <w:lang w:val="en-US"/>
        </w:rPr>
      </w:pPr>
      <w:r w:rsidRPr="002074E1">
        <w:rPr>
          <w:rFonts w:ascii="Cambria" w:hAnsi="Cambria"/>
          <w:b/>
          <w:bCs/>
          <w:sz w:val="24"/>
          <w:szCs w:val="24"/>
          <w:u w:val="single"/>
          <w:lang w:val="en-US"/>
        </w:rPr>
        <w:t>Difference between HTTP/1.1 vs HTTP/2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3B50D3" w:rsidRPr="002074E1" w14:paraId="733422D8" w14:textId="77777777" w:rsidTr="002074E1">
        <w:trPr>
          <w:trHeight w:val="940"/>
        </w:trPr>
        <w:tc>
          <w:tcPr>
            <w:tcW w:w="704" w:type="dxa"/>
          </w:tcPr>
          <w:p w14:paraId="2B0FEE16" w14:textId="77777777" w:rsidR="002074E1" w:rsidRDefault="002074E1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  <w:p w14:paraId="2656F8AF" w14:textId="40B9982E" w:rsidR="003B50D3" w:rsidRPr="002074E1" w:rsidRDefault="003B50D3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gramStart"/>
            <w:r w:rsidRPr="002074E1">
              <w:rPr>
                <w:rFonts w:ascii="Cambria" w:hAnsi="Cambria"/>
                <w:b/>
                <w:bCs/>
                <w:lang w:val="en-US"/>
              </w:rPr>
              <w:t>S.No</w:t>
            </w:r>
            <w:proofErr w:type="gramEnd"/>
          </w:p>
        </w:tc>
        <w:tc>
          <w:tcPr>
            <w:tcW w:w="4111" w:type="dxa"/>
          </w:tcPr>
          <w:p w14:paraId="2E8E94A6" w14:textId="77777777" w:rsidR="002074E1" w:rsidRDefault="002074E1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  <w:p w14:paraId="718F2BA3" w14:textId="03A2CD72" w:rsidR="003B50D3" w:rsidRPr="002074E1" w:rsidRDefault="003B50D3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074E1">
              <w:rPr>
                <w:rFonts w:ascii="Cambria" w:hAnsi="Cambria"/>
                <w:b/>
                <w:bCs/>
                <w:lang w:val="en-US"/>
              </w:rPr>
              <w:t>HTTP/1.1</w:t>
            </w:r>
          </w:p>
        </w:tc>
        <w:tc>
          <w:tcPr>
            <w:tcW w:w="4201" w:type="dxa"/>
          </w:tcPr>
          <w:p w14:paraId="75817CEF" w14:textId="77777777" w:rsidR="002074E1" w:rsidRDefault="002074E1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  <w:p w14:paraId="1C89F2CB" w14:textId="1D2D7F83" w:rsidR="003B50D3" w:rsidRPr="002074E1" w:rsidRDefault="003B50D3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074E1">
              <w:rPr>
                <w:rFonts w:ascii="Cambria" w:hAnsi="Cambria"/>
                <w:b/>
                <w:bCs/>
                <w:lang w:val="en-US"/>
              </w:rPr>
              <w:t>HTTP/2</w:t>
            </w:r>
          </w:p>
        </w:tc>
      </w:tr>
      <w:tr w:rsidR="003B50D3" w:rsidRPr="002074E1" w14:paraId="14057D6F" w14:textId="77777777" w:rsidTr="003B50D3">
        <w:tc>
          <w:tcPr>
            <w:tcW w:w="704" w:type="dxa"/>
          </w:tcPr>
          <w:p w14:paraId="3229B527" w14:textId="02684D14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4111" w:type="dxa"/>
          </w:tcPr>
          <w:p w14:paraId="0517563D" w14:textId="583BBB34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 xml:space="preserve">It published in </w:t>
            </w:r>
            <w:r w:rsidR="002074E1" w:rsidRPr="002074E1">
              <w:rPr>
                <w:rFonts w:ascii="Cambria" w:hAnsi="Cambria"/>
                <w:lang w:val="en-US"/>
              </w:rPr>
              <w:t>“</w:t>
            </w:r>
            <w:r w:rsidRPr="002074E1">
              <w:rPr>
                <w:rFonts w:ascii="Cambria" w:hAnsi="Cambria"/>
                <w:lang w:val="en-US"/>
              </w:rPr>
              <w:t>1997</w:t>
            </w:r>
            <w:r w:rsidR="002074E1" w:rsidRPr="002074E1">
              <w:rPr>
                <w:rFonts w:ascii="Cambria" w:hAnsi="Cambria"/>
                <w:lang w:val="en-US"/>
              </w:rPr>
              <w:t>”</w:t>
            </w:r>
          </w:p>
        </w:tc>
        <w:tc>
          <w:tcPr>
            <w:tcW w:w="4201" w:type="dxa"/>
          </w:tcPr>
          <w:p w14:paraId="6B54170F" w14:textId="19560167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 xml:space="preserve">It published in </w:t>
            </w:r>
            <w:r w:rsidR="002074E1" w:rsidRPr="002074E1">
              <w:rPr>
                <w:rFonts w:ascii="Cambria" w:hAnsi="Cambria"/>
                <w:lang w:val="en-US"/>
              </w:rPr>
              <w:t>“</w:t>
            </w:r>
            <w:r w:rsidRPr="002074E1">
              <w:rPr>
                <w:rFonts w:ascii="Cambria" w:hAnsi="Cambria"/>
                <w:lang w:val="en-US"/>
              </w:rPr>
              <w:t>2015</w:t>
            </w:r>
            <w:r w:rsidR="002074E1" w:rsidRPr="002074E1">
              <w:rPr>
                <w:rFonts w:ascii="Cambria" w:hAnsi="Cambria"/>
                <w:lang w:val="en-US"/>
              </w:rPr>
              <w:t>”</w:t>
            </w:r>
          </w:p>
        </w:tc>
      </w:tr>
      <w:tr w:rsidR="002074E1" w:rsidRPr="002074E1" w14:paraId="43476128" w14:textId="77777777" w:rsidTr="003B50D3">
        <w:tc>
          <w:tcPr>
            <w:tcW w:w="704" w:type="dxa"/>
          </w:tcPr>
          <w:p w14:paraId="209FE4EB" w14:textId="24670EEE" w:rsidR="002074E1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4111" w:type="dxa"/>
          </w:tcPr>
          <w:p w14:paraId="311DD6E6" w14:textId="6FF1A0AB" w:rsidR="002074E1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works on the “Textual format”</w:t>
            </w:r>
          </w:p>
        </w:tc>
        <w:tc>
          <w:tcPr>
            <w:tcW w:w="4201" w:type="dxa"/>
          </w:tcPr>
          <w:p w14:paraId="60CA12FD" w14:textId="671FFCE1" w:rsidR="002074E1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works on the “Binary protocol”</w:t>
            </w:r>
          </w:p>
        </w:tc>
      </w:tr>
      <w:tr w:rsidR="003B50D3" w:rsidRPr="002074E1" w14:paraId="74C4F854" w14:textId="77777777" w:rsidTr="003B50D3">
        <w:tc>
          <w:tcPr>
            <w:tcW w:w="704" w:type="dxa"/>
          </w:tcPr>
          <w:p w14:paraId="31A9BCDA" w14:textId="5B6DA085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4111" w:type="dxa"/>
          </w:tcPr>
          <w:p w14:paraId="57BED381" w14:textId="4DCF7E27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There is head of line blocking</w:t>
            </w:r>
            <w:r w:rsidR="002074E1" w:rsidRPr="002074E1">
              <w:rPr>
                <w:rFonts w:ascii="Cambria" w:hAnsi="Cambria"/>
                <w:lang w:val="en-US"/>
              </w:rPr>
              <w:t xml:space="preserve"> that blocks all the requests behind it until it doesn’t get its all resources.</w:t>
            </w:r>
          </w:p>
        </w:tc>
        <w:tc>
          <w:tcPr>
            <w:tcW w:w="4201" w:type="dxa"/>
          </w:tcPr>
          <w:p w14:paraId="4EC4F3AC" w14:textId="604DFEAD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allows multiplexing so one TCP connection is required for multiple requests.</w:t>
            </w:r>
          </w:p>
        </w:tc>
      </w:tr>
      <w:tr w:rsidR="003B50D3" w:rsidRPr="002074E1" w14:paraId="58ECF11C" w14:textId="77777777" w:rsidTr="003B50D3">
        <w:tc>
          <w:tcPr>
            <w:tcW w:w="704" w:type="dxa"/>
          </w:tcPr>
          <w:p w14:paraId="4377AF78" w14:textId="70A3C13D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4111" w:type="dxa"/>
          </w:tcPr>
          <w:p w14:paraId="6193594C" w14:textId="2D19876E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uses requests resources inlining for use getting multiple pages.</w:t>
            </w:r>
          </w:p>
        </w:tc>
        <w:tc>
          <w:tcPr>
            <w:tcW w:w="4201" w:type="dxa"/>
          </w:tcPr>
          <w:p w14:paraId="6CD5961E" w14:textId="4AA64B52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uses PUSH frame by server that collects all multiple pages.</w:t>
            </w:r>
          </w:p>
        </w:tc>
      </w:tr>
      <w:tr w:rsidR="003B50D3" w:rsidRPr="002074E1" w14:paraId="12AA1C17" w14:textId="77777777" w:rsidTr="003B50D3">
        <w:tc>
          <w:tcPr>
            <w:tcW w:w="704" w:type="dxa"/>
          </w:tcPr>
          <w:p w14:paraId="14EAB4E3" w14:textId="38F0AEB2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4111" w:type="dxa"/>
          </w:tcPr>
          <w:p w14:paraId="0B2A29A8" w14:textId="236E7657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compresses data by itself.</w:t>
            </w:r>
          </w:p>
        </w:tc>
        <w:tc>
          <w:tcPr>
            <w:tcW w:w="4201" w:type="dxa"/>
          </w:tcPr>
          <w:p w14:paraId="6B8CC68E" w14:textId="6C9ECEBF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uses HPACK for data compression.</w:t>
            </w:r>
          </w:p>
        </w:tc>
      </w:tr>
    </w:tbl>
    <w:p w14:paraId="3095909E" w14:textId="77777777" w:rsidR="003B50D3" w:rsidRPr="002074E1" w:rsidRDefault="003B50D3" w:rsidP="002074E1">
      <w:pPr>
        <w:spacing w:line="360" w:lineRule="auto"/>
        <w:rPr>
          <w:rFonts w:ascii="Cambria" w:hAnsi="Cambria"/>
          <w:lang w:val="en-US"/>
        </w:rPr>
      </w:pPr>
    </w:p>
    <w:sectPr w:rsidR="003B50D3" w:rsidRPr="002074E1" w:rsidSect="00AF567C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90B7" w14:textId="77777777" w:rsidR="00151528" w:rsidRDefault="00151528" w:rsidP="003B50D3">
      <w:pPr>
        <w:spacing w:after="0" w:line="240" w:lineRule="auto"/>
      </w:pPr>
      <w:r>
        <w:separator/>
      </w:r>
    </w:p>
  </w:endnote>
  <w:endnote w:type="continuationSeparator" w:id="0">
    <w:p w14:paraId="3C179968" w14:textId="77777777" w:rsidR="00151528" w:rsidRDefault="00151528" w:rsidP="003B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7FEF" w14:textId="77777777" w:rsidR="00151528" w:rsidRDefault="00151528" w:rsidP="003B50D3">
      <w:pPr>
        <w:spacing w:after="0" w:line="240" w:lineRule="auto"/>
      </w:pPr>
      <w:r>
        <w:separator/>
      </w:r>
    </w:p>
  </w:footnote>
  <w:footnote w:type="continuationSeparator" w:id="0">
    <w:p w14:paraId="42052E21" w14:textId="77777777" w:rsidR="00151528" w:rsidRDefault="00151528" w:rsidP="003B5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0"/>
    <w:rsid w:val="000B619D"/>
    <w:rsid w:val="00151528"/>
    <w:rsid w:val="002074E1"/>
    <w:rsid w:val="003B50D3"/>
    <w:rsid w:val="006D4F60"/>
    <w:rsid w:val="008210AB"/>
    <w:rsid w:val="00A926A0"/>
    <w:rsid w:val="00AF567C"/>
    <w:rsid w:val="00B201C6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7662"/>
  <w15:chartTrackingRefBased/>
  <w15:docId w15:val="{2AA636D0-0813-4298-961F-F62EF70E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D3"/>
  </w:style>
  <w:style w:type="paragraph" w:styleId="Footer">
    <w:name w:val="footer"/>
    <w:basedOn w:val="Normal"/>
    <w:link w:val="FooterChar"/>
    <w:uiPriority w:val="99"/>
    <w:unhideWhenUsed/>
    <w:rsid w:val="003B5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D3"/>
  </w:style>
  <w:style w:type="table" w:styleId="TableGrid">
    <w:name w:val="Table Grid"/>
    <w:basedOn w:val="TableNormal"/>
    <w:uiPriority w:val="39"/>
    <w:rsid w:val="003B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 B</dc:creator>
  <cp:keywords/>
  <dc:description/>
  <cp:lastModifiedBy>Ashokkumar B</cp:lastModifiedBy>
  <cp:revision>4</cp:revision>
  <dcterms:created xsi:type="dcterms:W3CDTF">2024-05-07T16:39:00Z</dcterms:created>
  <dcterms:modified xsi:type="dcterms:W3CDTF">2024-05-07T17:19:00Z</dcterms:modified>
</cp:coreProperties>
</file>