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E363B" w14:textId="77777777" w:rsidR="004B1F2C" w:rsidRDefault="004B1F2C" w:rsidP="004B1F2C">
      <w:pPr>
        <w:pStyle w:val="NormalWeb"/>
        <w:shd w:val="clear" w:color="auto" w:fill="FFFFFF"/>
        <w:spacing w:before="0" w:beforeAutospacing="0" w:after="150" w:afterAutospacing="0"/>
        <w:rPr>
          <w:rFonts w:ascii="Helvetica" w:hAnsi="Helvetica" w:cs="Helvetica"/>
          <w:color w:val="4D575D"/>
          <w:sz w:val="21"/>
          <w:szCs w:val="21"/>
        </w:rPr>
      </w:pPr>
      <w:r>
        <w:rPr>
          <w:rStyle w:val="Strong"/>
          <w:rFonts w:ascii="Helvetica" w:hAnsi="Helvetica" w:cs="Helvetica"/>
          <w:color w:val="4D575D"/>
          <w:sz w:val="21"/>
          <w:szCs w:val="21"/>
        </w:rPr>
        <w:t>Data Exploration:</w:t>
      </w:r>
    </w:p>
    <w:p w14:paraId="0B8328B0" w14:textId="7860C521" w:rsidR="004B1F2C" w:rsidRPr="004B1F2C" w:rsidRDefault="004B1F2C" w:rsidP="004B1F2C">
      <w:pPr>
        <w:pStyle w:val="NormalWeb"/>
        <w:numPr>
          <w:ilvl w:val="0"/>
          <w:numId w:val="4"/>
        </w:numPr>
        <w:shd w:val="clear" w:color="auto" w:fill="FFFFFF"/>
        <w:spacing w:before="0" w:beforeAutospacing="0" w:after="150" w:afterAutospacing="0"/>
        <w:rPr>
          <w:rFonts w:ascii="Helvetica" w:hAnsi="Helvetica" w:cs="Helvetica"/>
          <w:b/>
          <w:bCs/>
          <w:color w:val="4D575D"/>
          <w:sz w:val="21"/>
          <w:szCs w:val="21"/>
        </w:rPr>
      </w:pPr>
      <w:r w:rsidRPr="004B1F2C">
        <w:rPr>
          <w:rFonts w:ascii="Helvetica" w:hAnsi="Helvetica" w:cs="Helvetica"/>
          <w:b/>
          <w:bCs/>
          <w:color w:val="4D575D"/>
          <w:sz w:val="21"/>
          <w:szCs w:val="21"/>
        </w:rPr>
        <w:t>Perform descriptive analysis. Understand the variables and their corresponding values. On the columns below, a value of zero does not make sense and thus indicates missing value:</w:t>
      </w:r>
    </w:p>
    <w:p w14:paraId="41BCA4B4" w14:textId="77777777" w:rsidR="004B1F2C" w:rsidRPr="004B1F2C" w:rsidRDefault="004B1F2C" w:rsidP="004B1F2C">
      <w:pPr>
        <w:pStyle w:val="NormalWeb"/>
        <w:numPr>
          <w:ilvl w:val="0"/>
          <w:numId w:val="2"/>
        </w:numPr>
        <w:shd w:val="clear" w:color="auto" w:fill="FFFFFF"/>
        <w:spacing w:before="0" w:beforeAutospacing="0" w:after="150" w:afterAutospacing="0"/>
        <w:ind w:left="1320"/>
        <w:rPr>
          <w:rFonts w:ascii="Helvetica" w:hAnsi="Helvetica" w:cs="Helvetica"/>
          <w:b/>
          <w:bCs/>
          <w:color w:val="4D575D"/>
          <w:sz w:val="21"/>
          <w:szCs w:val="21"/>
        </w:rPr>
      </w:pPr>
      <w:r w:rsidRPr="004B1F2C">
        <w:rPr>
          <w:rFonts w:ascii="Helvetica" w:hAnsi="Helvetica" w:cs="Helvetica"/>
          <w:b/>
          <w:bCs/>
          <w:color w:val="4D575D"/>
          <w:sz w:val="21"/>
          <w:szCs w:val="21"/>
        </w:rPr>
        <w:t>Glucose</w:t>
      </w:r>
    </w:p>
    <w:p w14:paraId="7D077324" w14:textId="77777777" w:rsidR="004B1F2C" w:rsidRPr="004B1F2C" w:rsidRDefault="004B1F2C" w:rsidP="004B1F2C">
      <w:pPr>
        <w:pStyle w:val="NormalWeb"/>
        <w:numPr>
          <w:ilvl w:val="0"/>
          <w:numId w:val="2"/>
        </w:numPr>
        <w:shd w:val="clear" w:color="auto" w:fill="FFFFFF"/>
        <w:spacing w:before="0" w:beforeAutospacing="0" w:after="150" w:afterAutospacing="0"/>
        <w:ind w:left="1320"/>
        <w:rPr>
          <w:rFonts w:ascii="Helvetica" w:hAnsi="Helvetica" w:cs="Helvetica"/>
          <w:b/>
          <w:bCs/>
          <w:color w:val="4D575D"/>
          <w:sz w:val="21"/>
          <w:szCs w:val="21"/>
        </w:rPr>
      </w:pPr>
      <w:proofErr w:type="spellStart"/>
      <w:r w:rsidRPr="004B1F2C">
        <w:rPr>
          <w:rFonts w:ascii="Helvetica" w:hAnsi="Helvetica" w:cs="Helvetica"/>
          <w:b/>
          <w:bCs/>
          <w:color w:val="4D575D"/>
          <w:sz w:val="21"/>
          <w:szCs w:val="21"/>
        </w:rPr>
        <w:t>BloodPressure</w:t>
      </w:r>
      <w:proofErr w:type="spellEnd"/>
    </w:p>
    <w:p w14:paraId="21D91F8B" w14:textId="77777777" w:rsidR="004B1F2C" w:rsidRPr="004B1F2C" w:rsidRDefault="004B1F2C" w:rsidP="004B1F2C">
      <w:pPr>
        <w:pStyle w:val="NormalWeb"/>
        <w:numPr>
          <w:ilvl w:val="0"/>
          <w:numId w:val="2"/>
        </w:numPr>
        <w:shd w:val="clear" w:color="auto" w:fill="FFFFFF"/>
        <w:spacing w:before="0" w:beforeAutospacing="0" w:after="150" w:afterAutospacing="0"/>
        <w:ind w:left="1320"/>
        <w:rPr>
          <w:rFonts w:ascii="Helvetica" w:hAnsi="Helvetica" w:cs="Helvetica"/>
          <w:b/>
          <w:bCs/>
          <w:color w:val="4D575D"/>
          <w:sz w:val="21"/>
          <w:szCs w:val="21"/>
        </w:rPr>
      </w:pPr>
      <w:proofErr w:type="spellStart"/>
      <w:r w:rsidRPr="004B1F2C">
        <w:rPr>
          <w:rFonts w:ascii="Helvetica" w:hAnsi="Helvetica" w:cs="Helvetica"/>
          <w:b/>
          <w:bCs/>
          <w:color w:val="4D575D"/>
          <w:sz w:val="21"/>
          <w:szCs w:val="21"/>
        </w:rPr>
        <w:t>SkinThickness</w:t>
      </w:r>
      <w:proofErr w:type="spellEnd"/>
    </w:p>
    <w:p w14:paraId="219BEDE4" w14:textId="77777777" w:rsidR="004B1F2C" w:rsidRPr="004B1F2C" w:rsidRDefault="004B1F2C" w:rsidP="004B1F2C">
      <w:pPr>
        <w:pStyle w:val="NormalWeb"/>
        <w:numPr>
          <w:ilvl w:val="0"/>
          <w:numId w:val="2"/>
        </w:numPr>
        <w:shd w:val="clear" w:color="auto" w:fill="FFFFFF"/>
        <w:spacing w:before="0" w:beforeAutospacing="0" w:after="150" w:afterAutospacing="0"/>
        <w:ind w:left="1320"/>
        <w:rPr>
          <w:rFonts w:ascii="Helvetica" w:hAnsi="Helvetica" w:cs="Helvetica"/>
          <w:b/>
          <w:bCs/>
          <w:color w:val="4D575D"/>
          <w:sz w:val="21"/>
          <w:szCs w:val="21"/>
        </w:rPr>
      </w:pPr>
      <w:r w:rsidRPr="004B1F2C">
        <w:rPr>
          <w:rFonts w:ascii="Helvetica" w:hAnsi="Helvetica" w:cs="Helvetica"/>
          <w:b/>
          <w:bCs/>
          <w:color w:val="4D575D"/>
          <w:sz w:val="21"/>
          <w:szCs w:val="21"/>
        </w:rPr>
        <w:t>Insulin</w:t>
      </w:r>
    </w:p>
    <w:p w14:paraId="6E4AA8F9" w14:textId="469DB3C0" w:rsidR="004B1F2C" w:rsidRPr="00956CF1" w:rsidRDefault="004B1F2C" w:rsidP="00956CF1">
      <w:pPr>
        <w:pStyle w:val="NormalWeb"/>
        <w:numPr>
          <w:ilvl w:val="0"/>
          <w:numId w:val="2"/>
        </w:numPr>
        <w:shd w:val="clear" w:color="auto" w:fill="FFFFFF"/>
        <w:spacing w:before="0" w:beforeAutospacing="0" w:after="150" w:afterAutospacing="0"/>
        <w:ind w:left="1320"/>
        <w:rPr>
          <w:rFonts w:ascii="Helvetica" w:hAnsi="Helvetica" w:cs="Helvetica"/>
          <w:b/>
          <w:bCs/>
          <w:color w:val="4D575D"/>
          <w:sz w:val="21"/>
          <w:szCs w:val="21"/>
        </w:rPr>
      </w:pPr>
      <w:r w:rsidRPr="004B1F2C">
        <w:rPr>
          <w:rFonts w:ascii="Helvetica" w:hAnsi="Helvetica" w:cs="Helvetica"/>
          <w:b/>
          <w:bCs/>
          <w:color w:val="4D575D"/>
          <w:sz w:val="21"/>
          <w:szCs w:val="21"/>
        </w:rPr>
        <w:t>BMI</w:t>
      </w:r>
    </w:p>
    <w:p w14:paraId="1CE691AE" w14:textId="77777777" w:rsidR="004B1F2C" w:rsidRDefault="004B1F2C" w:rsidP="004B1F2C">
      <w:pPr>
        <w:rPr>
          <w:rFonts w:ascii="Helvetica" w:hAnsi="Helvetica" w:cs="Helvetica"/>
          <w:color w:val="4D575D"/>
          <w:sz w:val="21"/>
          <w:szCs w:val="21"/>
        </w:rPr>
      </w:pPr>
      <w:r>
        <w:rPr>
          <w:noProof/>
        </w:rPr>
        <w:drawing>
          <wp:inline distT="0" distB="0" distL="0" distR="0" wp14:anchorId="16EE5909" wp14:editId="5E1A567A">
            <wp:extent cx="6429375" cy="3038475"/>
            <wp:effectExtent l="0" t="0" r="9525" b="9525"/>
            <wp:docPr id="193417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74002" name=""/>
                    <pic:cNvPicPr/>
                  </pic:nvPicPr>
                  <pic:blipFill rotWithShape="1">
                    <a:blip r:embed="rId5"/>
                    <a:srcRect l="2006" t="13001" r="1252" b="5676"/>
                    <a:stretch/>
                  </pic:blipFill>
                  <pic:spPr bwMode="auto">
                    <a:xfrm>
                      <a:off x="0" y="0"/>
                      <a:ext cx="6429375" cy="3038475"/>
                    </a:xfrm>
                    <a:prstGeom prst="rect">
                      <a:avLst/>
                    </a:prstGeom>
                    <a:ln>
                      <a:noFill/>
                    </a:ln>
                    <a:extLst>
                      <a:ext uri="{53640926-AAD7-44D8-BBD7-CCE9431645EC}">
                        <a14:shadowObscured xmlns:a14="http://schemas.microsoft.com/office/drawing/2010/main"/>
                      </a:ext>
                    </a:extLst>
                  </pic:spPr>
                </pic:pic>
              </a:graphicData>
            </a:graphic>
          </wp:inline>
        </w:drawing>
      </w:r>
    </w:p>
    <w:p w14:paraId="24BB4DD7" w14:textId="0F26EE7B" w:rsidR="004B1F2C" w:rsidRDefault="004B1F2C" w:rsidP="004B1F2C">
      <w:pPr>
        <w:rPr>
          <w:rFonts w:ascii="Helvetica" w:hAnsi="Helvetica" w:cs="Helvetica"/>
          <w:color w:val="4D575D"/>
          <w:sz w:val="21"/>
          <w:szCs w:val="21"/>
        </w:rPr>
      </w:pPr>
      <w:r>
        <w:rPr>
          <w:rFonts w:ascii="Helvetica" w:hAnsi="Helvetica" w:cs="Helvetica"/>
          <w:noProof/>
          <w:color w:val="4D575D"/>
          <w:sz w:val="21"/>
          <w:szCs w:val="21"/>
        </w:rPr>
        <w:drawing>
          <wp:inline distT="0" distB="0" distL="0" distR="0" wp14:anchorId="57486B1A" wp14:editId="57C31FCC">
            <wp:extent cx="5753100" cy="4220210"/>
            <wp:effectExtent l="0" t="0" r="0" b="8890"/>
            <wp:docPr id="20918188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6939" cy="4230362"/>
                    </a:xfrm>
                    <a:prstGeom prst="rect">
                      <a:avLst/>
                    </a:prstGeom>
                    <a:noFill/>
                    <a:ln>
                      <a:noFill/>
                    </a:ln>
                  </pic:spPr>
                </pic:pic>
              </a:graphicData>
            </a:graphic>
          </wp:inline>
        </w:drawing>
      </w:r>
    </w:p>
    <w:p w14:paraId="7351B868" w14:textId="161C94A7" w:rsidR="004B1F2C" w:rsidRPr="004B1F2C" w:rsidRDefault="004B1F2C" w:rsidP="004B1F2C">
      <w:pPr>
        <w:pStyle w:val="ListParagraph"/>
        <w:numPr>
          <w:ilvl w:val="0"/>
          <w:numId w:val="4"/>
        </w:numPr>
        <w:rPr>
          <w:b/>
          <w:bCs/>
        </w:rPr>
      </w:pPr>
      <w:r w:rsidRPr="004B1F2C">
        <w:rPr>
          <w:rFonts w:ascii="Helvetica" w:hAnsi="Helvetica" w:cs="Helvetica"/>
          <w:b/>
          <w:bCs/>
          <w:color w:val="4D575D"/>
          <w:sz w:val="21"/>
          <w:szCs w:val="21"/>
        </w:rPr>
        <w:t>Visually explore these variables using histograms. Treat the missing values accordingly.</w:t>
      </w:r>
    </w:p>
    <w:p w14:paraId="0B8CC133" w14:textId="58AD4386" w:rsidR="004B1F2C" w:rsidRDefault="004B1F2C">
      <w:r>
        <w:rPr>
          <w:noProof/>
        </w:rPr>
        <w:drawing>
          <wp:inline distT="0" distB="0" distL="0" distR="0" wp14:anchorId="7E570C2F" wp14:editId="348E7863">
            <wp:extent cx="5219700" cy="4143375"/>
            <wp:effectExtent l="0" t="0" r="0" b="9525"/>
            <wp:docPr id="107103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19700" cy="4143375"/>
                    </a:xfrm>
                    <a:prstGeom prst="rect">
                      <a:avLst/>
                    </a:prstGeom>
                    <a:noFill/>
                    <a:ln>
                      <a:noFill/>
                    </a:ln>
                  </pic:spPr>
                </pic:pic>
              </a:graphicData>
            </a:graphic>
          </wp:inline>
        </w:drawing>
      </w:r>
    </w:p>
    <w:p w14:paraId="6120FE8E" w14:textId="36A01A55" w:rsidR="004B1F2C" w:rsidRDefault="004B1F2C">
      <w:r>
        <w:rPr>
          <w:noProof/>
        </w:rPr>
        <w:drawing>
          <wp:inline distT="0" distB="0" distL="0" distR="0" wp14:anchorId="24261297" wp14:editId="072F24B6">
            <wp:extent cx="5219700" cy="4143375"/>
            <wp:effectExtent l="0" t="0" r="0" b="9525"/>
            <wp:docPr id="17776144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9700" cy="4143375"/>
                    </a:xfrm>
                    <a:prstGeom prst="rect">
                      <a:avLst/>
                    </a:prstGeom>
                    <a:noFill/>
                    <a:ln>
                      <a:noFill/>
                    </a:ln>
                  </pic:spPr>
                </pic:pic>
              </a:graphicData>
            </a:graphic>
          </wp:inline>
        </w:drawing>
      </w:r>
    </w:p>
    <w:p w14:paraId="3AB2C2A2" w14:textId="158132E3" w:rsidR="004B1F2C" w:rsidRDefault="004B1F2C">
      <w:r>
        <w:rPr>
          <w:noProof/>
        </w:rPr>
        <w:drawing>
          <wp:inline distT="0" distB="0" distL="0" distR="0" wp14:anchorId="2A35EE06" wp14:editId="16109718">
            <wp:extent cx="5219700" cy="4143375"/>
            <wp:effectExtent l="0" t="0" r="0" b="9525"/>
            <wp:docPr id="10717204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4143375"/>
                    </a:xfrm>
                    <a:prstGeom prst="rect">
                      <a:avLst/>
                    </a:prstGeom>
                    <a:noFill/>
                    <a:ln>
                      <a:noFill/>
                    </a:ln>
                  </pic:spPr>
                </pic:pic>
              </a:graphicData>
            </a:graphic>
          </wp:inline>
        </w:drawing>
      </w:r>
    </w:p>
    <w:p w14:paraId="7D62C412" w14:textId="2C750071" w:rsidR="004B1F2C" w:rsidRDefault="004B1F2C">
      <w:r>
        <w:rPr>
          <w:noProof/>
        </w:rPr>
        <w:drawing>
          <wp:inline distT="0" distB="0" distL="0" distR="0" wp14:anchorId="2DCB1174" wp14:editId="3EE32E53">
            <wp:extent cx="5219700" cy="4143375"/>
            <wp:effectExtent l="0" t="0" r="0" b="9525"/>
            <wp:docPr id="8160248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9700" cy="4143375"/>
                    </a:xfrm>
                    <a:prstGeom prst="rect">
                      <a:avLst/>
                    </a:prstGeom>
                    <a:noFill/>
                    <a:ln>
                      <a:noFill/>
                    </a:ln>
                  </pic:spPr>
                </pic:pic>
              </a:graphicData>
            </a:graphic>
          </wp:inline>
        </w:drawing>
      </w:r>
    </w:p>
    <w:p w14:paraId="28D88CA6" w14:textId="25C3903C" w:rsidR="004B1F2C" w:rsidRDefault="004B1F2C">
      <w:r>
        <w:rPr>
          <w:noProof/>
        </w:rPr>
        <w:drawing>
          <wp:inline distT="0" distB="0" distL="0" distR="0" wp14:anchorId="23A27A0E" wp14:editId="5366B1E5">
            <wp:extent cx="5219700" cy="4143375"/>
            <wp:effectExtent l="0" t="0" r="0" b="9525"/>
            <wp:docPr id="19487021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9700" cy="4143375"/>
                    </a:xfrm>
                    <a:prstGeom prst="rect">
                      <a:avLst/>
                    </a:prstGeom>
                    <a:noFill/>
                    <a:ln>
                      <a:noFill/>
                    </a:ln>
                  </pic:spPr>
                </pic:pic>
              </a:graphicData>
            </a:graphic>
          </wp:inline>
        </w:drawing>
      </w:r>
    </w:p>
    <w:p w14:paraId="77F31A69" w14:textId="77777777" w:rsidR="004B1F2C" w:rsidRDefault="004B1F2C" w:rsidP="004B1F2C">
      <w:pPr>
        <w:pStyle w:val="ListParagraph"/>
        <w:numPr>
          <w:ilvl w:val="0"/>
          <w:numId w:val="4"/>
        </w:numPr>
        <w:rPr>
          <w:b/>
          <w:bCs/>
        </w:rPr>
      </w:pPr>
      <w:r w:rsidRPr="004B1F2C">
        <w:rPr>
          <w:b/>
          <w:bCs/>
        </w:rPr>
        <w:t xml:space="preserve">There are integer and float data type variables in this dataset. Create a count (frequency) plot describing the data types and the count of variables. </w:t>
      </w:r>
    </w:p>
    <w:p w14:paraId="31129A18" w14:textId="117D776D" w:rsidR="004B1F2C" w:rsidRDefault="004B1F2C" w:rsidP="004B1F2C">
      <w:pPr>
        <w:ind w:left="360"/>
        <w:rPr>
          <w:b/>
          <w:bCs/>
        </w:rPr>
      </w:pPr>
      <w:r>
        <w:rPr>
          <w:b/>
          <w:bCs/>
          <w:noProof/>
        </w:rPr>
        <w:drawing>
          <wp:inline distT="0" distB="0" distL="0" distR="0" wp14:anchorId="6B94515F" wp14:editId="4F97E6C8">
            <wp:extent cx="5067300" cy="4419600"/>
            <wp:effectExtent l="0" t="0" r="0" b="0"/>
            <wp:docPr id="14326840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7300" cy="4419600"/>
                    </a:xfrm>
                    <a:prstGeom prst="rect">
                      <a:avLst/>
                    </a:prstGeom>
                    <a:noFill/>
                    <a:ln>
                      <a:noFill/>
                    </a:ln>
                  </pic:spPr>
                </pic:pic>
              </a:graphicData>
            </a:graphic>
          </wp:inline>
        </w:drawing>
      </w:r>
    </w:p>
    <w:p w14:paraId="4190D598" w14:textId="77777777" w:rsidR="004B1F2C" w:rsidRPr="004B1F2C" w:rsidRDefault="004B1F2C" w:rsidP="004B1F2C">
      <w:pPr>
        <w:ind w:left="360"/>
        <w:rPr>
          <w:b/>
          <w:bCs/>
        </w:rPr>
      </w:pPr>
    </w:p>
    <w:p w14:paraId="29574CBC" w14:textId="397B0B1F" w:rsidR="004B1F2C" w:rsidRDefault="004B1F2C" w:rsidP="004B1F2C">
      <w:pPr>
        <w:pStyle w:val="NormalWeb"/>
        <w:numPr>
          <w:ilvl w:val="0"/>
          <w:numId w:val="4"/>
        </w:numPr>
        <w:shd w:val="clear" w:color="auto" w:fill="FFFFFF"/>
        <w:spacing w:before="0" w:beforeAutospacing="0" w:after="150" w:afterAutospacing="0"/>
        <w:rPr>
          <w:rFonts w:ascii="Helvetica" w:hAnsi="Helvetica" w:cs="Helvetica"/>
          <w:b/>
          <w:bCs/>
          <w:color w:val="4D575D"/>
          <w:sz w:val="21"/>
          <w:szCs w:val="21"/>
        </w:rPr>
      </w:pPr>
      <w:r w:rsidRPr="004B1F2C">
        <w:rPr>
          <w:rFonts w:ascii="Helvetica" w:hAnsi="Helvetica" w:cs="Helvetica"/>
          <w:b/>
          <w:bCs/>
          <w:color w:val="4D575D"/>
          <w:sz w:val="21"/>
          <w:szCs w:val="21"/>
        </w:rPr>
        <w:t>Check the balance of the data by plotting the count of outcomes by their value. Describe your findings and plan future course of action.</w:t>
      </w:r>
    </w:p>
    <w:p w14:paraId="787F7EF8" w14:textId="655035AE" w:rsidR="004B1F2C" w:rsidRPr="004B1F2C" w:rsidRDefault="004B1F2C" w:rsidP="004B1F2C">
      <w:pPr>
        <w:pStyle w:val="NormalWeb"/>
        <w:shd w:val="clear" w:color="auto" w:fill="FFFFFF"/>
        <w:spacing w:before="0" w:beforeAutospacing="0" w:after="150" w:afterAutospacing="0"/>
        <w:ind w:left="720"/>
        <w:rPr>
          <w:rFonts w:ascii="Helvetica" w:hAnsi="Helvetica" w:cs="Helvetica"/>
          <w:b/>
          <w:bCs/>
          <w:color w:val="4D575D"/>
          <w:sz w:val="21"/>
          <w:szCs w:val="21"/>
        </w:rPr>
      </w:pPr>
      <w:r>
        <w:rPr>
          <w:rFonts w:ascii="Helvetica" w:hAnsi="Helvetica" w:cs="Helvetica"/>
          <w:b/>
          <w:bCs/>
          <w:noProof/>
          <w:color w:val="4D575D"/>
          <w:sz w:val="21"/>
          <w:szCs w:val="21"/>
        </w:rPr>
        <w:drawing>
          <wp:inline distT="0" distB="0" distL="0" distR="0" wp14:anchorId="4E448450" wp14:editId="5C37D76C">
            <wp:extent cx="5219700" cy="4143375"/>
            <wp:effectExtent l="0" t="0" r="0" b="9525"/>
            <wp:docPr id="8337548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9700" cy="4143375"/>
                    </a:xfrm>
                    <a:prstGeom prst="rect">
                      <a:avLst/>
                    </a:prstGeom>
                    <a:noFill/>
                    <a:ln>
                      <a:noFill/>
                    </a:ln>
                  </pic:spPr>
                </pic:pic>
              </a:graphicData>
            </a:graphic>
          </wp:inline>
        </w:drawing>
      </w:r>
    </w:p>
    <w:p w14:paraId="7D4DA3D6" w14:textId="77777777" w:rsidR="004B1F2C" w:rsidRDefault="004B1F2C" w:rsidP="004B1F2C">
      <w:pPr>
        <w:pStyle w:val="NormalWeb"/>
        <w:numPr>
          <w:ilvl w:val="0"/>
          <w:numId w:val="4"/>
        </w:numPr>
        <w:shd w:val="clear" w:color="auto" w:fill="FFFFFF"/>
        <w:spacing w:before="0" w:beforeAutospacing="0" w:after="150" w:afterAutospacing="0"/>
        <w:rPr>
          <w:rFonts w:ascii="Helvetica" w:hAnsi="Helvetica" w:cs="Helvetica"/>
          <w:b/>
          <w:bCs/>
          <w:color w:val="4D575D"/>
          <w:sz w:val="21"/>
          <w:szCs w:val="21"/>
        </w:rPr>
      </w:pPr>
      <w:r w:rsidRPr="004B1F2C">
        <w:rPr>
          <w:rFonts w:ascii="Helvetica" w:hAnsi="Helvetica" w:cs="Helvetica"/>
          <w:b/>
          <w:bCs/>
          <w:color w:val="4D575D"/>
          <w:sz w:val="21"/>
          <w:szCs w:val="21"/>
        </w:rPr>
        <w:t>Create scatter charts between the pair of variables to understand the relationships. Describe your findings.</w:t>
      </w:r>
    </w:p>
    <w:p w14:paraId="7ECB1AEC" w14:textId="05DBC5AD" w:rsidR="004B1F2C" w:rsidRDefault="004B1F2C" w:rsidP="004B1F2C">
      <w:pPr>
        <w:pStyle w:val="NormalWeb"/>
        <w:shd w:val="clear" w:color="auto" w:fill="FFFFFF"/>
        <w:spacing w:before="0" w:beforeAutospacing="0" w:after="150" w:afterAutospacing="0"/>
        <w:ind w:left="720"/>
        <w:rPr>
          <w:rFonts w:ascii="Helvetica" w:hAnsi="Helvetica" w:cs="Helvetica"/>
          <w:b/>
          <w:bCs/>
          <w:color w:val="4D575D"/>
          <w:sz w:val="21"/>
          <w:szCs w:val="21"/>
        </w:rPr>
      </w:pPr>
      <w:r>
        <w:rPr>
          <w:rFonts w:ascii="Helvetica" w:hAnsi="Helvetica" w:cs="Helvetica"/>
          <w:b/>
          <w:bCs/>
          <w:noProof/>
          <w:color w:val="4D575D"/>
          <w:sz w:val="21"/>
          <w:szCs w:val="21"/>
        </w:rPr>
        <w:drawing>
          <wp:inline distT="0" distB="0" distL="0" distR="0" wp14:anchorId="437CEBA3" wp14:editId="16C7B0F1">
            <wp:extent cx="5143500" cy="4143375"/>
            <wp:effectExtent l="0" t="0" r="0" b="9525"/>
            <wp:docPr id="20687889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0" cy="4143375"/>
                    </a:xfrm>
                    <a:prstGeom prst="rect">
                      <a:avLst/>
                    </a:prstGeom>
                    <a:noFill/>
                    <a:ln>
                      <a:noFill/>
                    </a:ln>
                  </pic:spPr>
                </pic:pic>
              </a:graphicData>
            </a:graphic>
          </wp:inline>
        </w:drawing>
      </w:r>
    </w:p>
    <w:p w14:paraId="0927EB98" w14:textId="2184FA9E" w:rsidR="004B1F2C" w:rsidRDefault="004B1F2C" w:rsidP="004B1F2C">
      <w:pPr>
        <w:pStyle w:val="NormalWeb"/>
        <w:shd w:val="clear" w:color="auto" w:fill="FFFFFF"/>
        <w:spacing w:before="0" w:beforeAutospacing="0" w:after="150" w:afterAutospacing="0"/>
        <w:ind w:left="720"/>
        <w:rPr>
          <w:rFonts w:ascii="Helvetica" w:hAnsi="Helvetica" w:cs="Helvetica"/>
          <w:b/>
          <w:bCs/>
          <w:color w:val="4D575D"/>
          <w:sz w:val="21"/>
          <w:szCs w:val="21"/>
        </w:rPr>
      </w:pPr>
      <w:r>
        <w:rPr>
          <w:rFonts w:ascii="Helvetica" w:hAnsi="Helvetica" w:cs="Helvetica"/>
          <w:b/>
          <w:bCs/>
          <w:noProof/>
          <w:color w:val="4D575D"/>
          <w:sz w:val="21"/>
          <w:szCs w:val="21"/>
        </w:rPr>
        <w:drawing>
          <wp:inline distT="0" distB="0" distL="0" distR="0" wp14:anchorId="54265DBD" wp14:editId="789FB238">
            <wp:extent cx="5219700" cy="4143375"/>
            <wp:effectExtent l="0" t="0" r="0" b="9525"/>
            <wp:docPr id="10276041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4143375"/>
                    </a:xfrm>
                    <a:prstGeom prst="rect">
                      <a:avLst/>
                    </a:prstGeom>
                    <a:noFill/>
                    <a:ln>
                      <a:noFill/>
                    </a:ln>
                  </pic:spPr>
                </pic:pic>
              </a:graphicData>
            </a:graphic>
          </wp:inline>
        </w:drawing>
      </w:r>
    </w:p>
    <w:p w14:paraId="64572DC0" w14:textId="309366D0" w:rsidR="004B1F2C" w:rsidRDefault="004B1F2C" w:rsidP="004B1F2C">
      <w:pPr>
        <w:pStyle w:val="NormalWeb"/>
        <w:shd w:val="clear" w:color="auto" w:fill="FFFFFF"/>
        <w:spacing w:before="0" w:beforeAutospacing="0" w:after="150" w:afterAutospacing="0"/>
        <w:ind w:left="720"/>
        <w:rPr>
          <w:rFonts w:ascii="Helvetica" w:hAnsi="Helvetica" w:cs="Helvetica"/>
          <w:b/>
          <w:bCs/>
          <w:color w:val="4D575D"/>
          <w:sz w:val="21"/>
          <w:szCs w:val="21"/>
        </w:rPr>
      </w:pPr>
      <w:r>
        <w:rPr>
          <w:rFonts w:ascii="Helvetica" w:hAnsi="Helvetica" w:cs="Helvetica"/>
          <w:b/>
          <w:bCs/>
          <w:noProof/>
          <w:color w:val="4D575D"/>
          <w:sz w:val="21"/>
          <w:szCs w:val="21"/>
        </w:rPr>
        <w:drawing>
          <wp:inline distT="0" distB="0" distL="0" distR="0" wp14:anchorId="1972FCEA" wp14:editId="0930CF75">
            <wp:extent cx="5286375" cy="4143375"/>
            <wp:effectExtent l="0" t="0" r="9525" b="9525"/>
            <wp:docPr id="2424378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6375" cy="4143375"/>
                    </a:xfrm>
                    <a:prstGeom prst="rect">
                      <a:avLst/>
                    </a:prstGeom>
                    <a:noFill/>
                    <a:ln>
                      <a:noFill/>
                    </a:ln>
                  </pic:spPr>
                </pic:pic>
              </a:graphicData>
            </a:graphic>
          </wp:inline>
        </w:drawing>
      </w:r>
    </w:p>
    <w:p w14:paraId="2BF9F099" w14:textId="2C2407D8" w:rsidR="004B1F2C" w:rsidRPr="004B1F2C" w:rsidRDefault="004B1F2C" w:rsidP="004B1F2C">
      <w:pPr>
        <w:pStyle w:val="NormalWeb"/>
        <w:numPr>
          <w:ilvl w:val="0"/>
          <w:numId w:val="4"/>
        </w:numPr>
        <w:shd w:val="clear" w:color="auto" w:fill="FFFFFF"/>
        <w:spacing w:before="0" w:beforeAutospacing="0" w:after="150" w:afterAutospacing="0"/>
        <w:rPr>
          <w:rFonts w:ascii="Helvetica" w:hAnsi="Helvetica" w:cs="Helvetica"/>
          <w:b/>
          <w:bCs/>
          <w:color w:val="4D575D"/>
          <w:sz w:val="21"/>
          <w:szCs w:val="21"/>
        </w:rPr>
      </w:pPr>
      <w:r w:rsidRPr="004B1F2C">
        <w:rPr>
          <w:rFonts w:ascii="Helvetica" w:hAnsi="Helvetica" w:cs="Helvetica"/>
          <w:b/>
          <w:bCs/>
          <w:color w:val="4D575D"/>
          <w:sz w:val="21"/>
          <w:szCs w:val="21"/>
        </w:rPr>
        <w:t>Perform correlation analysis. Visually explore it using a heat map</w:t>
      </w:r>
      <w:r w:rsidRPr="004B1F2C">
        <w:rPr>
          <w:rFonts w:ascii="Helvetica" w:hAnsi="Helvetica" w:cs="Helvetica"/>
          <w:color w:val="4D575D"/>
          <w:sz w:val="21"/>
          <w:szCs w:val="21"/>
        </w:rPr>
        <w:t>.</w:t>
      </w:r>
    </w:p>
    <w:p w14:paraId="2E8FD69B" w14:textId="3399BA90" w:rsidR="004B1F2C" w:rsidRDefault="004B1F2C" w:rsidP="004B1F2C">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 </w:t>
      </w:r>
      <w:r w:rsidR="00E258EB">
        <w:rPr>
          <w:rFonts w:ascii="Helvetica" w:hAnsi="Helvetica" w:cs="Helvetica"/>
          <w:noProof/>
          <w:color w:val="4D575D"/>
          <w:sz w:val="21"/>
          <w:szCs w:val="21"/>
        </w:rPr>
        <w:drawing>
          <wp:inline distT="0" distB="0" distL="0" distR="0" wp14:anchorId="707C922D" wp14:editId="6EC495F1">
            <wp:extent cx="6645910" cy="6036945"/>
            <wp:effectExtent l="0" t="0" r="2540" b="1905"/>
            <wp:docPr id="15202821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6036945"/>
                    </a:xfrm>
                    <a:prstGeom prst="rect">
                      <a:avLst/>
                    </a:prstGeom>
                    <a:noFill/>
                    <a:ln>
                      <a:noFill/>
                    </a:ln>
                  </pic:spPr>
                </pic:pic>
              </a:graphicData>
            </a:graphic>
          </wp:inline>
        </w:drawing>
      </w:r>
    </w:p>
    <w:p w14:paraId="55DB61D8" w14:textId="74FF2CB8" w:rsidR="00E258EB" w:rsidRPr="00E258EB" w:rsidRDefault="00E258EB" w:rsidP="00E258EB">
      <w:pPr>
        <w:pStyle w:val="NoSpacing"/>
        <w:rPr>
          <w:b/>
          <w:bCs/>
        </w:rPr>
      </w:pPr>
      <w:r w:rsidRPr="00E258EB">
        <w:rPr>
          <w:rStyle w:val="Strong"/>
          <w:rFonts w:ascii="Helvetica" w:hAnsi="Helvetica" w:cs="Helvetica"/>
          <w:color w:val="4D575D"/>
          <w:sz w:val="21"/>
          <w:szCs w:val="21"/>
        </w:rPr>
        <w:t>Week 2</w:t>
      </w:r>
    </w:p>
    <w:p w14:paraId="5C4573CF" w14:textId="77777777" w:rsidR="00E258EB" w:rsidRPr="00E258EB" w:rsidRDefault="00E258EB" w:rsidP="00E258EB">
      <w:pPr>
        <w:pStyle w:val="NoSpacing"/>
        <w:rPr>
          <w:b/>
          <w:bCs/>
        </w:rPr>
      </w:pPr>
      <w:r w:rsidRPr="00E258EB">
        <w:rPr>
          <w:b/>
          <w:bCs/>
        </w:rPr>
        <w:t xml:space="preserve">Data </w:t>
      </w:r>
      <w:proofErr w:type="spellStart"/>
      <w:r w:rsidRPr="00E258EB">
        <w:rPr>
          <w:b/>
          <w:bCs/>
        </w:rPr>
        <w:t>Modeling</w:t>
      </w:r>
      <w:proofErr w:type="spellEnd"/>
      <w:r w:rsidRPr="00E258EB">
        <w:rPr>
          <w:b/>
          <w:bCs/>
        </w:rPr>
        <w:t>:</w:t>
      </w:r>
    </w:p>
    <w:p w14:paraId="6F78ABF4" w14:textId="1B6F2861" w:rsidR="00E258EB" w:rsidRDefault="00E258EB" w:rsidP="00E258EB">
      <w:pPr>
        <w:pStyle w:val="NoSpacing"/>
        <w:numPr>
          <w:ilvl w:val="0"/>
          <w:numId w:val="9"/>
        </w:numPr>
        <w:rPr>
          <w:b/>
          <w:bCs/>
        </w:rPr>
      </w:pPr>
      <w:r w:rsidRPr="00E258EB">
        <w:rPr>
          <w:b/>
          <w:bCs/>
        </w:rPr>
        <w:t>Devise strategies for model building. It is important to decide the right validation framework. Express your thought process.</w:t>
      </w:r>
    </w:p>
    <w:p w14:paraId="1F1D0EE2" w14:textId="77777777" w:rsidR="00E258EB" w:rsidRPr="00E258EB" w:rsidRDefault="00E258EB" w:rsidP="00E258EB">
      <w:pPr>
        <w:pStyle w:val="NoSpacing"/>
        <w:ind w:left="360"/>
        <w:rPr>
          <w:b/>
          <w:bCs/>
        </w:rPr>
      </w:pPr>
      <w:r>
        <w:rPr>
          <w:b/>
          <w:bCs/>
        </w:rPr>
        <w:t xml:space="preserve">Ans. </w:t>
      </w:r>
      <w:r w:rsidRPr="00E258EB">
        <w:rPr>
          <w:b/>
          <w:bCs/>
        </w:rPr>
        <w:t>When building a predictive model, it is crucial to follow a systematic approach and choose an appropriate validation framework. Here are some strategies and considerations for model building:</w:t>
      </w:r>
    </w:p>
    <w:p w14:paraId="38D0B49E" w14:textId="77777777" w:rsidR="00E258EB" w:rsidRPr="00E258EB" w:rsidRDefault="00E258EB" w:rsidP="00E258EB">
      <w:pPr>
        <w:pStyle w:val="NoSpacing"/>
        <w:ind w:left="360"/>
        <w:rPr>
          <w:b/>
          <w:bCs/>
        </w:rPr>
      </w:pPr>
    </w:p>
    <w:p w14:paraId="39ADD3EF" w14:textId="77777777" w:rsidR="00E258EB" w:rsidRPr="00E258EB" w:rsidRDefault="00E258EB" w:rsidP="00E258EB">
      <w:pPr>
        <w:pStyle w:val="NoSpacing"/>
        <w:ind w:left="360"/>
      </w:pPr>
      <w:r w:rsidRPr="00E258EB">
        <w:rPr>
          <w:b/>
          <w:bCs/>
        </w:rPr>
        <w:t>1.</w:t>
      </w:r>
      <w:r w:rsidRPr="00E258EB">
        <w:t xml:space="preserve"> Splitting the Data: Divide the dataset into training and testing sets. The training set will be used to train the model, while the testing set will be used to evaluate its performance on unseen data. The usual practice is to use a 70-30 or 80-20 split, but this can vary depending on the size of the dataset.</w:t>
      </w:r>
    </w:p>
    <w:p w14:paraId="5CA85D0D" w14:textId="77777777" w:rsidR="00E258EB" w:rsidRPr="00E258EB" w:rsidRDefault="00E258EB" w:rsidP="00E258EB">
      <w:pPr>
        <w:pStyle w:val="NoSpacing"/>
        <w:ind w:left="360"/>
      </w:pPr>
    </w:p>
    <w:p w14:paraId="4206A4C6" w14:textId="77777777" w:rsidR="00E258EB" w:rsidRPr="00E258EB" w:rsidRDefault="00E258EB" w:rsidP="00E258EB">
      <w:pPr>
        <w:pStyle w:val="NoSpacing"/>
        <w:ind w:left="360"/>
      </w:pPr>
      <w:r w:rsidRPr="00E258EB">
        <w:t xml:space="preserve">2. Handling Class Imbalance: Since the dataset has a class variable (Outcome) with imbalanced classes (more 0s than 1s), it's important to address this issue during model building. Techniques like oversampling the minority class or </w:t>
      </w:r>
      <w:proofErr w:type="spellStart"/>
      <w:r w:rsidRPr="00E258EB">
        <w:t>undersampling</w:t>
      </w:r>
      <w:proofErr w:type="spellEnd"/>
      <w:r w:rsidRPr="00E258EB">
        <w:t xml:space="preserve"> the majority class can be employed to balance the dataset. Another approach is to use evaluation metrics that are less sensitive to class imbalance, such as area under the ROC curve (AUC-ROC) or precision-recall curve.</w:t>
      </w:r>
    </w:p>
    <w:p w14:paraId="13EC0CBC" w14:textId="77777777" w:rsidR="00E258EB" w:rsidRPr="00E258EB" w:rsidRDefault="00E258EB" w:rsidP="00E258EB">
      <w:pPr>
        <w:pStyle w:val="NoSpacing"/>
        <w:ind w:left="360"/>
      </w:pPr>
    </w:p>
    <w:p w14:paraId="61B142BD" w14:textId="77777777" w:rsidR="00E258EB" w:rsidRPr="00E258EB" w:rsidRDefault="00E258EB" w:rsidP="00E258EB">
      <w:pPr>
        <w:pStyle w:val="NoSpacing"/>
        <w:ind w:left="360"/>
      </w:pPr>
      <w:r w:rsidRPr="00E258EB">
        <w:t>3. Selecting Evaluation Metrics: Choose appropriate evaluation metrics that align with the problem and reflect the model's performance. For binary classification problems like predicting diabetes (0 or 1), metrics such as accuracy, precision, recall, F1-score, and AUC-ROC can be used. However, due to the class imbalance, accuracy alone may not be sufficient. Consider metrics that give a more comprehensive view of the model's performance, particularly its ability to correctly identify positive cases (diabetes).</w:t>
      </w:r>
    </w:p>
    <w:p w14:paraId="685A4092" w14:textId="77777777" w:rsidR="00E258EB" w:rsidRPr="00E258EB" w:rsidRDefault="00E258EB" w:rsidP="00E258EB">
      <w:pPr>
        <w:pStyle w:val="NoSpacing"/>
        <w:ind w:left="360"/>
      </w:pPr>
    </w:p>
    <w:p w14:paraId="696C212A" w14:textId="77777777" w:rsidR="00E258EB" w:rsidRPr="00E258EB" w:rsidRDefault="00E258EB" w:rsidP="00E258EB">
      <w:pPr>
        <w:pStyle w:val="NoSpacing"/>
        <w:ind w:left="360"/>
      </w:pPr>
      <w:r w:rsidRPr="00E258EB">
        <w:t>4. Feature Selection: Evaluate the importance and relevance of each feature in the dataset. Remove any redundant or irrelevant features that may negatively impact the model's performance or introduce noise. Techniques like correlation analysis, feature importance from tree-based models, or regularization methods (e.g., L1 regularization) can aid in feature selection.</w:t>
      </w:r>
    </w:p>
    <w:p w14:paraId="74413952" w14:textId="77777777" w:rsidR="00E258EB" w:rsidRPr="00E258EB" w:rsidRDefault="00E258EB" w:rsidP="00E258EB">
      <w:pPr>
        <w:pStyle w:val="NoSpacing"/>
        <w:ind w:left="360"/>
      </w:pPr>
    </w:p>
    <w:p w14:paraId="054102AB" w14:textId="77777777" w:rsidR="00E258EB" w:rsidRPr="00E258EB" w:rsidRDefault="00E258EB" w:rsidP="00E258EB">
      <w:pPr>
        <w:pStyle w:val="NoSpacing"/>
        <w:ind w:left="360"/>
      </w:pPr>
      <w:r w:rsidRPr="00E258EB">
        <w:t xml:space="preserve">5. Model Selection: Consider various algorithms suitable for binary classification, such as logistic regression, decision trees, random forests, support vector machines (SVM), or gradient boosting algorithms (e.g., </w:t>
      </w:r>
      <w:proofErr w:type="spellStart"/>
      <w:r w:rsidRPr="00E258EB">
        <w:t>XGBoost</w:t>
      </w:r>
      <w:proofErr w:type="spellEnd"/>
      <w:r w:rsidRPr="00E258EB">
        <w:t xml:space="preserve">, </w:t>
      </w:r>
      <w:proofErr w:type="spellStart"/>
      <w:r w:rsidRPr="00E258EB">
        <w:t>LightGBM</w:t>
      </w:r>
      <w:proofErr w:type="spellEnd"/>
      <w:r w:rsidRPr="00E258EB">
        <w:t>). Compare their performance using appropriate validation techniques (e.g., cross-validation) and select the algorithm that provides the best results based on the chosen evaluation metrics.</w:t>
      </w:r>
    </w:p>
    <w:p w14:paraId="2A10019C" w14:textId="77777777" w:rsidR="00E258EB" w:rsidRPr="00E258EB" w:rsidRDefault="00E258EB" w:rsidP="00E258EB">
      <w:pPr>
        <w:pStyle w:val="NoSpacing"/>
        <w:ind w:left="360"/>
      </w:pPr>
    </w:p>
    <w:p w14:paraId="431A8CF2" w14:textId="77777777" w:rsidR="00E258EB" w:rsidRPr="00E258EB" w:rsidRDefault="00E258EB" w:rsidP="00E258EB">
      <w:pPr>
        <w:pStyle w:val="NoSpacing"/>
        <w:ind w:left="360"/>
      </w:pPr>
      <w:r w:rsidRPr="00E258EB">
        <w:t xml:space="preserve">6. Hyperparameter Tuning: Fine-tune the selected model by optimizing its hyperparameters. </w:t>
      </w:r>
      <w:proofErr w:type="spellStart"/>
      <w:r w:rsidRPr="00E258EB">
        <w:t>Hyperparameters</w:t>
      </w:r>
      <w:proofErr w:type="spellEnd"/>
      <w:r w:rsidRPr="00E258EB">
        <w:t xml:space="preserve"> control the </w:t>
      </w:r>
      <w:proofErr w:type="spellStart"/>
      <w:r w:rsidRPr="00E258EB">
        <w:t>behavior</w:t>
      </w:r>
      <w:proofErr w:type="spellEnd"/>
      <w:r w:rsidRPr="00E258EB">
        <w:t xml:space="preserve"> of the model and can greatly impact its performance. Techniques like grid search, random search, or Bayesian optimization can be used to find the optimal combination of hyperparameters that maximize the model's performance.</w:t>
      </w:r>
    </w:p>
    <w:p w14:paraId="6C9E007F" w14:textId="77777777" w:rsidR="00E258EB" w:rsidRPr="00E258EB" w:rsidRDefault="00E258EB" w:rsidP="00E258EB">
      <w:pPr>
        <w:pStyle w:val="NoSpacing"/>
        <w:ind w:left="360"/>
      </w:pPr>
    </w:p>
    <w:p w14:paraId="0485E726" w14:textId="77777777" w:rsidR="00E258EB" w:rsidRPr="00E258EB" w:rsidRDefault="00E258EB" w:rsidP="00E258EB">
      <w:pPr>
        <w:pStyle w:val="NoSpacing"/>
        <w:ind w:left="360"/>
      </w:pPr>
      <w:r w:rsidRPr="00E258EB">
        <w:t>7. Model Evaluation and Validation: Once the final model is trained and tuned, evaluate its performance on the testing set. Use appropriate validation techniques to ensure that the model's performance is consistent and not overfit to the training data. Techniques like k-fold cross-validation can provide a more robust estimate of the model's performance.</w:t>
      </w:r>
    </w:p>
    <w:p w14:paraId="20015C92" w14:textId="77777777" w:rsidR="00E258EB" w:rsidRPr="00E258EB" w:rsidRDefault="00E258EB" w:rsidP="00E258EB">
      <w:pPr>
        <w:pStyle w:val="NoSpacing"/>
        <w:ind w:left="360"/>
      </w:pPr>
    </w:p>
    <w:p w14:paraId="6F49169E" w14:textId="77777777" w:rsidR="00E258EB" w:rsidRPr="00E258EB" w:rsidRDefault="00E258EB" w:rsidP="00E258EB">
      <w:pPr>
        <w:pStyle w:val="NoSpacing"/>
        <w:ind w:left="360"/>
      </w:pPr>
      <w:r w:rsidRPr="00E258EB">
        <w:t xml:space="preserve">8. Interpretability and </w:t>
      </w:r>
      <w:proofErr w:type="spellStart"/>
      <w:r w:rsidRPr="00E258EB">
        <w:t>Explainability</w:t>
      </w:r>
      <w:proofErr w:type="spellEnd"/>
      <w:r w:rsidRPr="00E258EB">
        <w:t xml:space="preserve">: Consider the interpretability and </w:t>
      </w:r>
      <w:proofErr w:type="spellStart"/>
      <w:r w:rsidRPr="00E258EB">
        <w:t>explainability</w:t>
      </w:r>
      <w:proofErr w:type="spellEnd"/>
      <w:r w:rsidRPr="00E258EB">
        <w:t xml:space="preserve"> of the chosen model. Some models, like decision trees or logistic regression, provide more transparency and can help in understanding the factors influencing the prediction. This can be important for gaining insights, building trust, and meeting regulatory requirements.</w:t>
      </w:r>
    </w:p>
    <w:p w14:paraId="61F59379" w14:textId="77777777" w:rsidR="00E258EB" w:rsidRPr="00E258EB" w:rsidRDefault="00E258EB" w:rsidP="00E258EB">
      <w:pPr>
        <w:pStyle w:val="NoSpacing"/>
        <w:ind w:left="360"/>
      </w:pPr>
    </w:p>
    <w:p w14:paraId="27039B74" w14:textId="25276E56" w:rsidR="00E258EB" w:rsidRPr="00E258EB" w:rsidRDefault="00E258EB" w:rsidP="00E258EB">
      <w:pPr>
        <w:pStyle w:val="NoSpacing"/>
        <w:ind w:left="360"/>
      </w:pPr>
      <w:r w:rsidRPr="00E258EB">
        <w:t>By following these strategies, we can develop a robust and reliable predictive model for diabetes classification. The chosen validation framework should ensure that the model performs well on unseen data and is capable of generalizing to new instances.</w:t>
      </w:r>
    </w:p>
    <w:p w14:paraId="1E416E36" w14:textId="77777777" w:rsidR="00E258EB" w:rsidRPr="00E258EB" w:rsidRDefault="00E258EB" w:rsidP="00E258EB">
      <w:pPr>
        <w:pStyle w:val="NoSpacing"/>
        <w:ind w:left="360"/>
        <w:rPr>
          <w:b/>
          <w:bCs/>
        </w:rPr>
      </w:pPr>
    </w:p>
    <w:p w14:paraId="0369B518" w14:textId="77777777" w:rsidR="00E258EB" w:rsidRDefault="00E258EB" w:rsidP="00E258EB">
      <w:pPr>
        <w:pStyle w:val="NoSpacing"/>
        <w:numPr>
          <w:ilvl w:val="0"/>
          <w:numId w:val="9"/>
        </w:numPr>
        <w:rPr>
          <w:b/>
          <w:bCs/>
        </w:rPr>
      </w:pPr>
      <w:r w:rsidRPr="00E258EB">
        <w:rPr>
          <w:b/>
          <w:bCs/>
        </w:rPr>
        <w:t>Apply an appropriate classification algorithm to build a model.</w:t>
      </w:r>
    </w:p>
    <w:p w14:paraId="3EB55628" w14:textId="72AD8F75" w:rsidR="00E258EB" w:rsidRDefault="00E258EB" w:rsidP="00E258EB">
      <w:pPr>
        <w:pStyle w:val="NoSpacing"/>
        <w:ind w:left="720"/>
      </w:pPr>
      <w:r>
        <w:rPr>
          <w:b/>
          <w:bCs/>
        </w:rPr>
        <w:t xml:space="preserve">Ans.: </w:t>
      </w:r>
      <w:r w:rsidRPr="00E258EB">
        <w:t>Accuracy: 0.7532467532467533</w:t>
      </w:r>
    </w:p>
    <w:p w14:paraId="0516B0C7" w14:textId="18093556" w:rsidR="00CF143F" w:rsidRDefault="00CF143F" w:rsidP="00E258EB">
      <w:pPr>
        <w:pStyle w:val="NoSpacing"/>
        <w:ind w:left="720"/>
      </w:pPr>
      <w:r>
        <w:rPr>
          <w:noProof/>
        </w:rPr>
        <w:drawing>
          <wp:inline distT="0" distB="0" distL="0" distR="0" wp14:anchorId="344FD6E5" wp14:editId="6A674360">
            <wp:extent cx="6267450" cy="2914650"/>
            <wp:effectExtent l="0" t="0" r="0" b="0"/>
            <wp:docPr id="1691879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79096" name=""/>
                    <pic:cNvPicPr/>
                  </pic:nvPicPr>
                  <pic:blipFill rotWithShape="1">
                    <a:blip r:embed="rId18"/>
                    <a:srcRect l="-1" t="10707" r="-1328" b="11284"/>
                    <a:stretch/>
                  </pic:blipFill>
                  <pic:spPr bwMode="auto">
                    <a:xfrm>
                      <a:off x="0" y="0"/>
                      <a:ext cx="6267450" cy="2914650"/>
                    </a:xfrm>
                    <a:prstGeom prst="rect">
                      <a:avLst/>
                    </a:prstGeom>
                    <a:ln>
                      <a:noFill/>
                    </a:ln>
                    <a:extLst>
                      <a:ext uri="{53640926-AAD7-44D8-BBD7-CCE9431645EC}">
                        <a14:shadowObscured xmlns:a14="http://schemas.microsoft.com/office/drawing/2010/main"/>
                      </a:ext>
                    </a:extLst>
                  </pic:spPr>
                </pic:pic>
              </a:graphicData>
            </a:graphic>
          </wp:inline>
        </w:drawing>
      </w:r>
    </w:p>
    <w:p w14:paraId="47E67275" w14:textId="77777777" w:rsidR="00CF143F" w:rsidRPr="00E258EB" w:rsidRDefault="00CF143F" w:rsidP="00E258EB">
      <w:pPr>
        <w:pStyle w:val="NoSpacing"/>
        <w:ind w:left="720"/>
      </w:pPr>
    </w:p>
    <w:p w14:paraId="0954FA2B" w14:textId="77777777" w:rsidR="00E258EB" w:rsidRDefault="00E258EB" w:rsidP="00E258EB">
      <w:pPr>
        <w:pStyle w:val="NoSpacing"/>
        <w:numPr>
          <w:ilvl w:val="0"/>
          <w:numId w:val="9"/>
        </w:numPr>
        <w:rPr>
          <w:b/>
          <w:bCs/>
        </w:rPr>
      </w:pPr>
      <w:r w:rsidRPr="00E258EB">
        <w:rPr>
          <w:b/>
          <w:bCs/>
        </w:rPr>
        <w:t>Compare various models with the results from KNN algorithm.</w:t>
      </w:r>
    </w:p>
    <w:p w14:paraId="27A78CC0" w14:textId="785659F8" w:rsidR="00CF143F" w:rsidRDefault="00CF143F" w:rsidP="00CF143F">
      <w:pPr>
        <w:pStyle w:val="NoSpacing"/>
        <w:ind w:left="720"/>
        <w:rPr>
          <w:b/>
          <w:bCs/>
        </w:rPr>
      </w:pPr>
      <w:r>
        <w:rPr>
          <w:noProof/>
        </w:rPr>
        <w:drawing>
          <wp:inline distT="0" distB="0" distL="0" distR="0" wp14:anchorId="23C66A9E" wp14:editId="7743C3C1">
            <wp:extent cx="5829300" cy="3124200"/>
            <wp:effectExtent l="0" t="0" r="0" b="0"/>
            <wp:docPr id="77405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59952" name=""/>
                    <pic:cNvPicPr/>
                  </pic:nvPicPr>
                  <pic:blipFill rotWithShape="1">
                    <a:blip r:embed="rId19"/>
                    <a:srcRect t="13001" r="12287" b="3382"/>
                    <a:stretch/>
                  </pic:blipFill>
                  <pic:spPr bwMode="auto">
                    <a:xfrm>
                      <a:off x="0" y="0"/>
                      <a:ext cx="5829300" cy="3124200"/>
                    </a:xfrm>
                    <a:prstGeom prst="rect">
                      <a:avLst/>
                    </a:prstGeom>
                    <a:ln>
                      <a:noFill/>
                    </a:ln>
                    <a:extLst>
                      <a:ext uri="{53640926-AAD7-44D8-BBD7-CCE9431645EC}">
                        <a14:shadowObscured xmlns:a14="http://schemas.microsoft.com/office/drawing/2010/main"/>
                      </a:ext>
                    </a:extLst>
                  </pic:spPr>
                </pic:pic>
              </a:graphicData>
            </a:graphic>
          </wp:inline>
        </w:drawing>
      </w:r>
    </w:p>
    <w:p w14:paraId="350A2AA0" w14:textId="2C6446D5" w:rsidR="00CF143F" w:rsidRPr="00E258EB" w:rsidRDefault="00CF143F" w:rsidP="00CF143F">
      <w:pPr>
        <w:pStyle w:val="NoSpacing"/>
        <w:ind w:left="720"/>
        <w:rPr>
          <w:b/>
          <w:bCs/>
        </w:rPr>
      </w:pPr>
      <w:r>
        <w:rPr>
          <w:noProof/>
        </w:rPr>
        <w:drawing>
          <wp:inline distT="0" distB="0" distL="0" distR="0" wp14:anchorId="1DFE17B9" wp14:editId="025C0058">
            <wp:extent cx="6610350" cy="2438400"/>
            <wp:effectExtent l="0" t="0" r="0" b="0"/>
            <wp:docPr id="1911028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28625" name=""/>
                    <pic:cNvPicPr/>
                  </pic:nvPicPr>
                  <pic:blipFill rotWithShape="1">
                    <a:blip r:embed="rId20"/>
                    <a:srcRect t="12747" r="536" b="21992"/>
                    <a:stretch/>
                  </pic:blipFill>
                  <pic:spPr bwMode="auto">
                    <a:xfrm>
                      <a:off x="0" y="0"/>
                      <a:ext cx="6610350" cy="2438400"/>
                    </a:xfrm>
                    <a:prstGeom prst="rect">
                      <a:avLst/>
                    </a:prstGeom>
                    <a:ln>
                      <a:noFill/>
                    </a:ln>
                    <a:extLst>
                      <a:ext uri="{53640926-AAD7-44D8-BBD7-CCE9431645EC}">
                        <a14:shadowObscured xmlns:a14="http://schemas.microsoft.com/office/drawing/2010/main"/>
                      </a:ext>
                    </a:extLst>
                  </pic:spPr>
                </pic:pic>
              </a:graphicData>
            </a:graphic>
          </wp:inline>
        </w:drawing>
      </w:r>
    </w:p>
    <w:p w14:paraId="1C0DE9B0" w14:textId="77777777" w:rsidR="00E258EB" w:rsidRPr="00E258EB" w:rsidRDefault="00E258EB" w:rsidP="00E258EB">
      <w:pPr>
        <w:pStyle w:val="NoSpacing"/>
        <w:numPr>
          <w:ilvl w:val="0"/>
          <w:numId w:val="9"/>
        </w:numPr>
        <w:rPr>
          <w:b/>
          <w:bCs/>
        </w:rPr>
      </w:pPr>
      <w:r w:rsidRPr="00E258EB">
        <w:rPr>
          <w:b/>
          <w:bCs/>
        </w:rPr>
        <w:t xml:space="preserve">Create a classification report by </w:t>
      </w:r>
      <w:proofErr w:type="spellStart"/>
      <w:r w:rsidRPr="00E258EB">
        <w:rPr>
          <w:b/>
          <w:bCs/>
        </w:rPr>
        <w:t>analyzing</w:t>
      </w:r>
      <w:proofErr w:type="spellEnd"/>
      <w:r w:rsidRPr="00E258EB">
        <w:rPr>
          <w:b/>
          <w:bCs/>
        </w:rPr>
        <w:t xml:space="preserve"> sensitivity, specificity, AUC (ROC curve), etc.</w:t>
      </w:r>
    </w:p>
    <w:p w14:paraId="5CCAC2E7" w14:textId="77777777" w:rsidR="00E258EB" w:rsidRDefault="00E258EB" w:rsidP="00E258EB">
      <w:pPr>
        <w:pStyle w:val="NoSpacing"/>
        <w:rPr>
          <w:b/>
          <w:bCs/>
        </w:rPr>
      </w:pPr>
      <w:r w:rsidRPr="00E258EB">
        <w:rPr>
          <w:b/>
          <w:bCs/>
        </w:rPr>
        <w:t>Please be descriptive to explain what values of these parameter you have used.</w:t>
      </w:r>
    </w:p>
    <w:p w14:paraId="779834B0" w14:textId="1B0107E7" w:rsidR="00CF143F" w:rsidRDefault="00CF143F" w:rsidP="00E258EB">
      <w:pPr>
        <w:pStyle w:val="NoSpacing"/>
        <w:rPr>
          <w:b/>
          <w:bCs/>
        </w:rPr>
      </w:pPr>
      <w:r>
        <w:rPr>
          <w:noProof/>
        </w:rPr>
        <w:drawing>
          <wp:inline distT="0" distB="0" distL="0" distR="0" wp14:anchorId="1198DA60" wp14:editId="7E5B229D">
            <wp:extent cx="6686550" cy="3048000"/>
            <wp:effectExtent l="0" t="0" r="0" b="0"/>
            <wp:docPr id="1854708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08584" name=""/>
                    <pic:cNvPicPr/>
                  </pic:nvPicPr>
                  <pic:blipFill rotWithShape="1">
                    <a:blip r:embed="rId21"/>
                    <a:srcRect t="12081" r="-1445" b="5666"/>
                    <a:stretch/>
                  </pic:blipFill>
                  <pic:spPr bwMode="auto">
                    <a:xfrm>
                      <a:off x="0" y="0"/>
                      <a:ext cx="6686550" cy="3048000"/>
                    </a:xfrm>
                    <a:prstGeom prst="rect">
                      <a:avLst/>
                    </a:prstGeom>
                    <a:ln>
                      <a:noFill/>
                    </a:ln>
                    <a:extLst>
                      <a:ext uri="{53640926-AAD7-44D8-BBD7-CCE9431645EC}">
                        <a14:shadowObscured xmlns:a14="http://schemas.microsoft.com/office/drawing/2010/main"/>
                      </a:ext>
                    </a:extLst>
                  </pic:spPr>
                </pic:pic>
              </a:graphicData>
            </a:graphic>
          </wp:inline>
        </w:drawing>
      </w:r>
    </w:p>
    <w:p w14:paraId="0FFADC2B" w14:textId="4507E380" w:rsidR="00CF143F" w:rsidRDefault="00CF143F" w:rsidP="00E258EB">
      <w:pPr>
        <w:pStyle w:val="NoSpacing"/>
        <w:rPr>
          <w:b/>
          <w:bCs/>
        </w:rPr>
      </w:pPr>
      <w:r>
        <w:rPr>
          <w:b/>
          <w:bCs/>
          <w:noProof/>
        </w:rPr>
        <w:drawing>
          <wp:inline distT="0" distB="0" distL="0" distR="0" wp14:anchorId="2D5118B2" wp14:editId="4AC6BB2F">
            <wp:extent cx="6419850" cy="4981575"/>
            <wp:effectExtent l="0" t="0" r="0" b="9525"/>
            <wp:docPr id="5541424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19850" cy="4981575"/>
                    </a:xfrm>
                    <a:prstGeom prst="rect">
                      <a:avLst/>
                    </a:prstGeom>
                    <a:noFill/>
                    <a:ln>
                      <a:noFill/>
                    </a:ln>
                  </pic:spPr>
                </pic:pic>
              </a:graphicData>
            </a:graphic>
          </wp:inline>
        </w:drawing>
      </w:r>
    </w:p>
    <w:p w14:paraId="7B5F80EA" w14:textId="77777777" w:rsidR="00CF143F" w:rsidRPr="00E258EB" w:rsidRDefault="00CF143F" w:rsidP="00E258EB">
      <w:pPr>
        <w:pStyle w:val="NoSpacing"/>
        <w:rPr>
          <w:b/>
          <w:bCs/>
        </w:rPr>
      </w:pPr>
    </w:p>
    <w:p w14:paraId="68BA641F" w14:textId="77777777" w:rsidR="00CF143F" w:rsidRPr="00CF143F" w:rsidRDefault="00CF143F" w:rsidP="00CF143F">
      <w:pPr>
        <w:pStyle w:val="NoSpacing"/>
        <w:numPr>
          <w:ilvl w:val="0"/>
          <w:numId w:val="9"/>
        </w:numPr>
        <w:rPr>
          <w:b/>
          <w:bCs/>
        </w:rPr>
      </w:pPr>
      <w:r w:rsidRPr="00CF143F">
        <w:rPr>
          <w:b/>
          <w:bCs/>
        </w:rPr>
        <w:t>Create a dashboard in tableau by choosing appropriate chart types and metrics useful for the business. The dashboard must entail the following:</w:t>
      </w:r>
    </w:p>
    <w:p w14:paraId="519FE036" w14:textId="77777777" w:rsidR="00CF143F" w:rsidRDefault="00CF143F" w:rsidP="00501559">
      <w:pPr>
        <w:pStyle w:val="NoSpacing"/>
      </w:pPr>
      <w:r w:rsidRPr="00501559">
        <w:t>Pie chart to describe the diabetic or non-diabetic population</w:t>
      </w:r>
    </w:p>
    <w:p w14:paraId="6FCBF061" w14:textId="1A6744F2" w:rsidR="00A852A4" w:rsidRPr="00501559" w:rsidRDefault="00A852A4" w:rsidP="00501559">
      <w:pPr>
        <w:pStyle w:val="NoSpacing"/>
      </w:pPr>
      <w:r>
        <w:rPr>
          <w:noProof/>
        </w:rPr>
        <w:drawing>
          <wp:inline distT="0" distB="0" distL="0" distR="0" wp14:anchorId="06CCAC84" wp14:editId="1C274AA3">
            <wp:extent cx="6645910" cy="3736340"/>
            <wp:effectExtent l="0" t="0" r="2540" b="0"/>
            <wp:docPr id="451610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10158" name=""/>
                    <pic:cNvPicPr/>
                  </pic:nvPicPr>
                  <pic:blipFill>
                    <a:blip r:embed="rId23"/>
                    <a:stretch>
                      <a:fillRect/>
                    </a:stretch>
                  </pic:blipFill>
                  <pic:spPr>
                    <a:xfrm>
                      <a:off x="0" y="0"/>
                      <a:ext cx="6645910" cy="3736340"/>
                    </a:xfrm>
                    <a:prstGeom prst="rect">
                      <a:avLst/>
                    </a:prstGeom>
                  </pic:spPr>
                </pic:pic>
              </a:graphicData>
            </a:graphic>
          </wp:inline>
        </w:drawing>
      </w:r>
    </w:p>
    <w:p w14:paraId="7D69677B" w14:textId="77777777" w:rsidR="00CF143F" w:rsidRDefault="00CF143F" w:rsidP="00501559">
      <w:pPr>
        <w:pStyle w:val="NoSpacing"/>
      </w:pPr>
      <w:r w:rsidRPr="00501559">
        <w:t xml:space="preserve">Scatter charts between relevant variables to </w:t>
      </w:r>
      <w:proofErr w:type="spellStart"/>
      <w:r w:rsidRPr="00501559">
        <w:t>analyze</w:t>
      </w:r>
      <w:proofErr w:type="spellEnd"/>
      <w:r w:rsidRPr="00501559">
        <w:t xml:space="preserve"> the relationships</w:t>
      </w:r>
    </w:p>
    <w:p w14:paraId="2D2F5052" w14:textId="688164EB" w:rsidR="00A852A4" w:rsidRPr="00501559" w:rsidRDefault="00A852A4" w:rsidP="00501559">
      <w:pPr>
        <w:pStyle w:val="NoSpacing"/>
      </w:pPr>
      <w:r>
        <w:rPr>
          <w:noProof/>
        </w:rPr>
        <w:drawing>
          <wp:inline distT="0" distB="0" distL="0" distR="0" wp14:anchorId="47097D7D" wp14:editId="32BB3E8A">
            <wp:extent cx="6645910" cy="3736340"/>
            <wp:effectExtent l="0" t="0" r="2540" b="0"/>
            <wp:docPr id="2123537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37468" name=""/>
                    <pic:cNvPicPr/>
                  </pic:nvPicPr>
                  <pic:blipFill>
                    <a:blip r:embed="rId24"/>
                    <a:stretch>
                      <a:fillRect/>
                    </a:stretch>
                  </pic:blipFill>
                  <pic:spPr>
                    <a:xfrm>
                      <a:off x="0" y="0"/>
                      <a:ext cx="6645910" cy="3736340"/>
                    </a:xfrm>
                    <a:prstGeom prst="rect">
                      <a:avLst/>
                    </a:prstGeom>
                  </pic:spPr>
                </pic:pic>
              </a:graphicData>
            </a:graphic>
          </wp:inline>
        </w:drawing>
      </w:r>
    </w:p>
    <w:p w14:paraId="4FB3E127" w14:textId="77777777" w:rsidR="00CF143F" w:rsidRDefault="00CF143F" w:rsidP="00501559">
      <w:pPr>
        <w:pStyle w:val="NoSpacing"/>
      </w:pPr>
      <w:r w:rsidRPr="00501559">
        <w:t xml:space="preserve">Histogram or frequency charts to </w:t>
      </w:r>
      <w:proofErr w:type="spellStart"/>
      <w:r w:rsidRPr="00501559">
        <w:t>analyze</w:t>
      </w:r>
      <w:proofErr w:type="spellEnd"/>
      <w:r w:rsidRPr="00501559">
        <w:t xml:space="preserve"> the distribution of the data</w:t>
      </w:r>
    </w:p>
    <w:p w14:paraId="0BAE8A54" w14:textId="0742C38E" w:rsidR="0001524C" w:rsidRPr="00501559" w:rsidRDefault="0001524C" w:rsidP="00501559">
      <w:pPr>
        <w:pStyle w:val="NoSpacing"/>
      </w:pPr>
      <w:r>
        <w:rPr>
          <w:noProof/>
        </w:rPr>
        <w:drawing>
          <wp:inline distT="0" distB="0" distL="0" distR="0" wp14:anchorId="2754E22C" wp14:editId="3E194ED6">
            <wp:extent cx="6645910" cy="3736340"/>
            <wp:effectExtent l="0" t="0" r="2540" b="0"/>
            <wp:docPr id="1166262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62035" name=""/>
                    <pic:cNvPicPr/>
                  </pic:nvPicPr>
                  <pic:blipFill>
                    <a:blip r:embed="rId25"/>
                    <a:stretch>
                      <a:fillRect/>
                    </a:stretch>
                  </pic:blipFill>
                  <pic:spPr>
                    <a:xfrm>
                      <a:off x="0" y="0"/>
                      <a:ext cx="6645910" cy="3736340"/>
                    </a:xfrm>
                    <a:prstGeom prst="rect">
                      <a:avLst/>
                    </a:prstGeom>
                  </pic:spPr>
                </pic:pic>
              </a:graphicData>
            </a:graphic>
          </wp:inline>
        </w:drawing>
      </w:r>
    </w:p>
    <w:p w14:paraId="42D17E98" w14:textId="77777777" w:rsidR="00CF143F" w:rsidRDefault="00CF143F" w:rsidP="00501559">
      <w:pPr>
        <w:pStyle w:val="NoSpacing"/>
      </w:pPr>
      <w:r w:rsidRPr="00501559">
        <w:t>Heatmap of correlation analysis among the relevant variables</w:t>
      </w:r>
    </w:p>
    <w:p w14:paraId="13C75B5B" w14:textId="6A4F4312" w:rsidR="00956CF1" w:rsidRPr="00501559" w:rsidRDefault="00956CF1" w:rsidP="00501559">
      <w:pPr>
        <w:pStyle w:val="NoSpacing"/>
      </w:pPr>
      <w:r>
        <w:rPr>
          <w:noProof/>
        </w:rPr>
        <w:drawing>
          <wp:inline distT="0" distB="0" distL="0" distR="0" wp14:anchorId="7DCD0458" wp14:editId="7C75839A">
            <wp:extent cx="6645910" cy="3736340"/>
            <wp:effectExtent l="0" t="0" r="2540" b="0"/>
            <wp:docPr id="13396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6432" name=""/>
                    <pic:cNvPicPr/>
                  </pic:nvPicPr>
                  <pic:blipFill>
                    <a:blip r:embed="rId26"/>
                    <a:stretch>
                      <a:fillRect/>
                    </a:stretch>
                  </pic:blipFill>
                  <pic:spPr>
                    <a:xfrm>
                      <a:off x="0" y="0"/>
                      <a:ext cx="6645910" cy="3736340"/>
                    </a:xfrm>
                    <a:prstGeom prst="rect">
                      <a:avLst/>
                    </a:prstGeom>
                  </pic:spPr>
                </pic:pic>
              </a:graphicData>
            </a:graphic>
          </wp:inline>
        </w:drawing>
      </w:r>
    </w:p>
    <w:p w14:paraId="79F2567F" w14:textId="77777777" w:rsidR="00CF143F" w:rsidRPr="00501559" w:rsidRDefault="00CF143F" w:rsidP="00501559">
      <w:pPr>
        <w:pStyle w:val="NoSpacing"/>
      </w:pPr>
      <w:r w:rsidRPr="00501559">
        <w:t xml:space="preserve">Create bins of these age values: 20-25, 25-30, 30-35, etc. </w:t>
      </w:r>
      <w:proofErr w:type="spellStart"/>
      <w:r w:rsidRPr="00501559">
        <w:t>Analyze</w:t>
      </w:r>
      <w:proofErr w:type="spellEnd"/>
      <w:r w:rsidRPr="00501559">
        <w:t xml:space="preserve"> different variables for these age brackets using a bubble chart.</w:t>
      </w:r>
    </w:p>
    <w:p w14:paraId="02B5F48A" w14:textId="3C9397D8" w:rsidR="004B1F2C" w:rsidRPr="00E258EB" w:rsidRDefault="00956CF1" w:rsidP="00CF143F">
      <w:pPr>
        <w:pStyle w:val="NoSpacing"/>
        <w:rPr>
          <w:b/>
          <w:bCs/>
        </w:rPr>
      </w:pPr>
      <w:r>
        <w:rPr>
          <w:noProof/>
        </w:rPr>
        <w:drawing>
          <wp:inline distT="0" distB="0" distL="0" distR="0" wp14:anchorId="053505C0" wp14:editId="47D2B57C">
            <wp:extent cx="6645910" cy="3736340"/>
            <wp:effectExtent l="0" t="0" r="2540" b="0"/>
            <wp:docPr id="1713333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33520" name=""/>
                    <pic:cNvPicPr/>
                  </pic:nvPicPr>
                  <pic:blipFill>
                    <a:blip r:embed="rId27"/>
                    <a:stretch>
                      <a:fillRect/>
                    </a:stretch>
                  </pic:blipFill>
                  <pic:spPr>
                    <a:xfrm>
                      <a:off x="0" y="0"/>
                      <a:ext cx="6645910" cy="3736340"/>
                    </a:xfrm>
                    <a:prstGeom prst="rect">
                      <a:avLst/>
                    </a:prstGeom>
                  </pic:spPr>
                </pic:pic>
              </a:graphicData>
            </a:graphic>
          </wp:inline>
        </w:drawing>
      </w:r>
    </w:p>
    <w:sectPr w:rsidR="004B1F2C" w:rsidRPr="00E258EB" w:rsidSect="004B1F2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altName w:val="Sylfaen"/>
    <w:panose1 w:val="020B05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308FD"/>
    <w:multiLevelType w:val="hybridMultilevel"/>
    <w:tmpl w:val="87B6F0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E87D23"/>
    <w:multiLevelType w:val="multilevel"/>
    <w:tmpl w:val="01BE21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476306"/>
    <w:multiLevelType w:val="multilevel"/>
    <w:tmpl w:val="49747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D0439D"/>
    <w:multiLevelType w:val="hybridMultilevel"/>
    <w:tmpl w:val="5B287D0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598213BD"/>
    <w:multiLevelType w:val="multilevel"/>
    <w:tmpl w:val="C2D642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2E3A98"/>
    <w:multiLevelType w:val="hybridMultilevel"/>
    <w:tmpl w:val="9CBA312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3B24FB1"/>
    <w:multiLevelType w:val="multilevel"/>
    <w:tmpl w:val="F6FCE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7317604"/>
    <w:multiLevelType w:val="multilevel"/>
    <w:tmpl w:val="AC6EA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7230171">
    <w:abstractNumId w:val="6"/>
  </w:num>
  <w:num w:numId="2" w16cid:durableId="147748427">
    <w:abstractNumId w:val="7"/>
  </w:num>
  <w:num w:numId="3" w16cid:durableId="235669776">
    <w:abstractNumId w:val="4"/>
    <w:lvlOverride w:ilvl="0">
      <w:lvl w:ilvl="0">
        <w:numFmt w:val="decimal"/>
        <w:lvlText w:val="%1."/>
        <w:lvlJc w:val="left"/>
      </w:lvl>
    </w:lvlOverride>
  </w:num>
  <w:num w:numId="4" w16cid:durableId="303701141">
    <w:abstractNumId w:val="0"/>
  </w:num>
  <w:num w:numId="5" w16cid:durableId="939531230">
    <w:abstractNumId w:val="1"/>
    <w:lvlOverride w:ilvl="0">
      <w:lvl w:ilvl="0">
        <w:numFmt w:val="decimal"/>
        <w:lvlText w:val="%1."/>
        <w:lvlJc w:val="left"/>
      </w:lvl>
    </w:lvlOverride>
  </w:num>
  <w:num w:numId="6" w16cid:durableId="1308045214">
    <w:abstractNumId w:val="1"/>
    <w:lvlOverride w:ilvl="0">
      <w:lvl w:ilvl="0">
        <w:numFmt w:val="decimal"/>
        <w:lvlText w:val="%1."/>
        <w:lvlJc w:val="left"/>
      </w:lvl>
    </w:lvlOverride>
  </w:num>
  <w:num w:numId="7" w16cid:durableId="601034352">
    <w:abstractNumId w:val="1"/>
    <w:lvlOverride w:ilvl="0">
      <w:lvl w:ilvl="0">
        <w:numFmt w:val="decimal"/>
        <w:lvlText w:val="%1."/>
        <w:lvlJc w:val="left"/>
      </w:lvl>
    </w:lvlOverride>
  </w:num>
  <w:num w:numId="8" w16cid:durableId="957681189">
    <w:abstractNumId w:val="2"/>
  </w:num>
  <w:num w:numId="9" w16cid:durableId="308487072">
    <w:abstractNumId w:val="5"/>
  </w:num>
  <w:num w:numId="10" w16cid:durableId="6869119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E99"/>
    <w:rsid w:val="0001524C"/>
    <w:rsid w:val="00297ABD"/>
    <w:rsid w:val="004109CB"/>
    <w:rsid w:val="004B1F2C"/>
    <w:rsid w:val="00501559"/>
    <w:rsid w:val="00611A89"/>
    <w:rsid w:val="00956CF1"/>
    <w:rsid w:val="00A852A4"/>
    <w:rsid w:val="00BB5916"/>
    <w:rsid w:val="00C055CC"/>
    <w:rsid w:val="00CF143F"/>
    <w:rsid w:val="00E21E99"/>
    <w:rsid w:val="00E258EB"/>
    <w:rsid w:val="00E700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85544"/>
  <w15:chartTrackingRefBased/>
  <w15:docId w15:val="{C79A7FF8-C10E-47B3-A33F-D0D5621E6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B1F2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B1F2C"/>
    <w:rPr>
      <w:b/>
      <w:bCs/>
    </w:rPr>
  </w:style>
  <w:style w:type="paragraph" w:styleId="ListParagraph">
    <w:name w:val="List Paragraph"/>
    <w:basedOn w:val="Normal"/>
    <w:uiPriority w:val="34"/>
    <w:qFormat/>
    <w:rsid w:val="004B1F2C"/>
    <w:pPr>
      <w:ind w:left="720"/>
      <w:contextualSpacing/>
    </w:pPr>
  </w:style>
  <w:style w:type="paragraph" w:styleId="NoSpacing">
    <w:name w:val="No Spacing"/>
    <w:uiPriority w:val="1"/>
    <w:qFormat/>
    <w:rsid w:val="00E258E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524625">
      <w:bodyDiv w:val="1"/>
      <w:marLeft w:val="0"/>
      <w:marRight w:val="0"/>
      <w:marTop w:val="0"/>
      <w:marBottom w:val="0"/>
      <w:divBdr>
        <w:top w:val="none" w:sz="0" w:space="0" w:color="auto"/>
        <w:left w:val="none" w:sz="0" w:space="0" w:color="auto"/>
        <w:bottom w:val="none" w:sz="0" w:space="0" w:color="auto"/>
        <w:right w:val="none" w:sz="0" w:space="0" w:color="auto"/>
      </w:divBdr>
    </w:div>
    <w:div w:id="657391868">
      <w:bodyDiv w:val="1"/>
      <w:marLeft w:val="0"/>
      <w:marRight w:val="0"/>
      <w:marTop w:val="0"/>
      <w:marBottom w:val="0"/>
      <w:divBdr>
        <w:top w:val="none" w:sz="0" w:space="0" w:color="auto"/>
        <w:left w:val="none" w:sz="0" w:space="0" w:color="auto"/>
        <w:bottom w:val="none" w:sz="0" w:space="0" w:color="auto"/>
        <w:right w:val="none" w:sz="0" w:space="0" w:color="auto"/>
      </w:divBdr>
    </w:div>
    <w:div w:id="906189609">
      <w:bodyDiv w:val="1"/>
      <w:marLeft w:val="0"/>
      <w:marRight w:val="0"/>
      <w:marTop w:val="0"/>
      <w:marBottom w:val="0"/>
      <w:divBdr>
        <w:top w:val="none" w:sz="0" w:space="0" w:color="auto"/>
        <w:left w:val="none" w:sz="0" w:space="0" w:color="auto"/>
        <w:bottom w:val="none" w:sz="0" w:space="0" w:color="auto"/>
        <w:right w:val="none" w:sz="0" w:space="0" w:color="auto"/>
      </w:divBdr>
    </w:div>
    <w:div w:id="1702509530">
      <w:bodyDiv w:val="1"/>
      <w:marLeft w:val="0"/>
      <w:marRight w:val="0"/>
      <w:marTop w:val="0"/>
      <w:marBottom w:val="0"/>
      <w:divBdr>
        <w:top w:val="none" w:sz="0" w:space="0" w:color="auto"/>
        <w:left w:val="none" w:sz="0" w:space="0" w:color="auto"/>
        <w:bottom w:val="none" w:sz="0" w:space="0" w:color="auto"/>
        <w:right w:val="none" w:sz="0" w:space="0" w:color="auto"/>
      </w:divBdr>
    </w:div>
    <w:div w:id="1899395621">
      <w:bodyDiv w:val="1"/>
      <w:marLeft w:val="0"/>
      <w:marRight w:val="0"/>
      <w:marTop w:val="0"/>
      <w:marBottom w:val="0"/>
      <w:divBdr>
        <w:top w:val="none" w:sz="0" w:space="0" w:color="auto"/>
        <w:left w:val="none" w:sz="0" w:space="0" w:color="auto"/>
        <w:bottom w:val="none" w:sz="0" w:space="0" w:color="auto"/>
        <w:right w:val="none" w:sz="0" w:space="0" w:color="auto"/>
      </w:divBdr>
    </w:div>
    <w:div w:id="2011062413">
      <w:bodyDiv w:val="1"/>
      <w:marLeft w:val="0"/>
      <w:marRight w:val="0"/>
      <w:marTop w:val="0"/>
      <w:marBottom w:val="0"/>
      <w:divBdr>
        <w:top w:val="none" w:sz="0" w:space="0" w:color="auto"/>
        <w:left w:val="none" w:sz="0" w:space="0" w:color="auto"/>
        <w:bottom w:val="none" w:sz="0" w:space="0" w:color="auto"/>
        <w:right w:val="none" w:sz="0" w:space="0" w:color="auto"/>
      </w:divBdr>
    </w:div>
    <w:div w:id="2142337491">
      <w:bodyDiv w:val="1"/>
      <w:marLeft w:val="0"/>
      <w:marRight w:val="0"/>
      <w:marTop w:val="0"/>
      <w:marBottom w:val="0"/>
      <w:divBdr>
        <w:top w:val="none" w:sz="0" w:space="0" w:color="auto"/>
        <w:left w:val="none" w:sz="0" w:space="0" w:color="auto"/>
        <w:bottom w:val="none" w:sz="0" w:space="0" w:color="auto"/>
        <w:right w:val="none" w:sz="0" w:space="0" w:color="auto"/>
      </w:divBdr>
      <w:divsChild>
        <w:div w:id="1040672116">
          <w:marLeft w:val="0"/>
          <w:marRight w:val="0"/>
          <w:marTop w:val="0"/>
          <w:marBottom w:val="0"/>
          <w:divBdr>
            <w:top w:val="single" w:sz="6" w:space="4" w:color="ABABAB"/>
            <w:left w:val="single" w:sz="6" w:space="4" w:color="ABABAB"/>
            <w:bottom w:val="single" w:sz="6" w:space="4" w:color="ABABAB"/>
            <w:right w:val="single" w:sz="6" w:space="4" w:color="ABABAB"/>
          </w:divBdr>
          <w:divsChild>
            <w:div w:id="811218639">
              <w:marLeft w:val="0"/>
              <w:marRight w:val="0"/>
              <w:marTop w:val="0"/>
              <w:marBottom w:val="0"/>
              <w:divBdr>
                <w:top w:val="none" w:sz="0" w:space="0" w:color="auto"/>
                <w:left w:val="none" w:sz="0" w:space="0" w:color="auto"/>
                <w:bottom w:val="none" w:sz="0" w:space="0" w:color="auto"/>
                <w:right w:val="none" w:sz="0" w:space="0" w:color="auto"/>
              </w:divBdr>
              <w:divsChild>
                <w:div w:id="1966227031">
                  <w:marLeft w:val="0"/>
                  <w:marRight w:val="0"/>
                  <w:marTop w:val="0"/>
                  <w:marBottom w:val="0"/>
                  <w:divBdr>
                    <w:top w:val="none" w:sz="0" w:space="0" w:color="auto"/>
                    <w:left w:val="none" w:sz="0" w:space="0" w:color="auto"/>
                    <w:bottom w:val="none" w:sz="0" w:space="0" w:color="auto"/>
                    <w:right w:val="none" w:sz="0" w:space="0" w:color="auto"/>
                  </w:divBdr>
                  <w:divsChild>
                    <w:div w:id="109139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649985">
          <w:marLeft w:val="0"/>
          <w:marRight w:val="0"/>
          <w:marTop w:val="0"/>
          <w:marBottom w:val="0"/>
          <w:divBdr>
            <w:top w:val="single" w:sz="6" w:space="4" w:color="auto"/>
            <w:left w:val="single" w:sz="6" w:space="4" w:color="auto"/>
            <w:bottom w:val="single" w:sz="6" w:space="4" w:color="auto"/>
            <w:right w:val="single" w:sz="6" w:space="4" w:color="auto"/>
          </w:divBdr>
          <w:divsChild>
            <w:div w:id="55497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26" Type="http://schemas.openxmlformats.org/officeDocument/2006/relationships/image" Target="media/image22.png" /><Relationship Id="rId3" Type="http://schemas.openxmlformats.org/officeDocument/2006/relationships/settings" Target="settings.xml" /><Relationship Id="rId21" Type="http://schemas.openxmlformats.org/officeDocument/2006/relationships/image" Target="media/image17.png"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image" Target="media/image21.pn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6.png" /><Relationship Id="rId29"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24" Type="http://schemas.openxmlformats.org/officeDocument/2006/relationships/image" Target="media/image20.png" /><Relationship Id="rId5" Type="http://schemas.openxmlformats.org/officeDocument/2006/relationships/image" Target="media/image1.png" /><Relationship Id="rId15" Type="http://schemas.openxmlformats.org/officeDocument/2006/relationships/image" Target="media/image11.png" /><Relationship Id="rId23" Type="http://schemas.openxmlformats.org/officeDocument/2006/relationships/image" Target="media/image19.png" /><Relationship Id="rId28" Type="http://schemas.openxmlformats.org/officeDocument/2006/relationships/fontTable" Target="fontTable.xml" /><Relationship Id="rId10" Type="http://schemas.openxmlformats.org/officeDocument/2006/relationships/image" Target="media/image6.png" /><Relationship Id="rId19" Type="http://schemas.openxmlformats.org/officeDocument/2006/relationships/image" Target="media/image15.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 Id="rId22" Type="http://schemas.openxmlformats.org/officeDocument/2006/relationships/image" Target="media/image18.png" /><Relationship Id="rId27" Type="http://schemas.openxmlformats.org/officeDocument/2006/relationships/image" Target="media/image2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817</Words>
  <Characters>4663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Aanand</dc:creator>
  <cp:keywords/>
  <dc:description/>
  <cp:lastModifiedBy>Ashok Kumar</cp:lastModifiedBy>
  <cp:revision>2</cp:revision>
  <dcterms:created xsi:type="dcterms:W3CDTF">2023-10-04T10:10:00Z</dcterms:created>
  <dcterms:modified xsi:type="dcterms:W3CDTF">2023-10-04T10:10:00Z</dcterms:modified>
</cp:coreProperties>
</file>