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74CC" w:rsidRPr="001F2E72" w:rsidRDefault="009D1A6B" w:rsidP="001F2E72">
      <w:pPr>
        <w:jc w:val="center"/>
        <w:rPr>
          <w:rFonts w:ascii="Times New Roman" w:hAnsi="Times New Roman" w:cs="Times New Roman"/>
          <w:sz w:val="24"/>
          <w:szCs w:val="24"/>
        </w:rPr>
      </w:pPr>
      <w:r w:rsidRPr="001F2E72">
        <w:rPr>
          <w:rFonts w:ascii="Times New Roman" w:hAnsi="Times New Roman" w:cs="Times New Roman"/>
          <w:sz w:val="24"/>
          <w:szCs w:val="24"/>
        </w:rPr>
        <w:t>Section-IV:</w:t>
      </w:r>
    </w:p>
    <w:p w:rsidR="009D1A6B" w:rsidRPr="001F2E72" w:rsidRDefault="009D1A6B" w:rsidP="001F2E7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F2E72">
        <w:rPr>
          <w:rFonts w:ascii="Times New Roman" w:hAnsi="Times New Roman" w:cs="Times New Roman"/>
          <w:sz w:val="24"/>
          <w:szCs w:val="24"/>
        </w:rPr>
        <w:t>Hyp</w:t>
      </w:r>
      <w:r w:rsidR="00B756F2" w:rsidRPr="001F2E72">
        <w:rPr>
          <w:rFonts w:ascii="Times New Roman" w:hAnsi="Times New Roman" w:cs="Times New Roman"/>
          <w:sz w:val="24"/>
          <w:szCs w:val="24"/>
        </w:rPr>
        <w:t>othesis testing is a predictional</w:t>
      </w:r>
      <w:r w:rsidRPr="001F2E72">
        <w:rPr>
          <w:rFonts w:ascii="Times New Roman" w:hAnsi="Times New Roman" w:cs="Times New Roman"/>
          <w:sz w:val="24"/>
          <w:szCs w:val="24"/>
        </w:rPr>
        <w:t xml:space="preserve"> analysis in which the surveys and experiments must be carry out on a group for some paramaters and find whether the decision is correct or not.</w:t>
      </w:r>
    </w:p>
    <w:p w:rsidR="009D1A6B" w:rsidRPr="001F2E72" w:rsidRDefault="009D1A6B" w:rsidP="001F2E7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1F2E72">
        <w:rPr>
          <w:rFonts w:ascii="Times New Roman" w:hAnsi="Times New Roman" w:cs="Times New Roman"/>
          <w:sz w:val="24"/>
          <w:szCs w:val="24"/>
        </w:rPr>
        <w:t>For example, people in the city are more addicted to smoking, by taking hypothesis, the decision is taken. The types of Hypothe</w:t>
      </w:r>
      <w:r w:rsidR="00B756F2" w:rsidRPr="001F2E72">
        <w:rPr>
          <w:rFonts w:ascii="Times New Roman" w:hAnsi="Times New Roman" w:cs="Times New Roman"/>
          <w:sz w:val="24"/>
          <w:szCs w:val="24"/>
        </w:rPr>
        <w:t>sis testing are simple, complex, empirical, Null, alternative, logical, statistical.</w:t>
      </w:r>
      <w:r w:rsidRPr="001F2E72">
        <w:rPr>
          <w:rFonts w:ascii="Times New Roman" w:hAnsi="Times New Roman" w:cs="Times New Roman"/>
          <w:sz w:val="24"/>
          <w:szCs w:val="24"/>
        </w:rPr>
        <w:t xml:space="preserve"> </w:t>
      </w:r>
      <w:r w:rsidR="00B756F2" w:rsidRPr="001F2E72">
        <w:rPr>
          <w:rFonts w:ascii="Times New Roman" w:hAnsi="Times New Roman" w:cs="Times New Roman"/>
          <w:sz w:val="24"/>
          <w:szCs w:val="24"/>
        </w:rPr>
        <w:t>The hypothesis is u</w:t>
      </w:r>
      <w:r w:rsidR="00321A63" w:rsidRPr="001F2E72">
        <w:rPr>
          <w:rFonts w:ascii="Times New Roman" w:hAnsi="Times New Roman" w:cs="Times New Roman"/>
          <w:sz w:val="24"/>
          <w:szCs w:val="24"/>
        </w:rPr>
        <w:t>sed for verification, Analysis and dtermination of population related parameters.</w:t>
      </w:r>
    </w:p>
    <w:p w:rsidR="005B59EB" w:rsidRPr="001F2E72" w:rsidRDefault="00321A63" w:rsidP="001F2E7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F2E72">
        <w:rPr>
          <w:rFonts w:ascii="Times New Roman" w:hAnsi="Times New Roman" w:cs="Times New Roman"/>
          <w:sz w:val="24"/>
          <w:szCs w:val="24"/>
        </w:rPr>
        <w:t xml:space="preserve">Correlation is a statistical technique </w:t>
      </w:r>
      <w:r w:rsidR="002812C4" w:rsidRPr="001F2E72">
        <w:rPr>
          <w:rFonts w:ascii="Times New Roman" w:hAnsi="Times New Roman" w:cs="Times New Roman"/>
          <w:sz w:val="24"/>
          <w:szCs w:val="24"/>
        </w:rPr>
        <w:t xml:space="preserve">to determine whether </w:t>
      </w:r>
      <w:r w:rsidRPr="001F2E72">
        <w:rPr>
          <w:rFonts w:ascii="Times New Roman" w:hAnsi="Times New Roman" w:cs="Times New Roman"/>
          <w:sz w:val="24"/>
          <w:szCs w:val="24"/>
        </w:rPr>
        <w:t xml:space="preserve">two </w:t>
      </w:r>
      <w:r w:rsidR="002812C4" w:rsidRPr="001F2E72">
        <w:rPr>
          <w:rFonts w:ascii="Times New Roman" w:hAnsi="Times New Roman" w:cs="Times New Roman"/>
          <w:sz w:val="24"/>
          <w:szCs w:val="24"/>
        </w:rPr>
        <w:t xml:space="preserve">or more </w:t>
      </w:r>
      <w:r w:rsidRPr="001F2E72">
        <w:rPr>
          <w:rFonts w:ascii="Times New Roman" w:hAnsi="Times New Roman" w:cs="Times New Roman"/>
          <w:sz w:val="24"/>
          <w:szCs w:val="24"/>
        </w:rPr>
        <w:t>variables are related</w:t>
      </w:r>
      <w:r w:rsidR="002812C4" w:rsidRPr="001F2E72">
        <w:rPr>
          <w:rFonts w:ascii="Times New Roman" w:hAnsi="Times New Roman" w:cs="Times New Roman"/>
          <w:sz w:val="24"/>
          <w:szCs w:val="24"/>
        </w:rPr>
        <w:t xml:space="preserve"> and measured, this measuring of correlation is called correlation coefficient</w:t>
      </w:r>
      <w:r w:rsidRPr="001F2E72">
        <w:rPr>
          <w:rFonts w:ascii="Times New Roman" w:hAnsi="Times New Roman" w:cs="Times New Roman"/>
          <w:sz w:val="24"/>
          <w:szCs w:val="24"/>
        </w:rPr>
        <w:t>, for example,</w:t>
      </w:r>
      <w:r w:rsidR="005B59EB" w:rsidRPr="001F2E72">
        <w:rPr>
          <w:rFonts w:ascii="Times New Roman" w:hAnsi="Times New Roman" w:cs="Times New Roman"/>
          <w:sz w:val="24"/>
          <w:szCs w:val="24"/>
        </w:rPr>
        <w:t>height and weight of two person are calculated and measured</w:t>
      </w:r>
      <w:r w:rsidRPr="001F2E72">
        <w:rPr>
          <w:rFonts w:ascii="Times New Roman" w:hAnsi="Times New Roman" w:cs="Times New Roman"/>
          <w:sz w:val="24"/>
          <w:szCs w:val="24"/>
        </w:rPr>
        <w:t xml:space="preserve"> </w:t>
      </w:r>
      <w:r w:rsidR="002812C4" w:rsidRPr="001F2E72">
        <w:rPr>
          <w:rFonts w:ascii="Times New Roman" w:hAnsi="Times New Roman" w:cs="Times New Roman"/>
          <w:sz w:val="24"/>
          <w:szCs w:val="24"/>
        </w:rPr>
        <w:t>.</w:t>
      </w:r>
    </w:p>
    <w:p w:rsidR="005B59EB" w:rsidRPr="001F2E72" w:rsidRDefault="002812C4" w:rsidP="001F2E7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F2E72">
        <w:rPr>
          <w:rFonts w:ascii="Times New Roman" w:hAnsi="Times New Roman" w:cs="Times New Roman"/>
          <w:sz w:val="24"/>
          <w:szCs w:val="24"/>
        </w:rPr>
        <w:t>The methods of computing correlation are Scatter diagram method,  Karl Pearson’s coefficient of correlation, Spearman’s Rank correlation  coefficient and Methods of least squares.</w:t>
      </w:r>
    </w:p>
    <w:p w:rsidR="00A33FAD" w:rsidRPr="001F2E72" w:rsidRDefault="005B59EB" w:rsidP="001F2E7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F2E72">
        <w:rPr>
          <w:rFonts w:ascii="Times New Roman" w:hAnsi="Times New Roman" w:cs="Times New Roman"/>
          <w:sz w:val="24"/>
          <w:szCs w:val="24"/>
        </w:rPr>
        <w:t xml:space="preserve">In Biomedical Engineering, correlation is used in biosignal processing, </w:t>
      </w:r>
      <w:r w:rsidR="00384843" w:rsidRPr="001F2E72">
        <w:rPr>
          <w:rFonts w:ascii="Times New Roman" w:hAnsi="Times New Roman" w:cs="Times New Roman"/>
          <w:sz w:val="24"/>
          <w:szCs w:val="24"/>
        </w:rPr>
        <w:t>medical image processing to detect or diagnose any abnormalities.</w:t>
      </w:r>
    </w:p>
    <w:p w:rsidR="00C07923" w:rsidRPr="001F2E72" w:rsidRDefault="00A33FAD" w:rsidP="001F2E7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F2E72">
        <w:rPr>
          <w:rFonts w:ascii="Times New Roman" w:hAnsi="Times New Roman" w:cs="Times New Roman"/>
          <w:sz w:val="24"/>
          <w:szCs w:val="24"/>
        </w:rPr>
        <w:t xml:space="preserve">P-value </w:t>
      </w:r>
      <w:r w:rsidR="00C07923" w:rsidRPr="001F2E72">
        <w:rPr>
          <w:rFonts w:ascii="Times New Roman" w:hAnsi="Times New Roman" w:cs="Times New Roman"/>
          <w:sz w:val="24"/>
          <w:szCs w:val="24"/>
        </w:rPr>
        <w:t>is the level of marginal significance represents</w:t>
      </w:r>
      <w:r w:rsidRPr="001F2E72">
        <w:rPr>
          <w:rFonts w:ascii="Times New Roman" w:hAnsi="Times New Roman" w:cs="Times New Roman"/>
          <w:sz w:val="24"/>
          <w:szCs w:val="24"/>
        </w:rPr>
        <w:t xml:space="preserve"> the probability of an event tends to occur</w:t>
      </w:r>
      <w:r w:rsidR="00C07923" w:rsidRPr="001F2E72">
        <w:rPr>
          <w:rFonts w:ascii="Times New Roman" w:hAnsi="Times New Roman" w:cs="Times New Roman"/>
          <w:sz w:val="24"/>
          <w:szCs w:val="24"/>
        </w:rPr>
        <w:t>.p-value is calculated by using p-value tables or statistical software because the value of p determines which hypothesis must going to be tested.</w:t>
      </w:r>
    </w:p>
    <w:p w:rsidR="002B1CE3" w:rsidRPr="001F2E72" w:rsidRDefault="00552886" w:rsidP="001F2E7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F2E72">
        <w:rPr>
          <w:rFonts w:ascii="Times New Roman" w:hAnsi="Times New Roman" w:cs="Times New Roman"/>
          <w:sz w:val="24"/>
          <w:szCs w:val="24"/>
        </w:rPr>
        <w:t xml:space="preserve">a) </w:t>
      </w:r>
      <w:r w:rsidR="002B1CE3" w:rsidRPr="001F2E72">
        <w:rPr>
          <w:rFonts w:ascii="Times New Roman" w:hAnsi="Times New Roman" w:cs="Times New Roman"/>
          <w:sz w:val="24"/>
          <w:szCs w:val="24"/>
        </w:rPr>
        <w:t>Mean=48.739, Variance=4.202, SD=2.05</w:t>
      </w:r>
    </w:p>
    <w:p w:rsidR="00552886" w:rsidRPr="001F2E72" w:rsidRDefault="00552886" w:rsidP="001F2E7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1F2E72">
        <w:rPr>
          <w:rFonts w:ascii="Times New Roman" w:hAnsi="Times New Roman" w:cs="Times New Roman"/>
          <w:sz w:val="24"/>
          <w:szCs w:val="24"/>
        </w:rPr>
        <w:t>b)</w:t>
      </w:r>
      <w:r w:rsidR="00035E25" w:rsidRPr="001F2E7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722880"/>
            <wp:effectExtent l="19050" t="0" r="0" b="0"/>
            <wp:docPr id="2" name="Picture 1" descr="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E25" w:rsidRPr="001F2E72" w:rsidRDefault="00035E25" w:rsidP="001F2E7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1F2E72">
        <w:rPr>
          <w:rFonts w:ascii="Times New Roman" w:hAnsi="Times New Roman" w:cs="Times New Roman"/>
          <w:sz w:val="24"/>
          <w:szCs w:val="24"/>
        </w:rPr>
        <w:t>EDF values are 0.087,0.1305,0.2609,0.4783,0.6522,0.7392,0.9131,1</w:t>
      </w:r>
    </w:p>
    <w:p w:rsidR="00552886" w:rsidRPr="001F2E72" w:rsidRDefault="00552886" w:rsidP="001F2E7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1F2E72">
        <w:rPr>
          <w:rFonts w:ascii="Times New Roman" w:hAnsi="Times New Roman" w:cs="Times New Roman"/>
          <w:sz w:val="24"/>
          <w:szCs w:val="24"/>
        </w:rPr>
        <w:t>c)</w:t>
      </w:r>
      <w:r w:rsidR="009E0BBC" w:rsidRPr="001F2E72">
        <w:rPr>
          <w:rFonts w:ascii="Times New Roman" w:hAnsi="Times New Roman" w:cs="Times New Roman"/>
          <w:sz w:val="24"/>
          <w:szCs w:val="24"/>
        </w:rPr>
        <w:t>Quantiles for 10%=0.087, 40%=0.4783, 75%=0.913, Median=0.6522</w:t>
      </w:r>
    </w:p>
    <w:p w:rsidR="00105454" w:rsidRPr="001F2E72" w:rsidRDefault="00105454" w:rsidP="001F2E7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105454" w:rsidRPr="001F2E72" w:rsidRDefault="00105454" w:rsidP="001F2E7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105454" w:rsidRPr="001F2E72" w:rsidRDefault="00105454" w:rsidP="001F2E7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105454" w:rsidRPr="001F2E72" w:rsidRDefault="00105454" w:rsidP="001F2E7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105454" w:rsidRPr="001F2E72" w:rsidRDefault="00105454" w:rsidP="001F2E7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105454" w:rsidRPr="001F2E72" w:rsidRDefault="00105454" w:rsidP="001F2E7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F2E72">
        <w:rPr>
          <w:rFonts w:ascii="Times New Roman" w:hAnsi="Times New Roman" w:cs="Times New Roman"/>
          <w:sz w:val="24"/>
          <w:szCs w:val="24"/>
        </w:rPr>
        <w:t>a) Normal model with μ mean element and variable σ²&gt;0</w:t>
      </w:r>
    </w:p>
    <w:p w:rsidR="00552886" w:rsidRPr="001F2E72" w:rsidRDefault="00105454" w:rsidP="001F2E7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1F2E7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2956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5454" w:rsidRPr="001F2E72" w:rsidRDefault="00105454" w:rsidP="001F2E7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552886" w:rsidRPr="001F2E72" w:rsidRDefault="00105454" w:rsidP="001F2E7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1F2E72">
        <w:rPr>
          <w:rFonts w:ascii="Times New Roman" w:hAnsi="Times New Roman" w:cs="Times New Roman"/>
          <w:sz w:val="24"/>
          <w:szCs w:val="24"/>
        </w:rPr>
        <w:t>b) Estimates of μ=178.2, σ²=97.16</w:t>
      </w:r>
    </w:p>
    <w:p w:rsidR="00105454" w:rsidRPr="001F2E72" w:rsidRDefault="00105454" w:rsidP="001F2E7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1F2E72">
        <w:rPr>
          <w:rFonts w:ascii="Times New Roman" w:hAnsi="Times New Roman" w:cs="Times New Roman"/>
          <w:sz w:val="24"/>
          <w:szCs w:val="24"/>
        </w:rPr>
        <w:t xml:space="preserve">c) 90%confidence levels interval for the mean height calculation is </w:t>
      </w:r>
      <w:r w:rsidR="0066607F" w:rsidRPr="001F2E72">
        <w:rPr>
          <w:rFonts w:ascii="Times New Roman" w:hAnsi="Times New Roman" w:cs="Times New Roman"/>
          <w:sz w:val="24"/>
          <w:szCs w:val="24"/>
        </w:rPr>
        <w:t>190.83</w:t>
      </w:r>
    </w:p>
    <w:p w:rsidR="00321A63" w:rsidRPr="001F2E72" w:rsidRDefault="00552886" w:rsidP="001F2E72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F2E7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D1A6B" w:rsidRPr="001F2E72" w:rsidRDefault="009D1A6B" w:rsidP="001F2E72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9D1A6B" w:rsidRPr="001F2E72" w:rsidSect="006F7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62000" w:rsidRDefault="00362000" w:rsidP="001F2E72">
      <w:pPr>
        <w:spacing w:after="0" w:line="240" w:lineRule="auto"/>
      </w:pPr>
      <w:r>
        <w:separator/>
      </w:r>
    </w:p>
  </w:endnote>
  <w:endnote w:type="continuationSeparator" w:id="0">
    <w:p w:rsidR="00362000" w:rsidRDefault="00362000" w:rsidP="001F2E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62000" w:rsidRDefault="00362000" w:rsidP="001F2E72">
      <w:pPr>
        <w:spacing w:after="0" w:line="240" w:lineRule="auto"/>
      </w:pPr>
      <w:r>
        <w:separator/>
      </w:r>
    </w:p>
  </w:footnote>
  <w:footnote w:type="continuationSeparator" w:id="0">
    <w:p w:rsidR="00362000" w:rsidRDefault="00362000" w:rsidP="001F2E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D4769B"/>
    <w:multiLevelType w:val="hybridMultilevel"/>
    <w:tmpl w:val="2F38E080"/>
    <w:lvl w:ilvl="0" w:tplc="7D964C3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7CE0A54"/>
    <w:multiLevelType w:val="hybridMultilevel"/>
    <w:tmpl w:val="B4663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D1A6B"/>
    <w:rsid w:val="00035E25"/>
    <w:rsid w:val="00074C2C"/>
    <w:rsid w:val="00105454"/>
    <w:rsid w:val="001F2E72"/>
    <w:rsid w:val="00257120"/>
    <w:rsid w:val="002812C4"/>
    <w:rsid w:val="002B1CE3"/>
    <w:rsid w:val="00321A63"/>
    <w:rsid w:val="00362000"/>
    <w:rsid w:val="00384843"/>
    <w:rsid w:val="00472B7E"/>
    <w:rsid w:val="004E091C"/>
    <w:rsid w:val="00552886"/>
    <w:rsid w:val="005B59EB"/>
    <w:rsid w:val="0066607F"/>
    <w:rsid w:val="006F74CC"/>
    <w:rsid w:val="008B79BB"/>
    <w:rsid w:val="00901A6B"/>
    <w:rsid w:val="009D1A6B"/>
    <w:rsid w:val="009E0BBC"/>
    <w:rsid w:val="00A33FAD"/>
    <w:rsid w:val="00B756F2"/>
    <w:rsid w:val="00C07923"/>
    <w:rsid w:val="00C66AAB"/>
    <w:rsid w:val="00EA54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74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1A6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5E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5E2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F2E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F2E72"/>
  </w:style>
  <w:style w:type="paragraph" w:styleId="Footer">
    <w:name w:val="footer"/>
    <w:basedOn w:val="Normal"/>
    <w:link w:val="FooterChar"/>
    <w:uiPriority w:val="99"/>
    <w:semiHidden/>
    <w:unhideWhenUsed/>
    <w:rsid w:val="001F2E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F2E7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2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9</cp:revision>
  <dcterms:created xsi:type="dcterms:W3CDTF">2018-10-02T06:21:00Z</dcterms:created>
  <dcterms:modified xsi:type="dcterms:W3CDTF">2018-10-03T04:40:00Z</dcterms:modified>
</cp:coreProperties>
</file>