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410964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4331C9FB" w14:textId="5B60155B" w:rsidR="00A026E3" w:rsidRDefault="00A026E3">
          <w:pPr>
            <w:pStyle w:val="TOCHeading"/>
          </w:pPr>
          <w:r>
            <w:t>Contents</w:t>
          </w:r>
        </w:p>
        <w:p w14:paraId="638EB90F" w14:textId="6D71389C" w:rsidR="00C13264" w:rsidRDefault="00A026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774430" w:history="1">
            <w:r w:rsidR="00C13264" w:rsidRPr="00594509">
              <w:rPr>
                <w:rStyle w:val="Hyperlink"/>
                <w:noProof/>
              </w:rPr>
              <w:t>Event Handling</w:t>
            </w:r>
            <w:r w:rsidR="00C13264">
              <w:rPr>
                <w:noProof/>
                <w:webHidden/>
              </w:rPr>
              <w:tab/>
            </w:r>
            <w:r w:rsidR="00C13264">
              <w:rPr>
                <w:noProof/>
                <w:webHidden/>
              </w:rPr>
              <w:fldChar w:fldCharType="begin"/>
            </w:r>
            <w:r w:rsidR="00C13264">
              <w:rPr>
                <w:noProof/>
                <w:webHidden/>
              </w:rPr>
              <w:instrText xml:space="preserve"> PAGEREF _Toc110774430 \h </w:instrText>
            </w:r>
            <w:r w:rsidR="00C13264">
              <w:rPr>
                <w:noProof/>
                <w:webHidden/>
              </w:rPr>
            </w:r>
            <w:r w:rsidR="00C13264">
              <w:rPr>
                <w:noProof/>
                <w:webHidden/>
              </w:rPr>
              <w:fldChar w:fldCharType="separate"/>
            </w:r>
            <w:r w:rsidR="00C13264">
              <w:rPr>
                <w:noProof/>
                <w:webHidden/>
              </w:rPr>
              <w:t>2</w:t>
            </w:r>
            <w:r w:rsidR="00C13264">
              <w:rPr>
                <w:noProof/>
                <w:webHidden/>
              </w:rPr>
              <w:fldChar w:fldCharType="end"/>
            </w:r>
          </w:hyperlink>
        </w:p>
        <w:p w14:paraId="755E6A4F" w14:textId="12BECDC4" w:rsidR="00C13264" w:rsidRDefault="00C132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0774431" w:history="1">
            <w:r w:rsidRPr="00594509">
              <w:rPr>
                <w:rStyle w:val="Hyperlink"/>
                <w:noProof/>
              </w:rPr>
              <w:t>Event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_Toc110774431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14E30" w14:textId="606488BE" w:rsidR="00C13264" w:rsidRDefault="00C132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0774432" w:history="1">
            <w:r w:rsidRPr="00594509">
              <w:rPr>
                <w:rStyle w:val="Hyperlink"/>
                <w:noProof/>
              </w:rPr>
              <w:t>Mouse &amp; Keyboard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_Toc110774432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15A16" w14:textId="3041626D" w:rsidR="00C13264" w:rsidRDefault="00C132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0774433" w:history="1">
            <w:r w:rsidRPr="00594509">
              <w:rPr>
                <w:rStyle w:val="Hyperlink"/>
                <w:noProof/>
              </w:rPr>
              <w:t>Event Bubbling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_Toc110774433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9BEE2" w14:textId="0B2BA0CD" w:rsidR="00C13264" w:rsidRDefault="00C132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0774434" w:history="1">
            <w:r w:rsidRPr="00594509">
              <w:rPr>
                <w:rStyle w:val="Hyperlink"/>
                <w:noProof/>
              </w:rPr>
              <w:t>Event delegation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_Toc110774434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E6EAF" w14:textId="710CA31D" w:rsidR="00A026E3" w:rsidRDefault="00A026E3">
          <w:r>
            <w:rPr>
              <w:b/>
              <w:bCs/>
              <w:noProof/>
            </w:rPr>
            <w:fldChar w:fldCharType="end"/>
          </w:r>
        </w:p>
      </w:sdtContent>
    </w:sdt>
    <w:p w14:paraId="67A3BCD7" w14:textId="77777777" w:rsidR="00A34E39" w:rsidRDefault="00A34E39" w:rsidP="006E6C71">
      <w:pPr>
        <w:pStyle w:val="Heading1"/>
      </w:pPr>
    </w:p>
    <w:p w14:paraId="4E3782C0" w14:textId="77777777" w:rsidR="00A026E3" w:rsidRDefault="00A026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892B6A" w14:textId="03617E50" w:rsidR="00613D57" w:rsidRDefault="006E6C71" w:rsidP="006E6C71">
      <w:pPr>
        <w:pStyle w:val="Heading1"/>
      </w:pPr>
      <w:bookmarkStart w:id="0" w:name="_Toc110774430"/>
      <w:r>
        <w:lastRenderedPageBreak/>
        <w:t>Event Handling</w:t>
      </w:r>
      <w:bookmarkEnd w:id="0"/>
    </w:p>
    <w:p w14:paraId="4F34E23E" w14:textId="3AD84386" w:rsidR="002106AE" w:rsidRDefault="002106AE" w:rsidP="002106AE"/>
    <w:p w14:paraId="3EE786C5" w14:textId="023FB133" w:rsidR="006E6C71" w:rsidRDefault="002106AE" w:rsidP="002106AE">
      <w:pPr>
        <w:pStyle w:val="Heading2"/>
      </w:pPr>
      <w:bookmarkStart w:id="1" w:name="_Toc110774431"/>
      <w:r>
        <w:t>Event object</w:t>
      </w:r>
      <w:bookmarkEnd w:id="1"/>
    </w:p>
    <w:p w14:paraId="607D9857" w14:textId="77777777" w:rsidR="002106AE" w:rsidRPr="002106AE" w:rsidRDefault="002106AE" w:rsidP="002106AE"/>
    <w:p w14:paraId="600BEDAA" w14:textId="7DE35B74" w:rsidR="006E6C71" w:rsidRDefault="006E6C71" w:rsidP="006E6C71">
      <w:r>
        <w:t xml:space="preserve">Multiple type of event </w:t>
      </w:r>
      <w:r w:rsidR="00427C31">
        <w:t>occurs</w:t>
      </w:r>
      <w:r>
        <w:t xml:space="preserve"> on a page. One of the most common we handle during development is click event.</w:t>
      </w:r>
    </w:p>
    <w:p w14:paraId="37BFC151" w14:textId="7DDC411C" w:rsidR="006E6C71" w:rsidRDefault="006E6C71" w:rsidP="006E6C71">
      <w:r>
        <w:t xml:space="preserve">If we simply click print event by adding </w:t>
      </w:r>
      <w:proofErr w:type="spellStart"/>
      <w:proofErr w:type="gramStart"/>
      <w:r>
        <w:t>a</w:t>
      </w:r>
      <w:proofErr w:type="spellEnd"/>
      <w:proofErr w:type="gramEnd"/>
      <w:r>
        <w:t xml:space="preserve"> event listener </w:t>
      </w:r>
      <w:r w:rsidR="00185284">
        <w:t>as shown below</w:t>
      </w:r>
    </w:p>
    <w:p w14:paraId="07D9B74D" w14:textId="307FDD63" w:rsidR="006E6C71" w:rsidRDefault="006E6C71" w:rsidP="006E6C71">
      <w:r>
        <w:rPr>
          <w:noProof/>
        </w:rPr>
        <w:drawing>
          <wp:inline distT="0" distB="0" distL="0" distR="0" wp14:anchorId="345CE82C" wp14:editId="7E021476">
            <wp:extent cx="5067300" cy="16185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462" cy="16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A9D2" w14:textId="77777777" w:rsidR="001D121E" w:rsidRDefault="002106AE" w:rsidP="006E6C71">
      <w:r>
        <w:rPr>
          <w:noProof/>
        </w:rPr>
        <w:drawing>
          <wp:inline distT="0" distB="0" distL="0" distR="0" wp14:anchorId="21E2260E" wp14:editId="7BDAAEA4">
            <wp:extent cx="3641587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84" cy="480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42329" w14:textId="6B39E9E3" w:rsidR="006E6C71" w:rsidRDefault="00185284" w:rsidP="006E6C71">
      <w:r>
        <w:t xml:space="preserve">We get ‘event’ object which contains large about of info. We can use this info to perform different logic </w:t>
      </w:r>
    </w:p>
    <w:p w14:paraId="25AD16F8" w14:textId="32EEC30A" w:rsidR="006E6C71" w:rsidRDefault="006E6C71" w:rsidP="006E6C71"/>
    <w:p w14:paraId="40AD16E0" w14:textId="2E742C05" w:rsidR="00185284" w:rsidRDefault="002106AE" w:rsidP="002106AE">
      <w:pPr>
        <w:pStyle w:val="Heading2"/>
      </w:pPr>
      <w:bookmarkStart w:id="2" w:name="_Toc110774432"/>
      <w:r>
        <w:t xml:space="preserve">Mouse </w:t>
      </w:r>
      <w:r w:rsidR="008A3D8F">
        <w:t xml:space="preserve">&amp; Keyboard </w:t>
      </w:r>
      <w:r>
        <w:t>Events</w:t>
      </w:r>
      <w:bookmarkEnd w:id="2"/>
    </w:p>
    <w:p w14:paraId="18386C89" w14:textId="7DA2E35A" w:rsidR="008D0484" w:rsidRDefault="008D0484" w:rsidP="008D0484"/>
    <w:p w14:paraId="01C7AA84" w14:textId="3E55969C" w:rsidR="008A3D8F" w:rsidRDefault="003E6CB4" w:rsidP="00062145">
      <w:r>
        <w:t xml:space="preserve">Event can be added on any target element in DOM. Same way mouse events can be added to buttons and has multiple </w:t>
      </w:r>
      <w:r w:rsidR="00B70EEA">
        <w:t xml:space="preserve">actions </w:t>
      </w:r>
      <w:r>
        <w:t>covered. Some of them are as below.</w:t>
      </w:r>
    </w:p>
    <w:p w14:paraId="69D4B4C4" w14:textId="67AE3568" w:rsidR="008A3D8F" w:rsidRDefault="008A3D8F" w:rsidP="00062145">
      <w:r>
        <w:t xml:space="preserve">Same way keyboard and other </w:t>
      </w:r>
      <w:r w:rsidR="00DA4189">
        <w:t xml:space="preserve">common </w:t>
      </w:r>
      <w:proofErr w:type="gramStart"/>
      <w:r>
        <w:t xml:space="preserve">events </w:t>
      </w:r>
      <w:r w:rsidR="00DA4189">
        <w:t xml:space="preserve"> are</w:t>
      </w:r>
      <w:proofErr w:type="gramEnd"/>
      <w:r w:rsidR="00DA4189">
        <w:t xml:space="preserve"> </w:t>
      </w:r>
      <w:proofErr w:type="spellStart"/>
      <w:r w:rsidRPr="008A3D8F">
        <w:t>keydown</w:t>
      </w:r>
      <w:proofErr w:type="spellEnd"/>
      <w:r w:rsidRPr="008A3D8F">
        <w:t xml:space="preserve"> (key press down),</w:t>
      </w:r>
      <w:r w:rsidR="00DA4189">
        <w:t xml:space="preserve"> </w:t>
      </w:r>
      <w:proofErr w:type="spellStart"/>
      <w:r w:rsidRPr="008A3D8F">
        <w:t>keyup</w:t>
      </w:r>
      <w:proofErr w:type="spellEnd"/>
      <w:r w:rsidRPr="008A3D8F">
        <w:t xml:space="preserve"> (key press up),keypress (key press up-down),focus (selecting element),blur (de selecting element, loosing focus),cut (cut data f</w:t>
      </w:r>
      <w:r>
        <w:t>rom</w:t>
      </w:r>
      <w:r w:rsidRPr="008A3D8F">
        <w:t xml:space="preserve"> text box),paste(paste data in text box)</w:t>
      </w:r>
    </w:p>
    <w:p w14:paraId="0AF6B7F7" w14:textId="35FC4311" w:rsidR="00062145" w:rsidRDefault="00062145" w:rsidP="00062145"/>
    <w:p w14:paraId="009F0A57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2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21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clearBtn</w:t>
      </w:r>
      <w:proofErr w:type="spellEnd"/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62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21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1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'.clear-tasks'</w:t>
      </w:r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5C54D0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2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21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card</w:t>
      </w:r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62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21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1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'.card'</w:t>
      </w:r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2EAC06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2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21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</w:t>
      </w:r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62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21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1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'task'</w:t>
      </w:r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8A15F5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E3D58" w14:textId="747FB6C9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21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1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</w:t>
      </w:r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7428B1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mouse click event on button</w:t>
      </w:r>
    </w:p>
    <w:p w14:paraId="7949F254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//************ 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clearBtn.addEventListener</w:t>
      </w:r>
      <w:proofErr w:type="spell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('click', 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handleEvent</w:t>
      </w:r>
      <w:proofErr w:type="spell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24E26D3D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mouse double click event on button</w:t>
      </w:r>
    </w:p>
    <w:p w14:paraId="1D858638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//************ 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clearBtn.addEventListener</w:t>
      </w:r>
      <w:proofErr w:type="spell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dblclick</w:t>
      </w:r>
      <w:proofErr w:type="spell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', 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handleEvent</w:t>
      </w:r>
      <w:proofErr w:type="spell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267AC9A5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Mousedown</w:t>
      </w:r>
      <w:proofErr w:type="spell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event</w:t>
      </w:r>
    </w:p>
    <w:p w14:paraId="4F96745D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//************ 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clearBtn.addEventListener</w:t>
      </w:r>
      <w:proofErr w:type="spell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mousedown</w:t>
      </w:r>
      <w:proofErr w:type="spell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', 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handleEvent</w:t>
      </w:r>
      <w:proofErr w:type="spell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59FB012E" w14:textId="10C12253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="009621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mouse button up event</w:t>
      </w:r>
    </w:p>
    <w:p w14:paraId="0D69230C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//************ 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clearBtn.addEventListener</w:t>
      </w:r>
      <w:proofErr w:type="spell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mouseup</w:t>
      </w:r>
      <w:proofErr w:type="spell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', 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handleEvent</w:t>
      </w:r>
      <w:proofErr w:type="spell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157234F7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Mouseenter</w:t>
      </w:r>
      <w:proofErr w:type="spell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inside the card</w:t>
      </w:r>
    </w:p>
    <w:p w14:paraId="5966A4A5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//************ </w:t>
      </w:r>
      <w:proofErr w:type="spellStart"/>
      <w:proofErr w:type="gram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card.addEventListener</w:t>
      </w:r>
      <w:proofErr w:type="spellEnd"/>
      <w:proofErr w:type="gram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mouseenter</w:t>
      </w:r>
      <w:proofErr w:type="spell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', 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handleEvent</w:t>
      </w:r>
      <w:proofErr w:type="spell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51C741A1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Mouseleave</w:t>
      </w:r>
      <w:proofErr w:type="spell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card</w:t>
      </w:r>
    </w:p>
    <w:p w14:paraId="642DA8B5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//************ </w:t>
      </w:r>
      <w:proofErr w:type="spellStart"/>
      <w:proofErr w:type="gram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card.addEventListener</w:t>
      </w:r>
      <w:proofErr w:type="spellEnd"/>
      <w:proofErr w:type="gram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mouseleave</w:t>
      </w:r>
      <w:proofErr w:type="spell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', 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handleEvent</w:t>
      </w:r>
      <w:proofErr w:type="spell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46AE252F" w14:textId="4D8E4D0E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Mouseover trigger when mouse is over card, when mouse goes over c</w:t>
      </w:r>
      <w:r w:rsidR="00E34C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hild</w:t>
      </w:r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element inside the</w:t>
      </w:r>
    </w:p>
    <w:p w14:paraId="21D55877" w14:textId="7F98CD04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card the mouse out event is </w:t>
      </w:r>
      <w:r w:rsidR="00962106"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triggered</w:t>
      </w:r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which means mouse is no more over the card.</w:t>
      </w:r>
    </w:p>
    <w:p w14:paraId="10AF7F49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//************ </w:t>
      </w:r>
      <w:proofErr w:type="spellStart"/>
      <w:proofErr w:type="gram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card.addEventListener</w:t>
      </w:r>
      <w:proofErr w:type="spellEnd"/>
      <w:proofErr w:type="gram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('mouseover', 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handleEvent</w:t>
      </w:r>
      <w:proofErr w:type="spell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37B2D3E2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Mouseout</w:t>
      </w:r>
      <w:proofErr w:type="spellEnd"/>
    </w:p>
    <w:p w14:paraId="62776010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//************ </w:t>
      </w:r>
      <w:proofErr w:type="spellStart"/>
      <w:proofErr w:type="gram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card.addEventListener</w:t>
      </w:r>
      <w:proofErr w:type="spellEnd"/>
      <w:proofErr w:type="gram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mouseout</w:t>
      </w:r>
      <w:proofErr w:type="spell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', 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handleEvent</w:t>
      </w:r>
      <w:proofErr w:type="spell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18AD3349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Mousemove</w:t>
      </w:r>
      <w:proofErr w:type="spellEnd"/>
    </w:p>
    <w:p w14:paraId="47953975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//************ </w:t>
      </w:r>
      <w:proofErr w:type="spellStart"/>
      <w:proofErr w:type="gram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card.addEventListener</w:t>
      </w:r>
      <w:proofErr w:type="spellEnd"/>
      <w:proofErr w:type="gram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mousemove</w:t>
      </w:r>
      <w:proofErr w:type="spell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', </w:t>
      </w:r>
      <w:proofErr w:type="spellStart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handleEvent</w:t>
      </w:r>
      <w:proofErr w:type="spellEnd"/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42CA1159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0866FC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Event Handler</w:t>
      </w:r>
    </w:p>
    <w:p w14:paraId="2663C1B7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21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handleEvent</w:t>
      </w:r>
      <w:proofErr w:type="spellEnd"/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0B6019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62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21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21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`EVENT TYPE: </w:t>
      </w:r>
      <w:r w:rsidRPr="00062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62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2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062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621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727806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7348F6" w14:textId="77777777" w:rsidR="00062145" w:rsidRPr="00062145" w:rsidRDefault="00062145" w:rsidP="00062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621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</w:t>
      </w:r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2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621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0621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MouseX</w:t>
      </w:r>
      <w:proofErr w:type="spellEnd"/>
      <w:r w:rsidRPr="000621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062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062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2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offsetX</w:t>
      </w:r>
      <w:proofErr w:type="spellEnd"/>
      <w:proofErr w:type="gramEnd"/>
      <w:r w:rsidRPr="00062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621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621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MouseY</w:t>
      </w:r>
      <w:proofErr w:type="spellEnd"/>
      <w:r w:rsidRPr="000621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062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62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2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offsetY</w:t>
      </w:r>
      <w:proofErr w:type="spellEnd"/>
      <w:r w:rsidRPr="00062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621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934CF" w14:textId="5D13D8C0" w:rsidR="003E6CB4" w:rsidRDefault="00062145" w:rsidP="001D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0CABA8" w14:textId="6AC8C1E2" w:rsidR="00D84352" w:rsidRDefault="00D84352" w:rsidP="001D121E">
      <w:pPr>
        <w:shd w:val="clear" w:color="auto" w:fill="1E1E1E"/>
        <w:spacing w:after="0" w:line="285" w:lineRule="atLeast"/>
      </w:pPr>
    </w:p>
    <w:p w14:paraId="32C2F696" w14:textId="7C7A9927" w:rsidR="00D84352" w:rsidRDefault="00D84352" w:rsidP="00D84352">
      <w:pPr>
        <w:jc w:val="right"/>
      </w:pPr>
    </w:p>
    <w:p w14:paraId="06526402" w14:textId="104A467B" w:rsidR="00D84352" w:rsidRDefault="00D84352" w:rsidP="00D84352">
      <w:proofErr w:type="spellStart"/>
      <w:r>
        <w:t>Sdasdzxcz</w:t>
      </w:r>
      <w:proofErr w:type="spellEnd"/>
      <w:r>
        <w:t xml:space="preserve"> </w:t>
      </w:r>
      <w:proofErr w:type="spellStart"/>
      <w:r>
        <w:t>zxczxczxczxc</w:t>
      </w:r>
      <w:proofErr w:type="spellEnd"/>
    </w:p>
    <w:p w14:paraId="6B95FBB8" w14:textId="6E1E8FC5" w:rsidR="00D84352" w:rsidRDefault="00D84352" w:rsidP="00D84352">
      <w:pPr>
        <w:pStyle w:val="Heading2"/>
      </w:pPr>
      <w:bookmarkStart w:id="3" w:name="_Toc110774433"/>
      <w:r>
        <w:lastRenderedPageBreak/>
        <w:t>Event Bubbling</w:t>
      </w:r>
      <w:bookmarkEnd w:id="3"/>
      <w:r>
        <w:t xml:space="preserve"> </w:t>
      </w:r>
    </w:p>
    <w:p w14:paraId="257E57E1" w14:textId="3702E07E" w:rsidR="00D84352" w:rsidRDefault="008C3948" w:rsidP="00D84352">
      <w:r>
        <w:t>Evets occurring on webpage on DOM element keeps flowing/bubbling up automatically till parent and root element</w:t>
      </w:r>
      <w:r w:rsidR="00D94480">
        <w:t xml:space="preserve"> when parents are also registered to handle same type of events.</w:t>
      </w:r>
    </w:p>
    <w:p w14:paraId="6CE06969" w14:textId="77777777" w:rsidR="0001190B" w:rsidRDefault="00E7099E" w:rsidP="00E7099E">
      <w:r>
        <w:t xml:space="preserve">In below example if we click on </w:t>
      </w:r>
      <w:r w:rsidRPr="0001190B">
        <w:rPr>
          <w:highlight w:val="lightGray"/>
        </w:rPr>
        <w:t>‘p’</w:t>
      </w:r>
      <w:r>
        <w:t xml:space="preserve"> elements it gives 3 alerts including for </w:t>
      </w:r>
      <w:r w:rsidR="0001190B" w:rsidRPr="0001190B">
        <w:rPr>
          <w:highlight w:val="lightGray"/>
        </w:rPr>
        <w:t>‘</w:t>
      </w:r>
      <w:r w:rsidRPr="0001190B">
        <w:rPr>
          <w:highlight w:val="lightGray"/>
        </w:rPr>
        <w:t>div</w:t>
      </w:r>
      <w:r w:rsidR="0001190B" w:rsidRPr="0001190B">
        <w:rPr>
          <w:highlight w:val="lightGray"/>
        </w:rPr>
        <w:t>’</w:t>
      </w:r>
      <w:r>
        <w:t xml:space="preserve"> and </w:t>
      </w:r>
      <w:r w:rsidR="0001190B" w:rsidRPr="0001190B">
        <w:rPr>
          <w:highlight w:val="lightGray"/>
        </w:rPr>
        <w:t>‘</w:t>
      </w:r>
      <w:r w:rsidRPr="0001190B">
        <w:rPr>
          <w:highlight w:val="lightGray"/>
        </w:rPr>
        <w:t>form</w:t>
      </w:r>
      <w:r w:rsidR="0001190B" w:rsidRPr="0001190B">
        <w:rPr>
          <w:highlight w:val="lightGray"/>
        </w:rPr>
        <w:t>’</w:t>
      </w:r>
      <w:r>
        <w:t xml:space="preserve">, because its parents </w:t>
      </w:r>
      <w:r w:rsidR="0001190B" w:rsidRPr="0001190B">
        <w:rPr>
          <w:highlight w:val="lightGray"/>
        </w:rPr>
        <w:t>‘</w:t>
      </w:r>
      <w:r w:rsidRPr="0001190B">
        <w:rPr>
          <w:highlight w:val="lightGray"/>
        </w:rPr>
        <w:t>div</w:t>
      </w:r>
      <w:r w:rsidR="0001190B" w:rsidRPr="0001190B">
        <w:rPr>
          <w:highlight w:val="lightGray"/>
        </w:rPr>
        <w:t>’</w:t>
      </w:r>
      <w:r>
        <w:t xml:space="preserve"> and </w:t>
      </w:r>
      <w:r w:rsidR="0001190B" w:rsidRPr="0001190B">
        <w:rPr>
          <w:highlight w:val="lightGray"/>
        </w:rPr>
        <w:t>‘</w:t>
      </w:r>
      <w:r w:rsidRPr="0001190B">
        <w:rPr>
          <w:highlight w:val="lightGray"/>
        </w:rPr>
        <w:t>for</w:t>
      </w:r>
      <w:r w:rsidR="0001190B" w:rsidRPr="0001190B">
        <w:rPr>
          <w:highlight w:val="lightGray"/>
        </w:rPr>
        <w:t>m’</w:t>
      </w:r>
      <w:r>
        <w:t xml:space="preserve"> are also subscribed to ‘</w:t>
      </w:r>
      <w:proofErr w:type="spellStart"/>
      <w:r>
        <w:t>onClick</w:t>
      </w:r>
      <w:proofErr w:type="spellEnd"/>
      <w:r>
        <w:t>’ event.</w:t>
      </w:r>
      <w:r w:rsidR="00BB555B">
        <w:t xml:space="preserve"> </w:t>
      </w:r>
    </w:p>
    <w:p w14:paraId="0DED5824" w14:textId="3496DCBB" w:rsidR="00A61FA0" w:rsidRDefault="00BB555B" w:rsidP="00E7099E">
      <w:r>
        <w:t xml:space="preserve">Please note even if </w:t>
      </w:r>
      <w:r w:rsidRPr="0001190B">
        <w:rPr>
          <w:highlight w:val="lightGray"/>
        </w:rPr>
        <w:t>‘p’</w:t>
      </w:r>
      <w:r>
        <w:t xml:space="preserve"> element </w:t>
      </w:r>
      <w:r w:rsidR="0001190B">
        <w:t>won’t</w:t>
      </w:r>
      <w:r>
        <w:t xml:space="preserve"> have alert on ‘</w:t>
      </w:r>
      <w:proofErr w:type="spellStart"/>
      <w:r>
        <w:t>onClick</w:t>
      </w:r>
      <w:proofErr w:type="spellEnd"/>
      <w:r>
        <w:t>’ event</w:t>
      </w:r>
      <w:r w:rsidR="0001190B">
        <w:t xml:space="preserve"> or doesn’t have click event handler</w:t>
      </w:r>
      <w:r>
        <w:t xml:space="preserve"> then also we will get two </w:t>
      </w:r>
      <w:proofErr w:type="gramStart"/>
      <w:r>
        <w:t>alert</w:t>
      </w:r>
      <w:proofErr w:type="gramEnd"/>
      <w:r>
        <w:t xml:space="preserve"> boxed from div and form element because </w:t>
      </w:r>
      <w:r w:rsidR="0001190B" w:rsidRPr="0001190B">
        <w:rPr>
          <w:highlight w:val="yellow"/>
        </w:rPr>
        <w:t>it’s</w:t>
      </w:r>
      <w:r w:rsidRPr="0001190B">
        <w:rPr>
          <w:highlight w:val="yellow"/>
        </w:rPr>
        <w:t xml:space="preserve"> that event which </w:t>
      </w:r>
      <w:r w:rsidR="00E96757" w:rsidRPr="0001190B">
        <w:rPr>
          <w:highlight w:val="yellow"/>
        </w:rPr>
        <w:t>propagates</w:t>
      </w:r>
      <w:r w:rsidRPr="0001190B">
        <w:rPr>
          <w:highlight w:val="yellow"/>
        </w:rPr>
        <w:t xml:space="preserve">/bubble up to top and whoever is </w:t>
      </w:r>
      <w:r w:rsidR="00E96757" w:rsidRPr="0001190B">
        <w:rPr>
          <w:highlight w:val="yellow"/>
        </w:rPr>
        <w:t>handling</w:t>
      </w:r>
      <w:r w:rsidRPr="0001190B">
        <w:rPr>
          <w:highlight w:val="yellow"/>
        </w:rPr>
        <w:t xml:space="preserve"> that event in the way gets invoked</w:t>
      </w:r>
      <w:r>
        <w:t>.</w:t>
      </w:r>
    </w:p>
    <w:p w14:paraId="49E4C126" w14:textId="264C8864" w:rsidR="00E7099E" w:rsidRDefault="00E7099E" w:rsidP="00E7099E"/>
    <w:p w14:paraId="61192C08" w14:textId="3C0FB2AC" w:rsidR="00C27699" w:rsidRDefault="00C27699" w:rsidP="00E7099E">
      <w:r>
        <w:t xml:space="preserve">We can also stop the propagation </w:t>
      </w:r>
      <w:r w:rsidR="0078157B">
        <w:t xml:space="preserve">if we want </w:t>
      </w:r>
      <w:r>
        <w:t xml:space="preserve">using </w:t>
      </w:r>
      <w:proofErr w:type="spellStart"/>
      <w:proofErr w:type="gramStart"/>
      <w:r>
        <w:rPr>
          <w:rFonts w:ascii="Consolas" w:hAnsi="Consolas"/>
          <w:color w:val="CE9178"/>
          <w:sz w:val="23"/>
          <w:szCs w:val="23"/>
          <w:shd w:val="clear" w:color="auto" w:fill="282A36"/>
        </w:rPr>
        <w:t>event</w:t>
      </w:r>
      <w:r>
        <w:rPr>
          <w:rStyle w:val="token"/>
          <w:rFonts w:ascii="Consolas" w:hAnsi="Consolas"/>
          <w:color w:val="CE9178"/>
          <w:sz w:val="23"/>
          <w:szCs w:val="23"/>
          <w:shd w:val="clear" w:color="auto" w:fill="282A36"/>
        </w:rPr>
        <w:t>.</w:t>
      </w:r>
      <w:r>
        <w:rPr>
          <w:rStyle w:val="token"/>
          <w:rFonts w:ascii="Consolas" w:hAnsi="Consolas"/>
          <w:sz w:val="23"/>
          <w:szCs w:val="23"/>
          <w:shd w:val="clear" w:color="auto" w:fill="282A36"/>
        </w:rPr>
        <w:t>stopPropagation</w:t>
      </w:r>
      <w:proofErr w:type="spellEnd"/>
      <w:proofErr w:type="gramEnd"/>
      <w:r>
        <w:rPr>
          <w:rStyle w:val="token"/>
          <w:rFonts w:ascii="Consolas" w:hAnsi="Consolas"/>
          <w:color w:val="CE9178"/>
          <w:sz w:val="23"/>
          <w:szCs w:val="23"/>
          <w:shd w:val="clear" w:color="auto" w:fill="282A36"/>
        </w:rPr>
        <w:t>()</w:t>
      </w:r>
    </w:p>
    <w:p w14:paraId="30110219" w14:textId="77777777" w:rsidR="00C27699" w:rsidRDefault="00C27699" w:rsidP="00E7099E"/>
    <w:p w14:paraId="26D20E1B" w14:textId="77777777" w:rsidR="00E7099E" w:rsidRPr="00E7099E" w:rsidRDefault="00E7099E" w:rsidP="00E7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9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0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709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3E4DE" w14:textId="77777777" w:rsidR="00E7099E" w:rsidRPr="00E7099E" w:rsidRDefault="00E7099E" w:rsidP="00E7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09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E7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7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20084A" w14:textId="77777777" w:rsidR="00E7099E" w:rsidRPr="00E7099E" w:rsidRDefault="00E7099E" w:rsidP="00E7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0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7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0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7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EAF173" w14:textId="77777777" w:rsidR="00E7099E" w:rsidRPr="00E7099E" w:rsidRDefault="00E7099E" w:rsidP="00E7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0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09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E7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7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E7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3D9847" w14:textId="77777777" w:rsidR="00E7099E" w:rsidRPr="00E7099E" w:rsidRDefault="00E7099E" w:rsidP="00E7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507AAEA" w14:textId="77777777" w:rsidR="00E7099E" w:rsidRPr="00E7099E" w:rsidRDefault="00E7099E" w:rsidP="00E7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9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0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709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4CC04" w14:textId="77777777" w:rsidR="00E7099E" w:rsidRPr="00E7099E" w:rsidRDefault="00E7099E" w:rsidP="00E7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839CC7" w14:textId="77777777" w:rsidR="00E7099E" w:rsidRPr="00E7099E" w:rsidRDefault="00E7099E" w:rsidP="00E7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9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0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7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E7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0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70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('form')"</w:t>
      </w:r>
      <w:r w:rsidRPr="00E709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</w:p>
    <w:p w14:paraId="1A226AA4" w14:textId="77777777" w:rsidR="00E7099E" w:rsidRPr="00E7099E" w:rsidRDefault="00E7099E" w:rsidP="00E7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09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0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E7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0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70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('div')"</w:t>
      </w:r>
      <w:r w:rsidRPr="00E709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</w:p>
    <w:p w14:paraId="3561E23B" w14:textId="77777777" w:rsidR="00E7099E" w:rsidRPr="00E7099E" w:rsidRDefault="00E7099E" w:rsidP="00E7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09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0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7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9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E7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0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9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709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('p')"</w:t>
      </w:r>
      <w:r w:rsidRPr="00E709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</w:t>
      </w:r>
      <w:r w:rsidRPr="00E709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0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709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0C44F" w14:textId="77777777" w:rsidR="00E7099E" w:rsidRPr="00E7099E" w:rsidRDefault="00E7099E" w:rsidP="00E7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9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709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0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09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7BA20" w14:textId="77777777" w:rsidR="00E7099E" w:rsidRPr="00E7099E" w:rsidRDefault="00E7099E" w:rsidP="00E7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9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09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709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19083" w14:textId="77777777" w:rsidR="00E7099E" w:rsidRDefault="00E7099E" w:rsidP="00E7099E"/>
    <w:p w14:paraId="023A4CF5" w14:textId="77777777" w:rsidR="008C3948" w:rsidRPr="00D84352" w:rsidRDefault="008C3948" w:rsidP="00D84352"/>
    <w:p w14:paraId="72457664" w14:textId="77777777" w:rsidR="00D84352" w:rsidRDefault="00D84352" w:rsidP="00D84352">
      <w:pPr>
        <w:pStyle w:val="Heading2"/>
      </w:pPr>
    </w:p>
    <w:p w14:paraId="43D09ADF" w14:textId="67FB084A" w:rsidR="00D84352" w:rsidRDefault="00D84352" w:rsidP="004B0BF8">
      <w:pPr>
        <w:pStyle w:val="Heading2"/>
      </w:pPr>
      <w:bookmarkStart w:id="4" w:name="_Toc110774434"/>
      <w:r>
        <w:t>Event delegation</w:t>
      </w:r>
      <w:bookmarkEnd w:id="4"/>
    </w:p>
    <w:p w14:paraId="2479DDBE" w14:textId="723C9A36" w:rsidR="004B0BF8" w:rsidRDefault="004B0BF8" w:rsidP="004B0BF8"/>
    <w:p w14:paraId="19F501CE" w14:textId="033FB8A6" w:rsidR="004B0BF8" w:rsidRDefault="004B0BF8" w:rsidP="004B0BF8">
      <w:r>
        <w:t>As we have seen in ‘event bubbling’ event gets propagated to parents till root,</w:t>
      </w:r>
      <w:r w:rsidR="00A5383E">
        <w:t xml:space="preserve"> and we can take advantage of this feature for handling events on all elements in page. Instead of registering a separate event handler on individual child element we </w:t>
      </w:r>
      <w:r w:rsidR="00122431">
        <w:t>can just</w:t>
      </w:r>
      <w:r w:rsidR="00A5383E">
        <w:t xml:space="preserve"> register handler on root/body element and add conditions to check if event target is child element and perform the required action. </w:t>
      </w:r>
      <w:r w:rsidR="00122431">
        <w:t>This mimic</w:t>
      </w:r>
      <w:r w:rsidR="00A5383E">
        <w:t xml:space="preserve"> </w:t>
      </w:r>
      <w:r w:rsidR="00122431">
        <w:t>adding event handler on that child element.</w:t>
      </w:r>
    </w:p>
    <w:p w14:paraId="3E9B7140" w14:textId="6C547FE3" w:rsidR="00AD3FE5" w:rsidRDefault="00AD3FE5" w:rsidP="004B0BF8"/>
    <w:p w14:paraId="6AC438EE" w14:textId="3527ECBD" w:rsidR="008336EC" w:rsidRDefault="008336EC" w:rsidP="00534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534F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 event listener to body</w:t>
      </w:r>
    </w:p>
    <w:p w14:paraId="2480DCA4" w14:textId="4706CBC6" w:rsidR="00534F87" w:rsidRPr="00534F87" w:rsidRDefault="00534F87" w:rsidP="00534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34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34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4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534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4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534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4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534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34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deleteItem</w:t>
      </w:r>
      <w:proofErr w:type="spellEnd"/>
      <w:r w:rsidRPr="00534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9D4ACD" w14:textId="77777777" w:rsidR="00534F87" w:rsidRPr="00534F87" w:rsidRDefault="00534F87" w:rsidP="00534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4BA8C2" w14:textId="77777777" w:rsidR="00534F87" w:rsidRPr="00534F87" w:rsidRDefault="00534F87" w:rsidP="00534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34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4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deleteItem</w:t>
      </w:r>
      <w:proofErr w:type="spellEnd"/>
      <w:r w:rsidRPr="00534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4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534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8961848" w14:textId="4EF3FBB1" w:rsidR="00534F87" w:rsidRPr="00534F87" w:rsidRDefault="00534F87" w:rsidP="00534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add check to find details on target and check if </w:t>
      </w:r>
      <w:proofErr w:type="spellStart"/>
      <w:r w:rsidRPr="00534F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</w:t>
      </w:r>
      <w:proofErr w:type="spellEnd"/>
      <w:r w:rsidRPr="00534F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has details like </w:t>
      </w:r>
      <w:r w:rsidR="00AF54CB" w:rsidRPr="00534F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particular</w:t>
      </w:r>
      <w:r w:rsidRPr="00534F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 </w:t>
      </w:r>
    </w:p>
    <w:p w14:paraId="712E5B18" w14:textId="39A23496" w:rsidR="00534F87" w:rsidRPr="00534F87" w:rsidRDefault="00534F87" w:rsidP="00534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r w:rsidRPr="00534F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 a child element we want and perform respective operation</w:t>
      </w:r>
    </w:p>
    <w:p w14:paraId="1A6998DD" w14:textId="7B5411DB" w:rsidR="00534F87" w:rsidRPr="00534F87" w:rsidRDefault="00534F87" w:rsidP="00534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gramStart"/>
      <w:r w:rsidRPr="00534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4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4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34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4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34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 === </w:t>
      </w:r>
      <w:r w:rsidRPr="00534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'delete-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task-button</w:t>
      </w:r>
      <w:r w:rsidRPr="00534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34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7FA7C342" w14:textId="1181090B" w:rsidR="00534F87" w:rsidRPr="00534F87" w:rsidRDefault="00534F87" w:rsidP="00534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/</w:t>
      </w:r>
      <w:r w:rsidRPr="00534F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remove whole item where button is inside by traversing to parent </w:t>
      </w:r>
    </w:p>
    <w:p w14:paraId="63933CE3" w14:textId="77777777" w:rsidR="00534F87" w:rsidRPr="00534F87" w:rsidRDefault="00534F87" w:rsidP="00534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4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34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4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534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4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parentElement</w:t>
      </w:r>
      <w:r w:rsidRPr="00534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4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parentElement</w:t>
      </w:r>
      <w:r w:rsidRPr="00534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4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534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93BE3D" w14:textId="77777777" w:rsidR="00534F87" w:rsidRPr="00534F87" w:rsidRDefault="00534F87" w:rsidP="00534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4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2A0759C" w14:textId="7F981922" w:rsidR="00122431" w:rsidRPr="004B0BF8" w:rsidRDefault="00534F87" w:rsidP="00C13264">
      <w:pPr>
        <w:shd w:val="clear" w:color="auto" w:fill="1E1E1E"/>
        <w:spacing w:after="0" w:line="285" w:lineRule="atLeast"/>
      </w:pPr>
      <w:r w:rsidRPr="00534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sectPr w:rsidR="00122431" w:rsidRPr="004B0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DFD0B" w14:textId="77777777" w:rsidR="008F2799" w:rsidRDefault="008F2799" w:rsidP="00D84352">
      <w:pPr>
        <w:spacing w:after="0" w:line="240" w:lineRule="auto"/>
      </w:pPr>
      <w:r>
        <w:separator/>
      </w:r>
    </w:p>
  </w:endnote>
  <w:endnote w:type="continuationSeparator" w:id="0">
    <w:p w14:paraId="1FD6B088" w14:textId="77777777" w:rsidR="008F2799" w:rsidRDefault="008F2799" w:rsidP="00D84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57451" w14:textId="77777777" w:rsidR="008F2799" w:rsidRDefault="008F2799" w:rsidP="00D84352">
      <w:pPr>
        <w:spacing w:after="0" w:line="240" w:lineRule="auto"/>
      </w:pPr>
      <w:r>
        <w:separator/>
      </w:r>
    </w:p>
  </w:footnote>
  <w:footnote w:type="continuationSeparator" w:id="0">
    <w:p w14:paraId="7E6CC66C" w14:textId="77777777" w:rsidR="008F2799" w:rsidRDefault="008F2799" w:rsidP="00D843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71"/>
    <w:rsid w:val="0001190B"/>
    <w:rsid w:val="00062145"/>
    <w:rsid w:val="00122431"/>
    <w:rsid w:val="001409F8"/>
    <w:rsid w:val="00185284"/>
    <w:rsid w:val="001D121E"/>
    <w:rsid w:val="002106AE"/>
    <w:rsid w:val="003E6CB4"/>
    <w:rsid w:val="00427C31"/>
    <w:rsid w:val="00456971"/>
    <w:rsid w:val="004B0BF8"/>
    <w:rsid w:val="00527EBC"/>
    <w:rsid w:val="00534F87"/>
    <w:rsid w:val="00613D57"/>
    <w:rsid w:val="00641383"/>
    <w:rsid w:val="006D7E97"/>
    <w:rsid w:val="006E0B2E"/>
    <w:rsid w:val="006E6C71"/>
    <w:rsid w:val="006F2685"/>
    <w:rsid w:val="0078157B"/>
    <w:rsid w:val="008336EC"/>
    <w:rsid w:val="008A3D8F"/>
    <w:rsid w:val="008C3948"/>
    <w:rsid w:val="008D0484"/>
    <w:rsid w:val="008F2799"/>
    <w:rsid w:val="00962106"/>
    <w:rsid w:val="00A026E3"/>
    <w:rsid w:val="00A34E39"/>
    <w:rsid w:val="00A5383E"/>
    <w:rsid w:val="00A61FA0"/>
    <w:rsid w:val="00AD3FE5"/>
    <w:rsid w:val="00AF54CB"/>
    <w:rsid w:val="00B175F0"/>
    <w:rsid w:val="00B70EEA"/>
    <w:rsid w:val="00BB555B"/>
    <w:rsid w:val="00C13264"/>
    <w:rsid w:val="00C1623A"/>
    <w:rsid w:val="00C27699"/>
    <w:rsid w:val="00CA22F8"/>
    <w:rsid w:val="00D84352"/>
    <w:rsid w:val="00D94480"/>
    <w:rsid w:val="00DA4189"/>
    <w:rsid w:val="00E34CA1"/>
    <w:rsid w:val="00E7099E"/>
    <w:rsid w:val="00E96757"/>
    <w:rsid w:val="00EC571C"/>
    <w:rsid w:val="00F3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6BC5"/>
  <w15:chartTrackingRefBased/>
  <w15:docId w15:val="{09B94DEE-557E-4B10-8795-76EE3237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6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84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352"/>
  </w:style>
  <w:style w:type="paragraph" w:styleId="Footer">
    <w:name w:val="footer"/>
    <w:basedOn w:val="Normal"/>
    <w:link w:val="FooterChar"/>
    <w:uiPriority w:val="99"/>
    <w:unhideWhenUsed/>
    <w:rsid w:val="00D84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352"/>
  </w:style>
  <w:style w:type="paragraph" w:styleId="NoSpacing">
    <w:name w:val="No Spacing"/>
    <w:uiPriority w:val="1"/>
    <w:qFormat/>
    <w:rsid w:val="00D8435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A026E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26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26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26E3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C27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Ashpak Mulani</dc:creator>
  <cp:keywords/>
  <dc:description/>
  <cp:lastModifiedBy>Ashpak Mulani</cp:lastModifiedBy>
  <cp:revision>54</cp:revision>
  <dcterms:created xsi:type="dcterms:W3CDTF">2022-08-07T01:17:00Z</dcterms:created>
  <dcterms:modified xsi:type="dcterms:W3CDTF">2022-08-07T08:50:00Z</dcterms:modified>
</cp:coreProperties>
</file>