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HEMASRI M</w:t>
      </w:r>
    </w:p>
    <w:p>
      <w:r>
        <w:t>Chennai, Tamil Nadu | 7358543140</w:t>
      </w:r>
    </w:p>
    <w:p/>
    <w:p>
      <w:r>
        <w:rPr>
          <w:b/>
        </w:rPr>
        <w:t>OBJECTIVE</w:t>
      </w:r>
    </w:p>
    <w:p>
      <w:r>
        <w:t>Highly motivated and detail-oriented BCA graduate with experience in AI content engineering, prompt optimization, and quality analysis. Seeking an opportunity to contribute strong analytical, technical, and problem‑solving skills to a forward‑thinking organization.</w:t>
      </w:r>
    </w:p>
    <w:p/>
    <w:p>
      <w:r>
        <w:rPr>
          <w:b/>
        </w:rPr>
        <w:t>EDUCATION</w:t>
      </w:r>
    </w:p>
    <w:p>
      <w:r>
        <w:t>Bachelor of Computer Applications (BCA)</w:t>
      </w:r>
    </w:p>
    <w:p>
      <w:r>
        <w:t>Dr. MGR Janaki College of Arts and Science for Women, Chennai</w:t>
      </w:r>
    </w:p>
    <w:p>
      <w:r>
        <w:t>Graduated: 2022 | Percentage: 86%</w:t>
      </w:r>
    </w:p>
    <w:p/>
    <w:p>
      <w:r>
        <w:rPr>
          <w:b/>
        </w:rPr>
        <w:t>PROFESSIONAL EXPERIENCE</w:t>
      </w:r>
    </w:p>
    <w:p>
      <w:r>
        <w:t>Associate Analyst / Content Engineer</w:t>
      </w:r>
    </w:p>
    <w:p>
      <w:r>
        <w:t>GlobalLogic | May 2024 – January 2025</w:t>
      </w:r>
    </w:p>
    <w:p>
      <w:r>
        <w:t>• Developed and refined precise prompts for AI content generation tools.</w:t>
        <w:br/>
        <w:t>• Evaluated and corrected AI‑generated responses for quality, accuracy, and tone.</w:t>
        <w:br/>
        <w:t>• Managed content updates across platforms ensuring consistency and clarity.</w:t>
        <w:br/>
        <w:t>• Collaborated with cross‑functional teams to improve overall content workflow.</w:t>
        <w:br/>
        <w:t>• Prepared structured reports on prompt performance and model accuracy for leadership review.</w:t>
      </w:r>
    </w:p>
    <w:p/>
    <w:p>
      <w:r>
        <w:rPr>
          <w:b/>
        </w:rPr>
        <w:t>PROJECTS</w:t>
      </w:r>
    </w:p>
    <w:p>
      <w:r>
        <w:t>AI Training Project – Amazon Bedrock (via GlobalLogic)</w:t>
      </w:r>
    </w:p>
    <w:p>
      <w:r>
        <w:t>• Contributed to prompt design, testing, and refinement for Amazon Bedrock use cases.</w:t>
        <w:br/>
        <w:t>• Assisted in dataset curation and quality checks for training foundational AI models.</w:t>
        <w:br/>
        <w:t>• Improved output accuracy by validating AI responses and ensuring tone alignment.</w:t>
        <w:br/>
        <w:t>• Played a supporting role in QA processes to reduce prompt failures and enhance model reliability.</w:t>
      </w:r>
    </w:p>
    <w:p/>
    <w:p>
      <w:r>
        <w:rPr>
          <w:b/>
        </w:rPr>
        <w:t>TECHNICAL SKILLS</w:t>
      </w:r>
    </w:p>
    <w:p>
      <w:r>
        <w:t>Microsoft Office | Google Workspace | Prompt Engineering Basics | Content Management Tools</w:t>
      </w:r>
    </w:p>
    <w:p/>
    <w:p>
      <w:r>
        <w:rPr>
          <w:b/>
        </w:rPr>
        <w:t>CERTIFICATIONS</w:t>
      </w:r>
    </w:p>
    <w:p>
      <w:r>
        <w:t>• Barclays Skill Program – GTT Foundation</w:t>
        <w:br/>
        <w:t>• Titan Leap Employability Skill Development Program</w:t>
      </w:r>
    </w:p>
    <w:p/>
    <w:p>
      <w:r>
        <w:rPr>
          <w:b/>
        </w:rPr>
        <w:t>SOFT SKILLS</w:t>
      </w:r>
    </w:p>
    <w:p>
      <w:r>
        <w:t>Attention to Detail | Team Collaboration | Time Management | Problem Solving</w:t>
      </w:r>
    </w:p>
    <w:p/>
    <w:p>
      <w:r>
        <w:rPr>
          <w:b/>
        </w:rPr>
        <w:t>LANGUAGES</w:t>
      </w:r>
    </w:p>
    <w:p>
      <w:r>
        <w:t>English | Tamil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