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TP-006 ELECTRICAL — HV/MV, TRANSFORMERS, UPS &amp; GENERATORS</w:t>
      </w:r>
    </w:p>
    <w:p>
      <w:r>
        <w:rPr>
          <w:b/>
        </w:rPr>
        <w:t>From:</w:t>
      </w:r>
      <w:r>
        <w:t xml:space="preserve"> Voima Electric Oy</w:t>
      </w:r>
    </w:p>
    <w:p>
      <w:r>
        <w:rPr>
          <w:b/>
        </w:rPr>
        <w:t>Our reference:</w:t>
      </w:r>
      <w:r>
        <w:t xml:space="preserve"> VE-9006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27,997,200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54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110 kV termination, metering and protection to the DNO interface</w:t>
      </w:r>
    </w:p>
    <w:p>
      <w:pPr>
        <w:pStyle w:val="ListBullet"/>
      </w:pPr>
      <w:r>
        <w:t>110/20 kV transformers (2 nr, 16 MVA, N+1)</w:t>
      </w:r>
    </w:p>
    <w:p>
      <w:pPr>
        <w:pStyle w:val="ListBullet"/>
      </w:pPr>
      <w:r>
        <w:t>20 kV ring main switchboard and protection relays</w:t>
      </w:r>
    </w:p>
    <w:p>
      <w:pPr>
        <w:pStyle w:val="ListBullet"/>
      </w:pPr>
      <w:r>
        <w:t>Hall substations 20/0.4 kV (4 nr, 3.3 MVA)</w:t>
      </w:r>
    </w:p>
    <w:p>
      <w:pPr>
        <w:pStyle w:val="ListBullet"/>
      </w:pPr>
      <w:r>
        <w:t>Standby generators (8 nr, 2.5 MVA) with acoustic enclosures, paralleling, ATS and 48-hour fuel system</w:t>
      </w:r>
    </w:p>
    <w:p>
      <w:pPr>
        <w:pStyle w:val="ListBullet"/>
      </w:pPr>
      <w:r>
        <w:t>UPS modules (16 nr, 1000 kVA, N+1) and battery systems</w:t>
      </w:r>
    </w:p>
    <w:p>
      <w:pPr>
        <w:pStyle w:val="ListBullet"/>
      </w:pPr>
      <w:r>
        <w:t>LV switchboards, overhead busway, containment and small power</w:t>
      </w:r>
    </w:p>
    <w:p>
      <w:pPr>
        <w:pStyle w:val="ListBullet"/>
      </w:pPr>
      <w:r>
        <w:t>Earthing, bonding, lightning protection and energy metering</w:t>
      </w:r>
    </w:p>
    <w:p>
      <w:pPr>
        <w:pStyle w:val="ListBullet"/>
      </w:pPr>
      <w:r>
        <w:t>Electrical commissioning support to L4 and L5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Includes the 110 kV termination, metering and the protection coordination study for DNO approval</w:t>
      </w:r>
    </w:p>
    <w:p>
      <w:pPr>
        <w:pStyle w:val="ListBullet"/>
      </w:pPr>
      <w:r>
        <w:t>Confirms the DNO's earliest firm energisation of 12 March 2027 and has programmed commissioning accordingly</w:t>
      </w:r>
    </w:p>
    <w:p>
      <w:pPr>
        <w:pStyle w:val="ListBullet"/>
      </w:pPr>
      <w:r>
        <w:t>Recommends immediate release of the transformer order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Delay damages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Accepted, capped at 10% of 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Back-to-back with our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Liability cap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45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Matches our inflow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54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Voima Electric Oy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