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b5cab"/>
          <w:sz w:val="44"/>
          <w:szCs w:val="44"/>
          <w:rtl w:val="0"/>
        </w:rPr>
        <w:t xml:space="preserve">Salesforce Sales Cloud for Pharma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Discovery &amp; Scoping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/ 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Workshop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 / ____ /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sponsor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go-live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 / ____ /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 — July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1. Company &amp; Commercial Footprint (numbers)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Enter volumes used for licensing, effort, and data migration sizing. Leave blank if unknown — mark TBD.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1.1 Organization scale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Business Units / 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countries / markets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territories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bricks (if used)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products / SKUs promoted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brands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1.2 Field force headcount</w:t>
      </w:r>
      <w:r w:rsidDel="00000000" w:rsidR="00000000" w:rsidRPr="00000000">
        <w:rPr>
          <w:rtl w:val="0"/>
        </w:rPr>
      </w:r>
    </w:p>
    <w:tbl>
      <w:tblPr>
        <w:tblStyle w:val="Table3"/>
        <w:tblW w:w="109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4260"/>
        <w:tblGridChange w:id="0">
          <w:tblGrid>
            <w:gridCol w:w="3360"/>
            <w:gridCol w:w="336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 / Sales Representatives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MSLs / Medical Affairs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District / First-line Managers (DMs)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Regional / Area Managers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SFE / Sales Ops / Commercial 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- Data analyst - 01212167784 -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david.badie@zeta-pharma.com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  <w:br w:type="textWrapping"/>
              <w:t xml:space="preserve">Aya -  Senior SFE - 01002949966 -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aya.adel@zeta-pharma.com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Marketing / Brand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C-level / Executive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Salesforce users (estimate)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color w:val="0b5ca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1.3 Customer master &amp; visit universe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database accounts (total)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HCP + Pharmacy + HCO + other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HCPs in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Pharmacies in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Institutions / HCOs in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Accounts actively visited (in-plan)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 visits per rep per 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 visits per rep per 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cycle length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e.g. calendar 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1.4 Revenue &amp; commercial value (optional but useful)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Amount /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Currency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Annual revenue in scope (total)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per line / BU (list below)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 revenue per territory (if known)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spend / year (approx.)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/ marketing budget in 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Revenue by line / Business Unit (add rows as needed)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Line / BU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 Reps on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 (H/M/L)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H  ☐ M  ☐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H  ☐ M  ☐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H  ☐ M  ☐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H  ☐ M  ☐ 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H  ☐ M  ☐ 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1.5 Current items</w:t>
      </w:r>
      <w:r w:rsidDel="00000000" w:rsidR="00000000" w:rsidRPr="00000000">
        <w:rPr>
          <w:rtl w:val="0"/>
        </w:rPr>
      </w:r>
    </w:p>
    <w:tbl>
      <w:tblPr>
        <w:tblStyle w:val="Table7"/>
        <w:tblW w:w="101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4440"/>
        <w:gridCol w:w="2355"/>
        <w:tblGridChange w:id="0">
          <w:tblGrid>
            <w:gridCol w:w="3360"/>
            <w:gridCol w:w="4440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721 Medical rep (81 vacant)</w:t>
              <w:br w:type="textWrapping"/>
              <w:t xml:space="preserve">106 DMs (Single visits on KOL lists + Double)</w:t>
              <w:br w:type="textWrapping"/>
              <w:t xml:space="preserve">8 AMs  (Single visits on KOL lists + Double)</w:t>
              <w:br w:type="textWrapping"/>
              <w:t xml:space="preserve">15 NSMs  (Single visits on KOL lists + Double)</w:t>
              <w:br w:type="textWrapping"/>
              <w:t xml:space="preserve">4 BUMs </w:t>
              <w:br w:type="textWrapping"/>
              <w:t xml:space="preserve">15 Brand Managers [3 in cluster, 4 Diab, 1 CHC, 4 GIT]</w:t>
              <w:br w:type="textWrapping"/>
              <w:t xml:space="preserve">2 Group Product Managers [Cluster, Diab]</w:t>
              <w:br w:type="textWrapping"/>
              <w:t xml:space="preserve">5 Field Trainers (Double) [All BUs Cairo/Giza/Upper Egypt/Alex and Cairo 2/Delta 1]</w:t>
              <w:br w:type="textWrapping"/>
              <w:t xml:space="preserve">1 Field Trainer Manager</w:t>
              <w:br w:type="textWrapping"/>
              <w:t xml:space="preserve">2 Field Intel Trainer (Data/Segmentation) [Cairo, Giza]</w:t>
              <w:br w:type="textWrapping"/>
              <w:t xml:space="preserve">8 (3) Super admins/(2) admins/(3) super user </w:t>
              <w:br w:type="textWrapping"/>
              <w:t xml:space="preserve">1 super admin for Sameh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CLM / e-detailing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flow to be determined </w:t>
              <w:br w:type="textWrapping"/>
              <w:t xml:space="preserve">Marketing team to be involved</w:t>
              <w:br w:type="textWrapping"/>
              <w:t xml:space="preserve">Mr. Ashmawy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@david to help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Brand Reminder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Currently managed by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Brand Managers[15]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will know about it from Eng Sameh regarding mendix product codes if present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Wholesaler / sell-out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 / TOT / leave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ERP / finance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Comments — footprint, licensing assumptions, 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color w:val="0b5ca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2. Module Scope — Include &amp;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For each module: tick Include, then set MoSCoW priority (M = Must go-live · S = Should wave 1–2 · C = Could later · W = Won’t this program). Use Comments for customization or business rules.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Comments / customization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Account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HCP / Pharmacy / HCO / BC record types, specialties, layouts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Territory &amp; Targeting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ATF / ATPF / PTA classification, product alignment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Bricks &amp; Geography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Brick master, pharmacy–brick links, planning cells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Field Rep 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Coverage / RF% KPIs, today route map, Next Best 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Accounts Tab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Territory account list, filters, map pins,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Field Rep Planner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calendar, drag-drop visits, TOT, map + route optimize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Visit / Call Reporting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Attendees, products, messages, samples, CLM, mobile + desktop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Sample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Lot / expiry inventory, issue on visit, audit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CLM (Closed Loop Marketing)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library, player, dwell time, message feedback, ratings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Product Surveys / Messaging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HCP survey links / WhatsApp-style engagement from visit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Medical Inquiry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 MI from visit → Case / Medical Affairs queue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 Account Affiliations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HCP↔Pharmacy↔HCO network graph &amp; attendee discovery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 Account Ratings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Configurable rating forms; optional AI validity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 Coaching &amp;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Templates, dual scoring, ride-along / double-visit coaching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 Time Off Territory (TOT)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/ approve leave &amp; non-field days; coverage honesty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 Plan Cycle &amp; Medical Rep 360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targets, coverage / RF / CLM% / coaching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 Pharmacy Sell-Out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Wholesaler CSV import, brick dashboards, planning insights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 Agentforce / AI Insights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NBC, pharmacy recommendations, account / visit narratives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 Executive Projects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Campaigns, budgets, milestones, KPIs, visit linkage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 Promo Budget &amp;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utilization, cross-department collaboration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 Management / Executive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KPI command center, reports hub, heat maps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 Field Force Tracking (Fleet)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 location publish; manager live fleet 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 Home Office Messages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announcements on Field 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 Admin Console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Self-service CLM, territory, bricks, plan, coaching 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 Product Catalog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Therapy / brand catalog, images, territory product feeds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 Mobile Offline (Hybrid)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CLM + visits + planner offline (Briefcase + device cache)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Include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 Integrations Scaffold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Maps/OSRM, CSV, MDM/ERP/email connectors as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M  ☐ S  ☐ C  ☐ 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Module scope — free-form business explanation / 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3. Offline Journeys (must work without network?)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Tick each journey that must work offline on Salesforce Mobile. Add device / sync notes.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offline?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Yes   ☐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 CLM + capture session /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Yes   ☐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/ complete visit call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Yes   ☐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&amp; edit weekly planner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Yes   ☐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Coaching create / submit from visit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Yes   ☐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Home today plan / NBC (read or draft)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 Yes   ☐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lines on visit (offline caveats OK?)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Offline licensing / conflict / prefetch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7E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4. Discovery Checklist —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Tick topics discussed. Capture decisions in Comments.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4.1 Customer master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 /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 types Day 1 (HCP / Pharmacy / HCO / BC / other)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 Accounts for HCPs? Multi-specialty fields?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data source &amp; sync cadence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Affiliations required for attendees / sell-out?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 cadence (potential / loyalty refresh)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4.2 Targeting &amp; visits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 /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Classification matrix &amp; visit frequency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maintains ATF / ATPF / PTA each cycle?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visit sections &amp; Completed = read-only?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 approval on visit complete?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Desktop + mobile both required?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4.3 Compliance (CLM / samples / MI)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 /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CLM formats &amp; MLR / medical approval 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Dwell / message / rating analytics required?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lot / expiry / signature / transfer rules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 Inquiry queue / SLA / owners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HCP survey / messaging consent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color w:val="0b5cab"/>
          <w:rtl w:val="0"/>
        </w:rPr>
        <w:t xml:space="preserve">4.4 People &amp; leadership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 /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 /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Coaching competency model &amp; dual scoring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 types &amp; approval path; impact 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Plan-cycle KPIs for Medical Rep 360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Fleet GPS tracking — privacy / consent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Executive projects / promo budgets in scope?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Additional business rules / customization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5. Delivery Waves (proposed)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Tick agreed waves and list modules from Section 2.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 (numbers / names)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Foundation — accounts, products, territory, security, Admin Console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core — Home, Planner, Visits, Samples, Offline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&amp; medical — CLM, MI, surveys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People &amp; cycle — Coaching, TOT, Plan 360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&amp; AI — sell-out, Agentforce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Wave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Leadership — projects, budgets,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____/____/____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Phasing comments / dependencies / pilot territories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6. Quick Sizing Summary (copy to proposal)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Sales / Medical Reps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District Managers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Lines / BUs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in scope (total)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 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Master accounts (total)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Accounts visited (in-plan)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Modules Included (count)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Must-have modules (list)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user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go-live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 / ____ /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7. Sign-off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b5cab" w:val="clea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ab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 / Initials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sponsor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Commercial / SFE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/ Salesforce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/ Medical (if needed)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 / SI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rPr/>
      </w:pPr>
      <w:r w:rsidDel="00000000" w:rsidR="00000000" w:rsidRPr="00000000">
        <w:rPr>
          <w:color w:val="0b5cab"/>
          <w:rtl w:val="0"/>
        </w:rPr>
        <w:t xml:space="preserve">8. Appendix — Salesforce value (talk track)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One platform for the full commercial loop: targeted accounts → plan → visit → CLM &amp; samples → coaching &amp; TOT → sell-out insights → leadership dashboards — with mobile offline for CLM, visit logging, and planner. Configurable via Admin Console each cycle without waiting on IT for every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Open risks / parking 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vid.badie@zeta-pharma.com" TargetMode="External"/><Relationship Id="rId8" Type="http://schemas.openxmlformats.org/officeDocument/2006/relationships/hyperlink" Target="mailto:aya.adel@zeta-pharm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IQydAlJ35QpeAs6F40p4lPtiA==">CgMxLjA4AHIhMUJLY1pSdW9oNzI2SGtoU2phX0tQTEhEWjNFdkdvc1VQ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