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0F172A"/>
          <w:sz w:val="36"/>
        </w:rPr>
        <w:t>Joint UAT Timeline — BRD Module Coverage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Project: Zetapharma Sales Cloud for Pharmaceuticals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Document type: UAT / Validation Schedule (aligned to BRD Modules summary §4 &amp; Module requirements §5)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Period: Sunday 25 October 2026 – Tuesday 3 November 2026  |  Working week: Sun–Thu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Parties: Cloudastick (first-pass) × Zeta Pharma (retest / acceptance)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Reference: Zeta Business Requirements Document (Discovery Draft)</w:t>
      </w:r>
    </w:p>
    <w:p>
      <w:pPr>
        <w:spacing w:before="240" w:after="120"/>
      </w:pPr>
      <w:r>
        <w:rPr>
          <w:rFonts w:ascii="Calibri" w:hAnsi="Calibri" w:eastAsia="Calibri"/>
          <w:b/>
          <w:color w:val="0B4F6C"/>
          <w:sz w:val="28"/>
        </w:rPr>
        <w:t>1. Graphical timeline (BRD functionalities in each box)</w:t>
      </w:r>
    </w:p>
    <w:p>
      <w:r>
        <w:drawing>
          <wp:inline xmlns:a="http://schemas.openxmlformats.org/drawingml/2006/main" xmlns:pic="http://schemas.openxmlformats.org/drawingml/2006/picture">
            <wp:extent cx="6492240" cy="3416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Timeline_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16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Figure 1 — Every box lists the BRD functionalities under test that day. Top = Cloudastick first-pass; bottom = Zeta retest of the prior working day’s BRD cluster.</w:t>
      </w:r>
    </w:p>
    <w:p>
      <w:pPr>
        <w:spacing w:before="240" w:after="120"/>
      </w:pPr>
      <w:r>
        <w:rPr>
          <w:rFonts w:ascii="Calibri" w:hAnsi="Calibri" w:eastAsia="Calibri"/>
          <w:b/>
          <w:color w:val="0B4F6C"/>
          <w:sz w:val="28"/>
        </w:rPr>
        <w:t>2. Handoff model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Cloudastick first-passes a BRD module cluster each working day. Next working day Zeta retests that same cluster on the same named users, while Cloudastick opens the next cluster. First standup: Mon 26 Oct. Coverage close: Tue 3 Nov.</w:t>
      </w:r>
    </w:p>
    <w:p>
      <w:pPr>
        <w:spacing w:before="240" w:after="120"/>
      </w:pPr>
      <w:r>
        <w:rPr>
          <w:rFonts w:ascii="Calibri" w:hAnsi="Calibri" w:eastAsia="Calibri"/>
          <w:b/>
          <w:color w:val="0B4F6C"/>
          <w:sz w:val="28"/>
        </w:rPr>
        <w:t>3. BRD functionalities by wave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A · SFE foundation  |  Sun 25 Oct CS → Mon 26 Oct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Admin / Commercial Ops (#23), Territory Alignment &amp; Targeting (#17), Users Management (#14), Product Management (#13)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Admin / Commercial Ops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Territory Alignment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Users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Product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Planner Rules / Holidays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Promo Grid · Bricks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B · Commercial data  |  Mon 26 Oct CS → Tue 27 Oct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Account Management (#1), Target Governance, Plan Cycle &amp; Rep 360 / KPIs (#21), Distributor Sales Data (#15)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Account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Target &amp; Master Lists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Target Governance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Plan Cycle &amp; KPIs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Call Target Rules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Distributor Sales Data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C · Content &amp; setup  |  Tue 27 Oct CS → Wed 28 Oct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CLM / e-detailing (#18), Ratings Management (#3), LMS (#12), Coaching Management (#11), Meetings Setup (#10), Sample Management (#19)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CLM / e-detailing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Ratings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LMS · Quizzes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Coaching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Meetings Setup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Sample Logistics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D · Rep core  |  Wed 28 Oct CS → Thu 29 Oct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Field Experience Home+Planner (#20), Visits / Planner lifecycle (#5), Time Off Territory (#8)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Field Experience (Home)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Visits · Planner lifecycle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Time Off Territory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AM / PM channel rules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Overlap validations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Offline sync (PWA)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E · Rep depth  |  Thu 29 Oct CS → Sun 1 Nov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Account (#1), Affiliation (#2), Ratings (#3), Call Report, CLM (#18), Samples (#19), Sales Orders (#25), LMS (#12)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Account Mgmt (HCP/HCO/Rx)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Affiliation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Call Report shell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CLM in-visit player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Sample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Sales Orders · LMS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F · Managers  |  Sun 1 Nov CS → Mon 2 Nov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Reporting &amp; Dashboards (#22), Coaching (#11), Approvals, Users Management hierarchy scope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Reporting &amp; Dashboards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Workforce / Team KPIs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Coaching Management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Approvals (TOT/Visit)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Field Tracking · My Team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Hierarchy scope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G · Meetings+  |  Mon 2 Nov CS → Tue 3 Nov Zeta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Meetings/Promotional Activities (#10), WhatsApp assist (#9 C), Reporting/MR 360 (#21–22), KAM (5.4.6), Care Coach, Field AI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 / S / C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Meetings / Promo Activities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WhatsApp assist (QR)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Reporting · MR 360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KAM Module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Pharmacy Sales analytics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Care Coach · Field AI</w:t>
      </w:r>
    </w:p>
    <w:p>
      <w:pPr>
        <w:spacing w:before="200" w:after="120"/>
      </w:pPr>
      <w:r>
        <w:rPr>
          <w:rFonts w:ascii="Calibri" w:hAnsi="Calibri" w:eastAsia="Calibri"/>
          <w:b/>
          <w:color w:val="1B6FD8"/>
          <w:sz w:val="24"/>
        </w:rPr>
        <w:t>Wave H · Sign-off  |  Tue 3 Nov both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BRD refs: </w:t>
      </w:r>
      <w:r>
        <w:rPr>
          <w:rFonts w:ascii="Calibri" w:hAnsi="Calibri" w:eastAsia="Calibri"/>
          <w:b w:val="0"/>
          <w:color w:val="334155"/>
          <w:sz w:val="20"/>
        </w:rPr>
        <w:t>Closed commercial loop; BRD §9 UAT exit</w:t>
      </w:r>
    </w:p>
    <w:p>
      <w:r>
        <w:rPr>
          <w:rFonts w:ascii="Calibri" w:hAnsi="Calibri" w:eastAsia="Calibri"/>
          <w:b/>
          <w:color w:val="0F172A"/>
          <w:sz w:val="20"/>
        </w:rPr>
        <w:t xml:space="preserve">MoSCoW: </w:t>
      </w:r>
      <w:r>
        <w:rPr>
          <w:rFonts w:ascii="Calibri" w:hAnsi="Calibri" w:eastAsia="Calibri"/>
          <w:b w:val="0"/>
          <w:color w:val="334155"/>
          <w:sz w:val="20"/>
        </w:rPr>
        <w:t>M</w:t>
      </w:r>
    </w:p>
    <w:p>
      <w:r>
        <w:rPr>
          <w:rFonts w:ascii="Calibri" w:hAnsi="Calibri" w:eastAsia="Calibri"/>
          <w:b/>
          <w:color w:val="0F172A"/>
          <w:sz w:val="20"/>
        </w:rPr>
        <w:t>Functionalities shown in the timeline box: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Closed commercial loop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Account→Territory→Plan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Call Report→Dashboards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Retest open defects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Dual-party sign-off</w:t>
      </w:r>
    </w:p>
    <w:p>
      <w:pPr>
        <w:spacing w:after="20"/>
        <w:ind w:left="227"/>
      </w:pPr>
      <w:r>
        <w:rPr>
          <w:rFonts w:ascii="Calibri" w:hAnsi="Calibri" w:eastAsia="Calibri"/>
          <w:b w:val="0"/>
          <w:color w:val="334155"/>
          <w:sz w:val="20"/>
        </w:rPr>
        <w:t>• BRD §9 UAT exit</w:t>
      </w:r>
    </w:p>
    <w:p>
      <w:pPr>
        <w:spacing w:before="240" w:after="120"/>
      </w:pPr>
      <w:r>
        <w:rPr>
          <w:rFonts w:ascii="Calibri" w:hAnsi="Calibri" w:eastAsia="Calibri"/>
          <w:b/>
          <w:color w:val="0B4F6C"/>
          <w:sz w:val="28"/>
        </w:rPr>
        <w:t>4. Day-at-a-glance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Cloudastick (BRD functionalities)</w:t>
            </w:r>
          </w:p>
        </w:tc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Zeta retest</w:t>
            </w:r>
          </w:p>
        </w:tc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Lane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Sun 25 Oct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Admin Ops · Territory · Users · Products · Planner Rules · Promo/Bricks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—</w:t>
            </w:r>
          </w:p>
        </w:tc>
        <w:tc>
          <w:tcPr>
            <w:tcW w:type="dxa" w:w="2606"/>
            <w:vAlign w:val="center"/>
            <w:shd w:fill="0B4F6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SFE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Mon 26 Oct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Accounts · Targets · Governance · Plan Cycle · Call Target Rules · Dist. Sales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A</w:t>
            </w:r>
          </w:p>
        </w:tc>
        <w:tc>
          <w:tcPr>
            <w:tcW w:type="dxa" w:w="2606"/>
            <w:vAlign w:val="center"/>
            <w:shd w:fill="0B4F6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SFE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Tue 27 Oct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CLM · Ratings · LMS · Coaching · Meetings Setup · Sample Logistics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B</w:t>
            </w:r>
          </w:p>
        </w:tc>
        <w:tc>
          <w:tcPr>
            <w:tcW w:type="dxa" w:w="2606"/>
            <w:vAlign w:val="center"/>
            <w:shd w:fill="0B4F6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SFE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Wed 28 Oct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Field Home · Visits/Planner · TOT · AM/PM · Overlaps · Offline PWA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C</w:t>
            </w:r>
          </w:p>
        </w:tc>
        <w:tc>
          <w:tcPr>
            <w:tcW w:type="dxa" w:w="2606"/>
            <w:vAlign w:val="center"/>
            <w:shd w:fill="1B6FD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Rep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Thu 29 Oct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Accounts · Affiliations · Call Report · CLM · Samples · Orders/LMS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D</w:t>
            </w:r>
          </w:p>
        </w:tc>
        <w:tc>
          <w:tcPr>
            <w:tcW w:type="dxa" w:w="2606"/>
            <w:vAlign w:val="center"/>
            <w:shd w:fill="1B6FD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Rep</w:t>
            </w:r>
          </w:p>
        </w:tc>
      </w:tr>
      <w:tr>
        <w:tc>
          <w:tcPr>
            <w:tcW w:type="dxa" w:w="2606"/>
            <w:vAlign w:val="center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Fri–Sat</w:t>
            </w:r>
          </w:p>
        </w:tc>
        <w:tc>
          <w:tcPr>
            <w:tcW w:type="dxa" w:w="2606"/>
            <w:vAlign w:val="center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Off</w:t>
            </w:r>
          </w:p>
        </w:tc>
        <w:tc>
          <w:tcPr>
            <w:tcW w:type="dxa" w:w="2606"/>
            <w:vAlign w:val="center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Off</w:t>
            </w:r>
          </w:p>
        </w:tc>
        <w:tc>
          <w:tcPr>
            <w:tcW w:type="dxa" w:w="2606"/>
            <w:vAlign w:val="center"/>
            <w:shd w:fill="94A3B8" w:val="clear"/>
            <w:shd w:fill="F1F5F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—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Sun 1 Nov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Dashboards · Workforce KPIs · Coaching · Approvals · Field Tracking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E</w:t>
            </w:r>
          </w:p>
        </w:tc>
        <w:tc>
          <w:tcPr>
            <w:tcW w:type="dxa" w:w="2606"/>
            <w:vAlign w:val="center"/>
            <w:shd w:fill="0B6E4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Mgr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Mon 2 Nov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Meetings · WhatsApp QR · MR 360 · KAM · Pharmacy Sales · Care Coach/AI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F</w:t>
            </w:r>
          </w:p>
        </w:tc>
        <w:tc>
          <w:tcPr>
            <w:tcW w:type="dxa" w:w="2606"/>
            <w:vAlign w:val="center"/>
            <w:shd w:fill="5B4B8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Close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6"/>
              </w:rPr>
              <w:t>Tue 3 Nov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Closed loop · defect retest · dual-party sign-off (BRD §9)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6"/>
              </w:rPr>
              <w:t>Wave G → sign</w:t>
            </w:r>
          </w:p>
        </w:tc>
        <w:tc>
          <w:tcPr>
            <w:tcW w:type="dxa" w:w="2606"/>
            <w:vAlign w:val="center"/>
            <w:shd w:fill="5B4B8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Close</w:t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/>
          <w:color w:val="0B4F6C"/>
          <w:sz w:val="28"/>
        </w:rPr>
        <w:t>5. Suggested named seats</w:t>
      </w:r>
    </w:p>
    <w:p>
      <w:pPr>
        <w:spacing w:after="100"/>
      </w:pPr>
      <w:r>
        <w:rPr>
          <w:rFonts w:ascii="Calibri" w:hAnsi="Calibri" w:eastAsia="Calibri"/>
          <w:b w:val="0"/>
          <w:color w:val="334155"/>
          <w:sz w:val="22"/>
        </w:rPr>
        <w:t>Medical Rep: Abadir Esmat (GIT-I ASSUIT-A). District Manager: Ahmed Magdy (GIT-I DM CAIRO B). SFE: Pharma_Admin + Pharma_SFE_App.</w:t>
      </w:r>
    </w:p>
    <w:p>
      <w:pPr>
        <w:spacing w:before="240" w:after="120"/>
      </w:pPr>
      <w:r>
        <w:rPr>
          <w:rFonts w:ascii="Calibri" w:hAnsi="Calibri" w:eastAsia="Calibri"/>
          <w:b/>
          <w:color w:val="0B4F6C"/>
          <w:sz w:val="28"/>
        </w:rPr>
        <w:t>6.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Party</w:t>
            </w:r>
          </w:p>
        </w:tc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606"/>
            <w:vAlign w:val="center"/>
            <w:shd w:fill="0F172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Coverage overall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Cloudastick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3 Nov 2026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Pass / Fail / Blocked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Zeta Pharma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3 Nov 2026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Pass / Fail / Blocked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