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212B7C" w:rsidRDefault="00FD126C" w:rsidP="00212B7C">
      <w:pPr>
        <w:jc w:val="center"/>
        <w:rPr>
          <w:rFonts w:ascii="Cambria Math" w:hAnsi="Cambria Math" w:cstheme="minorHAnsi"/>
          <w:b/>
          <w:bCs/>
          <w:u w:val="single"/>
        </w:rPr>
      </w:pPr>
      <w:r w:rsidRPr="00212B7C">
        <w:rPr>
          <w:rFonts w:ascii="Cambria Math" w:hAnsi="Cambria Math" w:cstheme="minorHAnsi"/>
          <w:b/>
          <w:bCs/>
          <w:u w:val="single"/>
        </w:rPr>
        <w:t>Table of Contents</w:t>
      </w:r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1320"/>
        <w:gridCol w:w="3760"/>
        <w:gridCol w:w="1647"/>
        <w:gridCol w:w="1594"/>
        <w:gridCol w:w="1298"/>
      </w:tblGrid>
      <w:tr w:rsidR="00FD126C" w:rsidRPr="00212B7C" w14:paraId="44AD45DC" w14:textId="66231B3E" w:rsidTr="00212B7C">
        <w:trPr>
          <w:trHeight w:val="719"/>
        </w:trPr>
        <w:tc>
          <w:tcPr>
            <w:tcW w:w="1281" w:type="dxa"/>
          </w:tcPr>
          <w:p w14:paraId="0E0F7D55" w14:textId="78B1F3EE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Experiment no.</w:t>
            </w:r>
          </w:p>
        </w:tc>
        <w:tc>
          <w:tcPr>
            <w:tcW w:w="3788" w:type="dxa"/>
          </w:tcPr>
          <w:p w14:paraId="0347E9C5" w14:textId="0CF7C6CA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Experiment name</w:t>
            </w:r>
          </w:p>
        </w:tc>
        <w:tc>
          <w:tcPr>
            <w:tcW w:w="1651" w:type="dxa"/>
          </w:tcPr>
          <w:p w14:paraId="78DFCD68" w14:textId="7871E358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Date of experiment</w:t>
            </w:r>
          </w:p>
        </w:tc>
        <w:tc>
          <w:tcPr>
            <w:tcW w:w="1598" w:type="dxa"/>
          </w:tcPr>
          <w:p w14:paraId="3CD7FA62" w14:textId="1ED316CF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Date of submission</w:t>
            </w:r>
          </w:p>
        </w:tc>
        <w:tc>
          <w:tcPr>
            <w:tcW w:w="1301" w:type="dxa"/>
          </w:tcPr>
          <w:p w14:paraId="6BD90AE3" w14:textId="73DC7DB0" w:rsidR="00FD126C" w:rsidRPr="00212B7C" w:rsidRDefault="00FD126C">
            <w:pPr>
              <w:rPr>
                <w:rFonts w:ascii="Cambria Math" w:hAnsi="Cambria Math" w:cstheme="minorHAnsi"/>
                <w:b/>
                <w:bCs/>
              </w:rPr>
            </w:pPr>
            <w:r w:rsidRPr="00212B7C">
              <w:rPr>
                <w:rFonts w:ascii="Cambria Math" w:hAnsi="Cambria Math" w:cstheme="minorHAnsi"/>
                <w:b/>
                <w:bCs/>
              </w:rPr>
              <w:t>Remarks</w:t>
            </w:r>
          </w:p>
        </w:tc>
      </w:tr>
      <w:tr w:rsidR="00FD126C" w:rsidRPr="00212B7C" w14:paraId="25C35391" w14:textId="69C59DF3" w:rsidTr="00212B7C">
        <w:trPr>
          <w:trHeight w:val="1035"/>
        </w:trPr>
        <w:tc>
          <w:tcPr>
            <w:tcW w:w="1281" w:type="dxa"/>
          </w:tcPr>
          <w:p w14:paraId="465DF4F8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1D8BA517" w14:textId="61D5F4F2" w:rsidR="00FD126C" w:rsidRPr="00212B7C" w:rsidRDefault="00FD126C" w:rsidP="00FD126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To get familiar with Simulink</w:t>
            </w:r>
          </w:p>
        </w:tc>
        <w:tc>
          <w:tcPr>
            <w:tcW w:w="1651" w:type="dxa"/>
          </w:tcPr>
          <w:p w14:paraId="1149126A" w14:textId="70B40007" w:rsidR="00FD126C" w:rsidRPr="00212B7C" w:rsidRDefault="00FD126C" w:rsidP="00FD126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February 22, 2022.</w:t>
            </w:r>
          </w:p>
        </w:tc>
        <w:tc>
          <w:tcPr>
            <w:tcW w:w="1598" w:type="dxa"/>
          </w:tcPr>
          <w:p w14:paraId="3B5422AE" w14:textId="0BF53EF9" w:rsidR="00FD126C" w:rsidRPr="00212B7C" w:rsidRDefault="00FD126C" w:rsidP="00FD126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</w:t>
            </w:r>
            <w:r w:rsidRPr="00212B7C">
              <w:rPr>
                <w:rFonts w:ascii="Cambria Math" w:hAnsi="Cambria Math" w:cstheme="minorHAnsi"/>
              </w:rPr>
              <w:t xml:space="preserve"> 2</w:t>
            </w:r>
            <w:r w:rsidRPr="00212B7C">
              <w:rPr>
                <w:rFonts w:ascii="Cambria Math" w:hAnsi="Cambria Math" w:cstheme="minorHAnsi"/>
              </w:rPr>
              <w:t>7,</w:t>
            </w:r>
            <w:r w:rsidRPr="00212B7C">
              <w:rPr>
                <w:rFonts w:ascii="Cambria Math" w:hAnsi="Cambria Math" w:cstheme="minorHAnsi"/>
              </w:rPr>
              <w:t xml:space="preserve"> </w:t>
            </w:r>
            <w:r w:rsidRPr="00212B7C">
              <w:rPr>
                <w:rFonts w:ascii="Cambria Math" w:hAnsi="Cambria Math" w:cstheme="minorHAnsi"/>
              </w:rPr>
              <w:t>2022.</w:t>
            </w:r>
          </w:p>
        </w:tc>
        <w:tc>
          <w:tcPr>
            <w:tcW w:w="1301" w:type="dxa"/>
          </w:tcPr>
          <w:p w14:paraId="5D496B16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FD126C" w:rsidRPr="00212B7C" w14:paraId="0DDDED92" w14:textId="2543D9CA" w:rsidTr="00212B7C">
        <w:trPr>
          <w:trHeight w:val="1035"/>
        </w:trPr>
        <w:tc>
          <w:tcPr>
            <w:tcW w:w="1281" w:type="dxa"/>
          </w:tcPr>
          <w:p w14:paraId="516999CC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5B3E02D2" w14:textId="38DBFF6F" w:rsidR="00FD126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Analyzing the dynamics of a Physical System</w:t>
            </w:r>
            <w:r w:rsidRPr="00212B7C">
              <w:rPr>
                <w:rFonts w:ascii="Cambria Math" w:hAnsi="Cambria Math" w:cstheme="minorHAnsi"/>
              </w:rPr>
              <w:t xml:space="preserve"> </w:t>
            </w:r>
            <w:r w:rsidRPr="00212B7C">
              <w:rPr>
                <w:rFonts w:ascii="Cambria Math" w:hAnsi="Cambria Math" w:cstheme="minorHAnsi"/>
              </w:rPr>
              <w:t>(Mechanical system) using mass spring damper</w:t>
            </w:r>
            <w:r w:rsidRPr="00212B7C">
              <w:rPr>
                <w:rFonts w:ascii="Cambria Math" w:hAnsi="Cambria Math" w:cstheme="minorHAnsi"/>
              </w:rPr>
              <w:t xml:space="preserve"> </w:t>
            </w:r>
            <w:r w:rsidRPr="00212B7C">
              <w:rPr>
                <w:rFonts w:ascii="Cambria Math" w:hAnsi="Cambria Math" w:cstheme="minorHAnsi"/>
              </w:rPr>
              <w:t>system</w:t>
            </w:r>
          </w:p>
        </w:tc>
        <w:tc>
          <w:tcPr>
            <w:tcW w:w="1651" w:type="dxa"/>
          </w:tcPr>
          <w:p w14:paraId="74FF18B7" w14:textId="721FCAC4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13, 2022.</w:t>
            </w:r>
          </w:p>
        </w:tc>
        <w:tc>
          <w:tcPr>
            <w:tcW w:w="1598" w:type="dxa"/>
          </w:tcPr>
          <w:p w14:paraId="796409EE" w14:textId="516BFF29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27,2022.</w:t>
            </w:r>
          </w:p>
        </w:tc>
        <w:tc>
          <w:tcPr>
            <w:tcW w:w="1301" w:type="dxa"/>
          </w:tcPr>
          <w:p w14:paraId="3706EC5B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FD126C" w:rsidRPr="00212B7C" w14:paraId="5AD13360" w14:textId="1CEC4A7E" w:rsidTr="00212B7C">
        <w:trPr>
          <w:trHeight w:val="1035"/>
        </w:trPr>
        <w:tc>
          <w:tcPr>
            <w:tcW w:w="1281" w:type="dxa"/>
          </w:tcPr>
          <w:p w14:paraId="15EFA221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252B8649" w14:textId="36C55B52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Analyzing the dynamics of a first order system using RC circuit &amp; RL circuit in MATLAB Simulink.</w:t>
            </w:r>
          </w:p>
        </w:tc>
        <w:tc>
          <w:tcPr>
            <w:tcW w:w="1651" w:type="dxa"/>
          </w:tcPr>
          <w:p w14:paraId="11CB5E23" w14:textId="227FA50B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27, 2022.</w:t>
            </w:r>
          </w:p>
        </w:tc>
        <w:tc>
          <w:tcPr>
            <w:tcW w:w="1598" w:type="dxa"/>
          </w:tcPr>
          <w:p w14:paraId="41E7205C" w14:textId="052EDD7D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June 06,2022.</w:t>
            </w:r>
          </w:p>
        </w:tc>
        <w:tc>
          <w:tcPr>
            <w:tcW w:w="1301" w:type="dxa"/>
          </w:tcPr>
          <w:p w14:paraId="2FF278C0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212B7C" w:rsidRPr="00212B7C" w14:paraId="645705F1" w14:textId="5FD33D53" w:rsidTr="00212B7C">
        <w:trPr>
          <w:trHeight w:val="1035"/>
        </w:trPr>
        <w:tc>
          <w:tcPr>
            <w:tcW w:w="1281" w:type="dxa"/>
          </w:tcPr>
          <w:p w14:paraId="26ACCE6E" w14:textId="77777777" w:rsidR="00212B7C" w:rsidRPr="00212B7C" w:rsidRDefault="00212B7C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4E7822A8" w14:textId="20BF677B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Analyzing the dynamics of a second order system using DC motor in MATLAB Simulink.</w:t>
            </w:r>
          </w:p>
        </w:tc>
        <w:tc>
          <w:tcPr>
            <w:tcW w:w="1651" w:type="dxa"/>
          </w:tcPr>
          <w:p w14:paraId="71D678EB" w14:textId="6C2FE295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March 27, 2022.</w:t>
            </w:r>
          </w:p>
        </w:tc>
        <w:tc>
          <w:tcPr>
            <w:tcW w:w="1598" w:type="dxa"/>
          </w:tcPr>
          <w:p w14:paraId="4BE9D32B" w14:textId="0414691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June 06,2022.</w:t>
            </w:r>
          </w:p>
        </w:tc>
        <w:tc>
          <w:tcPr>
            <w:tcW w:w="1301" w:type="dxa"/>
          </w:tcPr>
          <w:p w14:paraId="45E49562" w14:textId="7777777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</w:p>
        </w:tc>
      </w:tr>
      <w:tr w:rsidR="00FD126C" w:rsidRPr="00212B7C" w14:paraId="543F88E4" w14:textId="2B3C8870" w:rsidTr="00212B7C">
        <w:trPr>
          <w:trHeight w:val="1081"/>
        </w:trPr>
        <w:tc>
          <w:tcPr>
            <w:tcW w:w="1281" w:type="dxa"/>
          </w:tcPr>
          <w:p w14:paraId="798BC8E9" w14:textId="77777777" w:rsidR="00FD126C" w:rsidRPr="00212B7C" w:rsidRDefault="00FD126C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02A79519" w14:textId="63B2655A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Formation of State-space, Transfer function and domain conversion using MATLAB</w:t>
            </w:r>
          </w:p>
        </w:tc>
        <w:tc>
          <w:tcPr>
            <w:tcW w:w="1651" w:type="dxa"/>
          </w:tcPr>
          <w:p w14:paraId="720F9CB2" w14:textId="3943624D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June 19, 2022</w:t>
            </w:r>
          </w:p>
        </w:tc>
        <w:tc>
          <w:tcPr>
            <w:tcW w:w="1598" w:type="dxa"/>
          </w:tcPr>
          <w:p w14:paraId="5BFB56D8" w14:textId="0247FB0F" w:rsidR="00FD126C" w:rsidRPr="00212B7C" w:rsidRDefault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17,2022</w:t>
            </w:r>
          </w:p>
        </w:tc>
        <w:tc>
          <w:tcPr>
            <w:tcW w:w="1301" w:type="dxa"/>
          </w:tcPr>
          <w:p w14:paraId="4C4AE835" w14:textId="77777777" w:rsidR="00FD126C" w:rsidRPr="00212B7C" w:rsidRDefault="00FD126C">
            <w:pPr>
              <w:rPr>
                <w:rFonts w:ascii="Cambria Math" w:hAnsi="Cambria Math" w:cstheme="minorHAnsi"/>
              </w:rPr>
            </w:pPr>
          </w:p>
        </w:tc>
      </w:tr>
      <w:tr w:rsidR="00212B7C" w:rsidRPr="00212B7C" w14:paraId="12C15104" w14:textId="7B75C8C8" w:rsidTr="00212B7C">
        <w:trPr>
          <w:trHeight w:val="1035"/>
        </w:trPr>
        <w:tc>
          <w:tcPr>
            <w:tcW w:w="1281" w:type="dxa"/>
          </w:tcPr>
          <w:p w14:paraId="2473664D" w14:textId="77777777" w:rsidR="00212B7C" w:rsidRPr="00212B7C" w:rsidRDefault="00212B7C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7A2858C8" w14:textId="610F245F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Control the dynamics of a physical system (DC motor) using PID controller</w:t>
            </w:r>
          </w:p>
        </w:tc>
        <w:tc>
          <w:tcPr>
            <w:tcW w:w="1651" w:type="dxa"/>
          </w:tcPr>
          <w:p w14:paraId="78E2F56D" w14:textId="2FF3ECB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June 19, 2022</w:t>
            </w:r>
          </w:p>
        </w:tc>
        <w:tc>
          <w:tcPr>
            <w:tcW w:w="1598" w:type="dxa"/>
          </w:tcPr>
          <w:p w14:paraId="35EE51B5" w14:textId="3BCD0445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17,2022</w:t>
            </w:r>
          </w:p>
        </w:tc>
        <w:tc>
          <w:tcPr>
            <w:tcW w:w="1301" w:type="dxa"/>
          </w:tcPr>
          <w:p w14:paraId="70A48EB9" w14:textId="7777777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</w:p>
        </w:tc>
      </w:tr>
      <w:tr w:rsidR="00212B7C" w:rsidRPr="00212B7C" w14:paraId="22044AAC" w14:textId="2A7E28FA" w:rsidTr="00212B7C">
        <w:trPr>
          <w:trHeight w:val="1035"/>
        </w:trPr>
        <w:tc>
          <w:tcPr>
            <w:tcW w:w="1281" w:type="dxa"/>
          </w:tcPr>
          <w:p w14:paraId="1D4DCC24" w14:textId="77777777" w:rsidR="00212B7C" w:rsidRPr="00212B7C" w:rsidRDefault="00212B7C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4C9D31B5" w14:textId="6E7A7E75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Analysis the dynamics of a system using root locus</w:t>
            </w:r>
          </w:p>
        </w:tc>
        <w:tc>
          <w:tcPr>
            <w:tcW w:w="1651" w:type="dxa"/>
          </w:tcPr>
          <w:p w14:paraId="4588C22C" w14:textId="26AF8099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</w:t>
            </w:r>
            <w:r w:rsidRPr="00212B7C">
              <w:rPr>
                <w:rFonts w:ascii="Cambria Math" w:hAnsi="Cambria Math" w:cstheme="minorHAnsi"/>
              </w:rPr>
              <w:t>ly</w:t>
            </w:r>
            <w:r w:rsidRPr="00212B7C">
              <w:rPr>
                <w:rFonts w:ascii="Cambria Math" w:hAnsi="Cambria Math" w:cstheme="minorHAnsi"/>
              </w:rPr>
              <w:t xml:space="preserve"> 1</w:t>
            </w:r>
            <w:r w:rsidRPr="00212B7C">
              <w:rPr>
                <w:rFonts w:ascii="Cambria Math" w:hAnsi="Cambria Math" w:cstheme="minorHAnsi"/>
              </w:rPr>
              <w:t>7</w:t>
            </w:r>
            <w:r w:rsidRPr="00212B7C">
              <w:rPr>
                <w:rFonts w:ascii="Cambria Math" w:hAnsi="Cambria Math" w:cstheme="minorHAnsi"/>
              </w:rPr>
              <w:t>, 2022</w:t>
            </w:r>
          </w:p>
        </w:tc>
        <w:tc>
          <w:tcPr>
            <w:tcW w:w="1598" w:type="dxa"/>
          </w:tcPr>
          <w:p w14:paraId="2A8DEE86" w14:textId="227BB482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July </w:t>
            </w:r>
            <w:r w:rsidRPr="00212B7C">
              <w:rPr>
                <w:rFonts w:ascii="Cambria Math" w:hAnsi="Cambria Math" w:cstheme="minorHAnsi"/>
              </w:rPr>
              <w:t>31</w:t>
            </w:r>
            <w:r w:rsidRPr="00212B7C">
              <w:rPr>
                <w:rFonts w:ascii="Cambria Math" w:hAnsi="Cambria Math" w:cstheme="minorHAnsi"/>
              </w:rPr>
              <w:t>,2022</w:t>
            </w:r>
          </w:p>
        </w:tc>
        <w:tc>
          <w:tcPr>
            <w:tcW w:w="1301" w:type="dxa"/>
          </w:tcPr>
          <w:p w14:paraId="44F6C2C8" w14:textId="7777777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</w:p>
        </w:tc>
      </w:tr>
      <w:tr w:rsidR="00212B7C" w:rsidRPr="00212B7C" w14:paraId="7893838F" w14:textId="77777777" w:rsidTr="00212B7C">
        <w:trPr>
          <w:trHeight w:val="1035"/>
        </w:trPr>
        <w:tc>
          <w:tcPr>
            <w:tcW w:w="1281" w:type="dxa"/>
          </w:tcPr>
          <w:p w14:paraId="453EA3A6" w14:textId="77777777" w:rsidR="00212B7C" w:rsidRPr="00212B7C" w:rsidRDefault="00212B7C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</w:rPr>
            </w:pPr>
          </w:p>
        </w:tc>
        <w:tc>
          <w:tcPr>
            <w:tcW w:w="3788" w:type="dxa"/>
          </w:tcPr>
          <w:p w14:paraId="0F1901EE" w14:textId="0A62BB58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 xml:space="preserve">Analysis the dynamics of a system using </w:t>
            </w:r>
            <w:r w:rsidRPr="00212B7C">
              <w:rPr>
                <w:rFonts w:ascii="Cambria Math" w:hAnsi="Cambria Math" w:cstheme="minorHAnsi"/>
              </w:rPr>
              <w:t>bode plot</w:t>
            </w:r>
          </w:p>
        </w:tc>
        <w:tc>
          <w:tcPr>
            <w:tcW w:w="1651" w:type="dxa"/>
          </w:tcPr>
          <w:p w14:paraId="4D6BCD25" w14:textId="60E992FB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17, 2022</w:t>
            </w:r>
          </w:p>
        </w:tc>
        <w:tc>
          <w:tcPr>
            <w:tcW w:w="1598" w:type="dxa"/>
          </w:tcPr>
          <w:p w14:paraId="3BA9DB6F" w14:textId="7BB89EC4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  <w:r w:rsidRPr="00212B7C">
              <w:rPr>
                <w:rFonts w:ascii="Cambria Math" w:hAnsi="Cambria Math" w:cstheme="minorHAnsi"/>
              </w:rPr>
              <w:t>July 31,2022</w:t>
            </w:r>
          </w:p>
        </w:tc>
        <w:tc>
          <w:tcPr>
            <w:tcW w:w="1301" w:type="dxa"/>
          </w:tcPr>
          <w:p w14:paraId="7E5406BD" w14:textId="77777777" w:rsidR="00212B7C" w:rsidRPr="00212B7C" w:rsidRDefault="00212B7C" w:rsidP="00212B7C">
            <w:pPr>
              <w:rPr>
                <w:rFonts w:ascii="Cambria Math" w:hAnsi="Cambria Math" w:cstheme="minorHAnsi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12B7C"/>
    <w:rsid w:val="005A4F5B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2</cp:revision>
  <dcterms:created xsi:type="dcterms:W3CDTF">2022-07-30T12:33:00Z</dcterms:created>
  <dcterms:modified xsi:type="dcterms:W3CDTF">2022-07-30T12:43:00Z</dcterms:modified>
</cp:coreProperties>
</file>