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C8F87" w14:textId="0BB32B87" w:rsidR="00DA5BB9" w:rsidRDefault="00DA5BB9" w:rsidP="00195CA7">
      <w:pPr>
        <w:pStyle w:val="Header"/>
        <w:spacing w:after="240"/>
        <w:jc w:val="center"/>
        <w:rPr>
          <w:rFonts w:ascii="Times New Roman" w:hAnsi="Times New Roman" w:cs="Times New Roman"/>
          <w:b/>
          <w:bCs/>
          <w:sz w:val="24"/>
          <w:szCs w:val="24"/>
          <w:u w:val="single"/>
        </w:rPr>
      </w:pPr>
      <w:r w:rsidRPr="002D5C10">
        <w:rPr>
          <w:rFonts w:ascii="Times New Roman" w:hAnsi="Times New Roman" w:cs="Times New Roman"/>
          <w:b/>
          <w:bCs/>
          <w:sz w:val="24"/>
          <w:szCs w:val="24"/>
          <w:u w:val="single"/>
        </w:rPr>
        <w:t>Experiment No. 0</w:t>
      </w:r>
      <w:r w:rsidR="00C35E80">
        <w:rPr>
          <w:rFonts w:ascii="Times New Roman" w:hAnsi="Times New Roman" w:cs="Times New Roman"/>
          <w:b/>
          <w:bCs/>
          <w:sz w:val="24"/>
          <w:szCs w:val="24"/>
          <w:u w:val="single"/>
        </w:rPr>
        <w:t>2</w:t>
      </w:r>
    </w:p>
    <w:p w14:paraId="771FE525" w14:textId="0F264718" w:rsidR="00841494" w:rsidRPr="007C6855" w:rsidRDefault="00841494" w:rsidP="00841494">
      <w:pPr>
        <w:pStyle w:val="NoSpacing"/>
        <w:jc w:val="both"/>
        <w:rPr>
          <w:rFonts w:ascii="Times New Roman" w:hAnsi="Times New Roman" w:cs="Times New Roman"/>
          <w:b/>
          <w:bCs/>
          <w:sz w:val="24"/>
          <w:szCs w:val="24"/>
        </w:rPr>
      </w:pPr>
      <w:r>
        <w:rPr>
          <w:rFonts w:ascii="Times New Roman" w:hAnsi="Times New Roman" w:cs="Times New Roman"/>
          <w:b/>
          <w:bCs/>
          <w:sz w:val="24"/>
          <w:szCs w:val="24"/>
        </w:rPr>
        <w:t xml:space="preserve">1. Problem Statement: </w:t>
      </w:r>
      <w:r w:rsidRPr="007C6855">
        <w:rPr>
          <w:rFonts w:ascii="Times New Roman" w:hAnsi="Times New Roman" w:cs="Times New Roman"/>
          <w:sz w:val="24"/>
          <w:szCs w:val="24"/>
        </w:rPr>
        <w:t>The probability density function of the signal-to-noise ratio of Rayleigh Fading SI</w:t>
      </w:r>
      <w:r w:rsidR="007907BF">
        <w:rPr>
          <w:rFonts w:ascii="Times New Roman" w:hAnsi="Times New Roman" w:cs="Times New Roman"/>
          <w:sz w:val="24"/>
          <w:szCs w:val="24"/>
        </w:rPr>
        <w:t>M</w:t>
      </w:r>
      <w:r w:rsidRPr="007C6855">
        <w:rPr>
          <w:rFonts w:ascii="Times New Roman" w:hAnsi="Times New Roman" w:cs="Times New Roman"/>
          <w:sz w:val="24"/>
          <w:szCs w:val="24"/>
        </w:rPr>
        <w:t>O is given by</w:t>
      </w:r>
    </w:p>
    <w:p w14:paraId="1DA6B0BC" w14:textId="51695269" w:rsidR="00841494" w:rsidRPr="007C6855" w:rsidRDefault="008D7945" w:rsidP="00841494">
      <w:pPr>
        <w:ind w:left="360"/>
        <w:jc w:val="cente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γ</m:t>
              </m:r>
            </m:sub>
          </m:sSub>
          <m:d>
            <m:dPr>
              <m:ctrlPr>
                <w:rPr>
                  <w:rFonts w:ascii="Cambria Math" w:hAnsi="Cambria Math" w:cs="Times New Roman"/>
                  <w:i/>
                  <w:sz w:val="24"/>
                  <w:szCs w:val="24"/>
                </w:rPr>
              </m:ctrlPr>
            </m:dPr>
            <m:e>
              <m:r>
                <w:rPr>
                  <w:rFonts w:ascii="Cambria Math" w:hAnsi="Cambria Math" w:cs="Times New Roman"/>
                  <w:sz w:val="24"/>
                  <w:szCs w:val="24"/>
                </w:rPr>
                <m:t>γ</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r>
            <m:rPr>
              <m:sty m:val="p"/>
            </m:rPr>
            <w:rPr>
              <w:rFonts w:ascii="Cambria Math" w:hAnsi="Cambria Math" w:cs="Times New Roman"/>
              <w:sz w:val="24"/>
              <w:szCs w:val="24"/>
            </w:rPr>
            <m:t>exp</m:t>
          </m:r>
          <m:d>
            <m:dPr>
              <m:ctrlPr>
                <w:rPr>
                  <w:rFonts w:ascii="Cambria Math" w:hAnsi="Cambria Math" w:cs="Times New Roman"/>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γ</m:t>
                  </m:r>
                </m:num>
                <m:den>
                  <m:acc>
                    <m:accPr>
                      <m:chr m:val="̅"/>
                      <m:ctrlPr>
                        <w:rPr>
                          <w:rFonts w:ascii="Cambria Math" w:hAnsi="Cambria Math" w:cs="Times New Roman"/>
                          <w:i/>
                          <w:sz w:val="24"/>
                          <w:szCs w:val="24"/>
                        </w:rPr>
                      </m:ctrlPr>
                    </m:accPr>
                    <m:e>
                      <m:r>
                        <w:rPr>
                          <w:rFonts w:ascii="Cambria Math" w:hAnsi="Cambria Math" w:cs="Times New Roman"/>
                          <w:sz w:val="24"/>
                          <w:szCs w:val="24"/>
                        </w:rPr>
                        <m:t>γ</m:t>
                      </m:r>
                    </m:e>
                  </m:acc>
                </m:den>
              </m:f>
            </m:e>
          </m:d>
          <m:r>
            <w:rPr>
              <w:rFonts w:ascii="Cambria Math" w:hAnsi="Cambria Math" w:cs="Times New Roman"/>
              <w:sz w:val="24"/>
              <w:szCs w:val="24"/>
            </w:rPr>
            <m:t xml:space="preserve"> , γ&gt;0</m:t>
          </m:r>
        </m:oMath>
      </m:oMathPara>
    </w:p>
    <w:p w14:paraId="30DEED88" w14:textId="27F770C3" w:rsidR="00C35E80" w:rsidRDefault="00841494" w:rsidP="00A93DB0">
      <w:pPr>
        <w:pStyle w:val="NoSpacing"/>
        <w:spacing w:line="360" w:lineRule="auto"/>
        <w:jc w:val="both"/>
        <w:rPr>
          <w:rFonts w:ascii="Times New Roman" w:hAnsi="Times New Roman" w:cs="Times New Roman"/>
          <w:b/>
          <w:bCs/>
          <w:sz w:val="24"/>
          <w:szCs w:val="24"/>
        </w:rPr>
      </w:pPr>
      <w:r w:rsidRPr="002D6E45">
        <w:rPr>
          <w:rFonts w:ascii="Times New Roman" w:hAnsi="Times New Roman" w:cs="Times New Roman"/>
          <w:b/>
          <w:bCs/>
          <w:sz w:val="24"/>
          <w:szCs w:val="24"/>
        </w:rPr>
        <w:t>(a) Derive the expressions of</w:t>
      </w:r>
      <w:r w:rsidR="00A93DB0">
        <w:rPr>
          <w:rFonts w:ascii="Times New Roman" w:hAnsi="Times New Roman" w:cs="Times New Roman"/>
          <w:b/>
          <w:bCs/>
          <w:sz w:val="24"/>
          <w:szCs w:val="24"/>
        </w:rPr>
        <w:t xml:space="preserve"> </w:t>
      </w:r>
      <w:r w:rsidR="00C35E80" w:rsidRPr="00C35E80">
        <w:rPr>
          <w:rFonts w:ascii="Times New Roman" w:hAnsi="Times New Roman" w:cs="Times New Roman"/>
          <w:sz w:val="24"/>
          <w:szCs w:val="24"/>
        </w:rPr>
        <w:t xml:space="preserve">the </w:t>
      </w:r>
      <w:bookmarkStart w:id="0" w:name="_Hlk141532255"/>
      <w:r w:rsidR="00C35E80" w:rsidRPr="00C35E80">
        <w:rPr>
          <w:rFonts w:ascii="Times New Roman" w:hAnsi="Times New Roman" w:cs="Times New Roman"/>
          <w:sz w:val="24"/>
          <w:szCs w:val="24"/>
        </w:rPr>
        <w:t xml:space="preserve">outage probability </w:t>
      </w:r>
      <w:bookmarkEnd w:id="0"/>
      <w:r w:rsidR="00C35E80" w:rsidRPr="00C35E80">
        <w:rPr>
          <w:rFonts w:ascii="Times New Roman" w:hAnsi="Times New Roman" w:cs="Times New Roman"/>
          <w:sz w:val="24"/>
          <w:szCs w:val="24"/>
        </w:rPr>
        <w:t>of Rayleigh fading SI</w:t>
      </w:r>
      <w:r w:rsidR="007907BF">
        <w:rPr>
          <w:rFonts w:ascii="Times New Roman" w:hAnsi="Times New Roman" w:cs="Times New Roman"/>
          <w:sz w:val="24"/>
          <w:szCs w:val="24"/>
        </w:rPr>
        <w:t>M</w:t>
      </w:r>
      <w:r w:rsidR="00C35E80" w:rsidRPr="00C35E80">
        <w:rPr>
          <w:rFonts w:ascii="Times New Roman" w:hAnsi="Times New Roman" w:cs="Times New Roman"/>
          <w:sz w:val="24"/>
          <w:szCs w:val="24"/>
        </w:rPr>
        <w:t>O</w:t>
      </w:r>
      <w:r w:rsidR="00C35E80">
        <w:rPr>
          <w:rFonts w:ascii="Times New Roman" w:hAnsi="Times New Roman" w:cs="Times New Roman"/>
          <w:sz w:val="24"/>
          <w:szCs w:val="24"/>
        </w:rPr>
        <w:t xml:space="preserve"> </w:t>
      </w:r>
      <w:r w:rsidR="00C35E80" w:rsidRPr="00C35E80">
        <w:rPr>
          <w:rFonts w:ascii="Times New Roman" w:hAnsi="Times New Roman" w:cs="Times New Roman"/>
          <w:sz w:val="24"/>
          <w:szCs w:val="24"/>
        </w:rPr>
        <w:t>channel.</w:t>
      </w:r>
      <w:r w:rsidR="00C35E80" w:rsidRPr="00C35E80">
        <w:rPr>
          <w:rFonts w:ascii="Times New Roman" w:hAnsi="Times New Roman" w:cs="Times New Roman"/>
          <w:b/>
          <w:bCs/>
          <w:sz w:val="24"/>
          <w:szCs w:val="24"/>
        </w:rPr>
        <w:t xml:space="preserve"> </w:t>
      </w:r>
    </w:p>
    <w:p w14:paraId="259DE06B" w14:textId="5526D4FF" w:rsidR="00C35E80" w:rsidRDefault="00841494" w:rsidP="00A93DB0">
      <w:pPr>
        <w:pStyle w:val="NoSpacing"/>
        <w:spacing w:line="360" w:lineRule="auto"/>
        <w:jc w:val="both"/>
        <w:rPr>
          <w:rFonts w:ascii="Times New Roman" w:hAnsi="Times New Roman" w:cs="Times New Roman"/>
          <w:sz w:val="24"/>
          <w:szCs w:val="24"/>
        </w:rPr>
      </w:pPr>
      <w:r w:rsidRPr="002D6E45">
        <w:rPr>
          <w:rFonts w:ascii="Times New Roman" w:hAnsi="Times New Roman" w:cs="Times New Roman"/>
          <w:b/>
          <w:bCs/>
          <w:sz w:val="24"/>
          <w:szCs w:val="24"/>
        </w:rPr>
        <w:t xml:space="preserve">(b) </w:t>
      </w:r>
      <w:r w:rsidR="00C35E80">
        <w:rPr>
          <w:rFonts w:ascii="Times New Roman" w:hAnsi="Times New Roman" w:cs="Times New Roman"/>
          <w:b/>
          <w:bCs/>
          <w:sz w:val="24"/>
          <w:szCs w:val="24"/>
        </w:rPr>
        <w:t>W</w:t>
      </w:r>
      <w:r w:rsidRPr="002D6E45">
        <w:rPr>
          <w:rFonts w:ascii="Times New Roman" w:hAnsi="Times New Roman" w:cs="Times New Roman"/>
          <w:b/>
          <w:bCs/>
          <w:sz w:val="24"/>
          <w:szCs w:val="24"/>
        </w:rPr>
        <w:t>rite the programs of</w:t>
      </w:r>
      <w:r w:rsidR="00A93DB0">
        <w:rPr>
          <w:rFonts w:ascii="Times New Roman" w:hAnsi="Times New Roman" w:cs="Times New Roman"/>
          <w:b/>
          <w:bCs/>
          <w:sz w:val="24"/>
          <w:szCs w:val="24"/>
        </w:rPr>
        <w:t xml:space="preserve"> </w:t>
      </w:r>
      <w:r w:rsidR="00C35E80" w:rsidRPr="00C35E80">
        <w:rPr>
          <w:rFonts w:ascii="Times New Roman" w:hAnsi="Times New Roman" w:cs="Times New Roman"/>
          <w:sz w:val="24"/>
          <w:szCs w:val="24"/>
        </w:rPr>
        <w:t>the outage probability of Rayleigh</w:t>
      </w:r>
      <w:r w:rsidR="00C35E80">
        <w:rPr>
          <w:rFonts w:ascii="Times New Roman" w:hAnsi="Times New Roman" w:cs="Times New Roman"/>
          <w:sz w:val="24"/>
          <w:szCs w:val="24"/>
        </w:rPr>
        <w:t xml:space="preserve"> </w:t>
      </w:r>
      <w:r w:rsidR="00C35E80" w:rsidRPr="00C35E80">
        <w:rPr>
          <w:rFonts w:ascii="Times New Roman" w:hAnsi="Times New Roman" w:cs="Times New Roman"/>
          <w:sz w:val="24"/>
          <w:szCs w:val="24"/>
        </w:rPr>
        <w:t>fading SI</w:t>
      </w:r>
      <w:r w:rsidR="007907BF">
        <w:rPr>
          <w:rFonts w:ascii="Times New Roman" w:hAnsi="Times New Roman" w:cs="Times New Roman"/>
          <w:sz w:val="24"/>
          <w:szCs w:val="24"/>
        </w:rPr>
        <w:t>M</w:t>
      </w:r>
      <w:r w:rsidR="00C35E80" w:rsidRPr="00C35E80">
        <w:rPr>
          <w:rFonts w:ascii="Times New Roman" w:hAnsi="Times New Roman" w:cs="Times New Roman"/>
          <w:sz w:val="24"/>
          <w:szCs w:val="24"/>
        </w:rPr>
        <w:t xml:space="preserve">O channel. </w:t>
      </w:r>
    </w:p>
    <w:p w14:paraId="6F36977D" w14:textId="451A6653" w:rsidR="00C35E80" w:rsidRDefault="00841494" w:rsidP="00A93DB0">
      <w:pPr>
        <w:pStyle w:val="NoSpacing"/>
        <w:spacing w:line="360" w:lineRule="auto"/>
        <w:jc w:val="both"/>
        <w:rPr>
          <w:rFonts w:ascii="Times New Roman" w:hAnsi="Times New Roman" w:cs="Times New Roman"/>
          <w:sz w:val="24"/>
          <w:szCs w:val="24"/>
        </w:rPr>
      </w:pPr>
      <w:r w:rsidRPr="00E6462C">
        <w:rPr>
          <w:rFonts w:ascii="Times New Roman" w:hAnsi="Times New Roman" w:cs="Times New Roman"/>
          <w:sz w:val="24"/>
          <w:szCs w:val="24"/>
        </w:rPr>
        <w:t>(</w:t>
      </w:r>
      <w:r w:rsidRPr="002D6E45">
        <w:rPr>
          <w:rFonts w:ascii="Times New Roman" w:hAnsi="Times New Roman" w:cs="Times New Roman"/>
          <w:b/>
          <w:bCs/>
          <w:sz w:val="24"/>
          <w:szCs w:val="24"/>
        </w:rPr>
        <w:t>c) Explain the numerical results of</w:t>
      </w:r>
      <w:r w:rsidR="00C35E80">
        <w:rPr>
          <w:rFonts w:ascii="Times New Roman" w:hAnsi="Times New Roman" w:cs="Times New Roman"/>
          <w:b/>
          <w:bCs/>
          <w:sz w:val="24"/>
          <w:szCs w:val="24"/>
        </w:rPr>
        <w:t xml:space="preserve"> </w:t>
      </w:r>
      <w:r w:rsidR="00C35E80" w:rsidRPr="00C35E80">
        <w:rPr>
          <w:rFonts w:ascii="Times New Roman" w:hAnsi="Times New Roman" w:cs="Times New Roman"/>
          <w:sz w:val="24"/>
          <w:szCs w:val="24"/>
        </w:rPr>
        <w:t>the outage probability of Rayleigh fading SI</w:t>
      </w:r>
      <w:r w:rsidR="007907BF">
        <w:rPr>
          <w:rFonts w:ascii="Times New Roman" w:hAnsi="Times New Roman" w:cs="Times New Roman"/>
          <w:sz w:val="24"/>
          <w:szCs w:val="24"/>
        </w:rPr>
        <w:t>M</w:t>
      </w:r>
      <w:r w:rsidR="00C35E80" w:rsidRPr="00C35E80">
        <w:rPr>
          <w:rFonts w:ascii="Times New Roman" w:hAnsi="Times New Roman" w:cs="Times New Roman"/>
          <w:sz w:val="24"/>
          <w:szCs w:val="24"/>
        </w:rPr>
        <w:t>O</w:t>
      </w:r>
      <w:r w:rsidR="00C35E80">
        <w:rPr>
          <w:rFonts w:ascii="Times New Roman" w:hAnsi="Times New Roman" w:cs="Times New Roman"/>
          <w:sz w:val="24"/>
          <w:szCs w:val="24"/>
        </w:rPr>
        <w:t xml:space="preserve"> </w:t>
      </w:r>
      <w:r w:rsidR="00C35E80" w:rsidRPr="00C35E80">
        <w:rPr>
          <w:rFonts w:ascii="Times New Roman" w:hAnsi="Times New Roman" w:cs="Times New Roman"/>
          <w:sz w:val="24"/>
          <w:szCs w:val="24"/>
        </w:rPr>
        <w:t>channel.</w:t>
      </w:r>
    </w:p>
    <w:p w14:paraId="3E3AF6EE" w14:textId="106822E8" w:rsidR="00841494" w:rsidRDefault="00841494" w:rsidP="007907BF">
      <w:pPr>
        <w:pStyle w:val="Header"/>
        <w:spacing w:before="240"/>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Pr="00A468D6">
        <w:rPr>
          <w:rFonts w:ascii="Times New Roman" w:hAnsi="Times New Roman" w:cs="Times New Roman"/>
          <w:b/>
          <w:bCs/>
          <w:sz w:val="24"/>
          <w:szCs w:val="24"/>
        </w:rPr>
        <w:t xml:space="preserve">Derivation of </w:t>
      </w:r>
      <w:r w:rsidR="00C35E80" w:rsidRPr="00C35E80">
        <w:rPr>
          <w:rFonts w:ascii="Times New Roman" w:hAnsi="Times New Roman" w:cs="Times New Roman"/>
          <w:b/>
          <w:bCs/>
          <w:sz w:val="24"/>
          <w:szCs w:val="24"/>
        </w:rPr>
        <w:t xml:space="preserve">outage probability </w:t>
      </w:r>
      <w:r w:rsidRPr="00A468D6">
        <w:rPr>
          <w:rFonts w:ascii="Times New Roman" w:hAnsi="Times New Roman" w:cs="Times New Roman"/>
          <w:b/>
          <w:bCs/>
          <w:sz w:val="24"/>
          <w:szCs w:val="24"/>
        </w:rPr>
        <w:t>(CDF) of</w:t>
      </w:r>
      <w:r w:rsidR="00CE07DD">
        <w:rPr>
          <w:rFonts w:ascii="Times New Roman" w:hAnsi="Times New Roman" w:cs="Times New Roman"/>
          <w:b/>
          <w:bCs/>
          <w:sz w:val="24"/>
          <w:szCs w:val="24"/>
        </w:rPr>
        <w:t xml:space="preserve"> </w:t>
      </w:r>
      <w:r w:rsidR="00CE07DD" w:rsidRPr="00CE07DD">
        <w:rPr>
          <w:rFonts w:ascii="Times New Roman" w:hAnsi="Times New Roman" w:cs="Times New Roman"/>
          <w:b/>
          <w:bCs/>
          <w:sz w:val="24"/>
          <w:szCs w:val="24"/>
        </w:rPr>
        <w:t>Rayleigh fading SI</w:t>
      </w:r>
      <w:r w:rsidR="007907BF">
        <w:rPr>
          <w:rFonts w:ascii="Times New Roman" w:hAnsi="Times New Roman" w:cs="Times New Roman"/>
          <w:b/>
          <w:bCs/>
          <w:sz w:val="24"/>
          <w:szCs w:val="24"/>
        </w:rPr>
        <w:t>M</w:t>
      </w:r>
      <w:r w:rsidR="00CE07DD" w:rsidRPr="00CE07DD">
        <w:rPr>
          <w:rFonts w:ascii="Times New Roman" w:hAnsi="Times New Roman" w:cs="Times New Roman"/>
          <w:b/>
          <w:bCs/>
          <w:sz w:val="24"/>
          <w:szCs w:val="24"/>
        </w:rPr>
        <w:t>O channel</w:t>
      </w:r>
      <w:r w:rsidRPr="00A468D6">
        <w:rPr>
          <w:rFonts w:ascii="Times New Roman" w:hAnsi="Times New Roman" w:cs="Times New Roman"/>
          <w:b/>
          <w:bCs/>
          <w:sz w:val="24"/>
          <w:szCs w:val="24"/>
        </w:rPr>
        <w:t xml:space="preserve">  </w:t>
      </w:r>
    </w:p>
    <w:p w14:paraId="2CAB2AA9" w14:textId="02EE214C" w:rsidR="00841494" w:rsidRDefault="001E4873" w:rsidP="007907BF">
      <w:pPr>
        <w:pStyle w:val="NoSpacing"/>
        <w:jc w:val="both"/>
        <w:rPr>
          <w:rFonts w:ascii="Times New Roman" w:hAnsi="Times New Roman" w:cs="Times New Roman"/>
          <w:sz w:val="24"/>
          <w:szCs w:val="24"/>
        </w:rPr>
      </w:pPr>
      <w:r>
        <w:rPr>
          <w:rFonts w:ascii="Times New Roman" w:hAnsi="Times New Roman" w:cs="Times New Roman"/>
          <w:sz w:val="24"/>
          <w:szCs w:val="24"/>
        </w:rPr>
        <w:t>Let,</w:t>
      </w:r>
    </w:p>
    <w:p w14:paraId="41FC713E" w14:textId="0C23FEE8" w:rsidR="001E4873" w:rsidRPr="001E4873" w:rsidRDefault="001E4873" w:rsidP="001E4873">
      <w:pPr>
        <w:pStyle w:val="NoSpacing"/>
        <w:ind w:left="720"/>
        <w:jc w:val="both"/>
        <w:rPr>
          <w:rFonts w:ascii="Times New Roman" w:eastAsiaTheme="minorEastAsia" w:hAnsi="Times New Roman" w:cs="Times New Roman"/>
          <w:b/>
          <w:sz w:val="24"/>
          <w:szCs w:val="24"/>
        </w:rPr>
      </w:pPr>
      <m:oMath>
        <m:r>
          <m:rPr>
            <m:sty m:val="bi"/>
          </m:rPr>
          <w:rPr>
            <w:rFonts w:ascii="Cambria Math" w:hAnsi="Cambria Math" w:cs="Times New Roman"/>
            <w:sz w:val="24"/>
            <w:szCs w:val="24"/>
          </w:rPr>
          <m:t>γ∑</m:t>
        </m:r>
      </m:oMath>
      <w:r>
        <w:rPr>
          <w:rFonts w:ascii="Times New Roman" w:eastAsiaTheme="minorEastAsia" w:hAnsi="Times New Roman" w:cs="Times New Roman"/>
          <w:b/>
          <w:sz w:val="24"/>
          <w:szCs w:val="24"/>
        </w:rPr>
        <w:t xml:space="preserve"> </w:t>
      </w:r>
      <w:r w:rsidRPr="001E4873">
        <w:rPr>
          <w:rFonts w:ascii="Times New Roman" w:eastAsiaTheme="minorEastAsia" w:hAnsi="Times New Roman" w:cs="Times New Roman"/>
          <w:b/>
          <w:sz w:val="24"/>
          <w:szCs w:val="24"/>
        </w:rPr>
        <w:t xml:space="preserve">= </w:t>
      </w:r>
      <w:r w:rsidRPr="001E4873">
        <w:rPr>
          <w:rFonts w:ascii="Times New Roman" w:eastAsiaTheme="minorEastAsia" w:hAnsi="Times New Roman" w:cs="Times New Roman"/>
          <w:bCs/>
          <w:sz w:val="24"/>
          <w:szCs w:val="24"/>
        </w:rPr>
        <w:t>Signal to noise ratio (SNR)of Combiner output</w:t>
      </w:r>
    </w:p>
    <w:p w14:paraId="5CA9A8E2" w14:textId="4F311974" w:rsidR="001E4873" w:rsidRPr="001E4873" w:rsidRDefault="00000000" w:rsidP="001E4873">
      <w:pPr>
        <w:pStyle w:val="NoSpacing"/>
        <w:ind w:left="720"/>
        <w:jc w:val="both"/>
        <w:rPr>
          <w:rFonts w:ascii="Times New Roman" w:eastAsiaTheme="minorEastAsia" w:hAnsi="Times New Roman" w:cs="Times New Roman"/>
          <w:b/>
          <w:sz w:val="24"/>
          <w:szCs w:val="24"/>
        </w:rPr>
      </w:p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γ</m:t>
            </m:r>
          </m:e>
          <m:sub>
            <m:r>
              <m:rPr>
                <m:sty m:val="bi"/>
              </m:rPr>
              <w:rPr>
                <w:rFonts w:ascii="Cambria Math" w:hAnsi="Cambria Math" w:cs="Times New Roman"/>
                <w:sz w:val="24"/>
                <w:szCs w:val="24"/>
              </w:rPr>
              <m:t>i</m:t>
            </m:r>
          </m:sub>
        </m:sSub>
      </m:oMath>
      <w:r w:rsidR="001E4873">
        <w:rPr>
          <w:rFonts w:ascii="Times New Roman" w:eastAsiaTheme="minorEastAsia" w:hAnsi="Times New Roman" w:cs="Times New Roman"/>
          <w:b/>
          <w:sz w:val="24"/>
          <w:szCs w:val="24"/>
        </w:rPr>
        <w:t xml:space="preserve"> </w:t>
      </w:r>
      <w:r w:rsidR="001E4873" w:rsidRPr="001E4873">
        <w:rPr>
          <w:rFonts w:ascii="Times New Roman" w:eastAsiaTheme="minorEastAsia" w:hAnsi="Times New Roman" w:cs="Times New Roman"/>
          <w:b/>
          <w:sz w:val="24"/>
          <w:szCs w:val="24"/>
        </w:rPr>
        <w:t xml:space="preserve">= </w:t>
      </w:r>
      <w:r w:rsidR="001E4873" w:rsidRPr="001E4873">
        <w:rPr>
          <w:rFonts w:ascii="Times New Roman" w:eastAsiaTheme="minorEastAsia" w:hAnsi="Times New Roman" w:cs="Times New Roman"/>
          <w:bCs/>
          <w:sz w:val="24"/>
          <w:szCs w:val="24"/>
        </w:rPr>
        <w:t>SNR of each branch (</w:t>
      </w:r>
      <w:proofErr w:type="spellStart"/>
      <w:r w:rsidR="001E4873" w:rsidRPr="001E4873">
        <w:rPr>
          <w:rFonts w:ascii="Times New Roman" w:eastAsiaTheme="minorEastAsia" w:hAnsi="Times New Roman" w:cs="Times New Roman"/>
          <w:bCs/>
          <w:sz w:val="24"/>
          <w:szCs w:val="24"/>
        </w:rPr>
        <w:t>i</w:t>
      </w:r>
      <w:proofErr w:type="spellEnd"/>
      <w:r w:rsidR="001E4873" w:rsidRPr="001E4873">
        <w:rPr>
          <w:rFonts w:ascii="Times New Roman" w:eastAsiaTheme="minorEastAsia" w:hAnsi="Times New Roman" w:cs="Times New Roman"/>
          <w:bCs/>
          <w:sz w:val="24"/>
          <w:szCs w:val="24"/>
        </w:rPr>
        <w:t xml:space="preserve"> = 1; 2;</w:t>
      </w:r>
      <w:r w:rsidR="007907BF">
        <w:rPr>
          <w:rFonts w:ascii="Times New Roman" w:eastAsiaTheme="minorEastAsia" w:hAnsi="Times New Roman" w:cs="Times New Roman"/>
          <w:bCs/>
          <w:sz w:val="24"/>
          <w:szCs w:val="24"/>
        </w:rPr>
        <w:t xml:space="preserve"> </w:t>
      </w:r>
      <w:r w:rsidR="001E4873" w:rsidRPr="001E4873">
        <w:rPr>
          <w:rFonts w:ascii="Cambria Math" w:eastAsiaTheme="minorEastAsia" w:hAnsi="Cambria Math" w:cs="Cambria Math"/>
          <w:bCs/>
          <w:sz w:val="24"/>
          <w:szCs w:val="24"/>
        </w:rPr>
        <w:t>∶∶∶</w:t>
      </w:r>
      <w:r w:rsidR="001E4873" w:rsidRPr="001E4873">
        <w:rPr>
          <w:rFonts w:ascii="Times New Roman" w:eastAsiaTheme="minorEastAsia" w:hAnsi="Times New Roman" w:cs="Times New Roman"/>
          <w:bCs/>
          <w:sz w:val="24"/>
          <w:szCs w:val="24"/>
        </w:rPr>
        <w:t xml:space="preserve">;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R</m:t>
            </m:r>
          </m:sub>
        </m:sSub>
      </m:oMath>
      <w:r w:rsidR="001E4873" w:rsidRPr="001E4873">
        <w:rPr>
          <w:rFonts w:ascii="Times New Roman" w:eastAsiaTheme="minorEastAsia" w:hAnsi="Times New Roman" w:cs="Times New Roman"/>
          <w:bCs/>
          <w:sz w:val="24"/>
          <w:szCs w:val="24"/>
        </w:rPr>
        <w:t>)</w:t>
      </w:r>
    </w:p>
    <w:p w14:paraId="56D22986" w14:textId="303D62C2" w:rsidR="001E4873" w:rsidRPr="001E4873" w:rsidRDefault="00000000" w:rsidP="001E4873">
      <w:pPr>
        <w:pStyle w:val="NoSpacing"/>
        <w:ind w:left="720"/>
        <w:jc w:val="both"/>
        <w:rPr>
          <w:rFonts w:ascii="Times New Roman" w:eastAsiaTheme="minorEastAsia" w:hAnsi="Times New Roman" w:cs="Times New Roman"/>
          <w:b/>
          <w:sz w:val="24"/>
          <w:szCs w:val="24"/>
        </w:rPr>
      </w:p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r</m:t>
            </m:r>
          </m:sub>
        </m:sSub>
      </m:oMath>
      <w:r w:rsidR="001E4873">
        <w:rPr>
          <w:rFonts w:ascii="Times New Roman" w:eastAsiaTheme="minorEastAsia" w:hAnsi="Times New Roman" w:cs="Times New Roman"/>
          <w:b/>
          <w:sz w:val="24"/>
          <w:szCs w:val="24"/>
        </w:rPr>
        <w:t xml:space="preserve"> </w:t>
      </w:r>
      <w:r w:rsidR="001E4873" w:rsidRPr="001E4873">
        <w:rPr>
          <w:rFonts w:ascii="Times New Roman" w:eastAsiaTheme="minorEastAsia" w:hAnsi="Times New Roman" w:cs="Times New Roman"/>
          <w:b/>
          <w:sz w:val="24"/>
          <w:szCs w:val="24"/>
        </w:rPr>
        <w:t xml:space="preserve">= </w:t>
      </w:r>
      <w:r w:rsidR="001E4873" w:rsidRPr="001E4873">
        <w:rPr>
          <w:rFonts w:ascii="Times New Roman" w:eastAsiaTheme="minorEastAsia" w:hAnsi="Times New Roman" w:cs="Times New Roman"/>
          <w:bCs/>
          <w:sz w:val="24"/>
          <w:szCs w:val="24"/>
        </w:rPr>
        <w:t>Number of Antennas at the Receiver</w:t>
      </w:r>
    </w:p>
    <w:p w14:paraId="24369153" w14:textId="4358ACF5" w:rsidR="001E4873" w:rsidRPr="001E4873" w:rsidRDefault="00000000" w:rsidP="001E4873">
      <w:pPr>
        <w:pStyle w:val="NoSpacing"/>
        <w:ind w:left="720"/>
        <w:jc w:val="both"/>
        <w:rPr>
          <w:rFonts w:ascii="Times New Roman" w:eastAsiaTheme="minorEastAsia" w:hAnsi="Times New Roman" w:cs="Times New Roman"/>
          <w:bCs/>
          <w:iCs/>
          <w:sz w:val="24"/>
          <w:szCs w:val="24"/>
        </w:rPr>
      </w:pP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γ</m:t>
            </m:r>
          </m:e>
          <m:sub>
            <m:r>
              <m:rPr>
                <m:sty m:val="bi"/>
              </m:rPr>
              <w:rPr>
                <w:rFonts w:ascii="Cambria Math" w:hAnsi="Cambria Math" w:cs="Times New Roman"/>
                <w:sz w:val="24"/>
                <w:szCs w:val="24"/>
              </w:rPr>
              <m:t>th</m:t>
            </m:r>
          </m:sub>
        </m:sSub>
      </m:oMath>
      <w:r w:rsidR="001E4873">
        <w:rPr>
          <w:rFonts w:ascii="Times New Roman" w:eastAsiaTheme="minorEastAsia" w:hAnsi="Times New Roman" w:cs="Times New Roman"/>
          <w:b/>
          <w:sz w:val="24"/>
          <w:szCs w:val="24"/>
        </w:rPr>
        <w:t xml:space="preserve"> = </w:t>
      </w:r>
      <w:r w:rsidR="001E4873" w:rsidRPr="001E4873">
        <w:rPr>
          <w:rFonts w:ascii="Times New Roman" w:eastAsiaTheme="minorEastAsia" w:hAnsi="Times New Roman" w:cs="Times New Roman"/>
          <w:bCs/>
          <w:sz w:val="24"/>
          <w:szCs w:val="24"/>
        </w:rPr>
        <w:t>Threshold SNR</w:t>
      </w:r>
    </w:p>
    <w:p w14:paraId="4640E8C4" w14:textId="77777777" w:rsidR="001E4873" w:rsidRPr="001E4873" w:rsidRDefault="001E4873" w:rsidP="005162EB">
      <w:pPr>
        <w:spacing w:after="0"/>
        <w:rPr>
          <w:rFonts w:ascii="Times New Roman" w:eastAsiaTheme="minorEastAsia" w:hAnsi="Times New Roman" w:cs="Times New Roman"/>
          <w:b/>
          <w:bCs/>
          <w:sz w:val="24"/>
          <w:szCs w:val="24"/>
        </w:rPr>
      </w:pPr>
    </w:p>
    <w:p w14:paraId="67CFD26A" w14:textId="54804953" w:rsidR="001E4873" w:rsidRPr="00A93DB0" w:rsidRDefault="001E4873" w:rsidP="005162EB">
      <w:pPr>
        <w:spacing w:after="0"/>
        <w:rPr>
          <w:rFonts w:ascii="Times New Roman" w:eastAsiaTheme="minorEastAsia" w:hAnsi="Times New Roman" w:cs="Times New Roman"/>
          <w:sz w:val="24"/>
          <w:szCs w:val="24"/>
        </w:rPr>
      </w:pPr>
      <w:r w:rsidRPr="00A93DB0">
        <w:rPr>
          <w:rFonts w:ascii="Times New Roman" w:eastAsiaTheme="minorEastAsia" w:hAnsi="Times New Roman" w:cs="Times New Roman"/>
          <w:sz w:val="24"/>
          <w:szCs w:val="24"/>
        </w:rPr>
        <w:t>P</w:t>
      </w:r>
      <w:r w:rsidR="00A93DB0">
        <w:rPr>
          <w:rFonts w:ascii="Times New Roman" w:eastAsiaTheme="minorEastAsia" w:hAnsi="Times New Roman" w:cs="Times New Roman"/>
          <w:sz w:val="24"/>
          <w:szCs w:val="24"/>
        </w:rPr>
        <w:t xml:space="preserve">robability </w:t>
      </w:r>
      <w:r w:rsidRPr="00A93DB0">
        <w:rPr>
          <w:rFonts w:ascii="Times New Roman" w:eastAsiaTheme="minorEastAsia" w:hAnsi="Times New Roman" w:cs="Times New Roman"/>
          <w:sz w:val="24"/>
          <w:szCs w:val="24"/>
        </w:rPr>
        <w:t>D</w:t>
      </w:r>
      <w:r w:rsidR="00A93DB0">
        <w:rPr>
          <w:rFonts w:ascii="Times New Roman" w:eastAsiaTheme="minorEastAsia" w:hAnsi="Times New Roman" w:cs="Times New Roman"/>
          <w:sz w:val="24"/>
          <w:szCs w:val="24"/>
        </w:rPr>
        <w:t xml:space="preserve">ensity </w:t>
      </w:r>
      <w:r w:rsidRPr="00A93DB0">
        <w:rPr>
          <w:rFonts w:ascii="Times New Roman" w:eastAsiaTheme="minorEastAsia" w:hAnsi="Times New Roman" w:cs="Times New Roman"/>
          <w:sz w:val="24"/>
          <w:szCs w:val="24"/>
        </w:rPr>
        <w:t>F</w:t>
      </w:r>
      <w:r w:rsidR="00A93DB0">
        <w:rPr>
          <w:rFonts w:ascii="Times New Roman" w:eastAsiaTheme="minorEastAsia" w:hAnsi="Times New Roman" w:cs="Times New Roman"/>
          <w:sz w:val="24"/>
          <w:szCs w:val="24"/>
        </w:rPr>
        <w:t>unction (PDF)</w:t>
      </w:r>
      <w:r w:rsidRPr="00A93DB0">
        <w:rPr>
          <w:rFonts w:ascii="Times New Roman" w:eastAsiaTheme="minorEastAsia" w:hAnsi="Times New Roman" w:cs="Times New Roman"/>
          <w:sz w:val="24"/>
          <w:szCs w:val="24"/>
        </w:rPr>
        <w:t xml:space="preserve"> of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m:t>
            </m:r>
          </m:sub>
        </m:sSub>
      </m:oMath>
      <w:r w:rsidR="00A93DB0">
        <w:rPr>
          <w:rFonts w:ascii="Times New Roman" w:eastAsiaTheme="minorEastAsia" w:hAnsi="Times New Roman" w:cs="Times New Roman"/>
          <w:sz w:val="24"/>
          <w:szCs w:val="24"/>
        </w:rPr>
        <w:t xml:space="preserve"> -</w:t>
      </w:r>
    </w:p>
    <w:p w14:paraId="3D907348" w14:textId="29385769" w:rsidR="00841494" w:rsidRPr="002E5CE6" w:rsidRDefault="00A93DB0" w:rsidP="005162EB">
      <w:pPr>
        <w:spacing w:after="0"/>
        <w:rPr>
          <w:rFonts w:ascii="Times New Roman" w:eastAsiaTheme="minorEastAsia" w:hAnsi="Times New Roman" w:cs="Times New Roman"/>
          <w:b/>
          <w:bCs/>
          <w:color w:val="FF0000"/>
          <w:sz w:val="24"/>
          <w:szCs w:val="24"/>
        </w:rPr>
      </w:pPr>
      <m:oMathPara>
        <m:oMath>
          <m:r>
            <m:rPr>
              <m:sty m:val="b"/>
            </m:rPr>
            <w:rPr>
              <w:rFonts w:ascii="Cambria Math" w:hAnsi="Cambria Math" w:cs="Times New Roman"/>
              <w:sz w:val="24"/>
              <w:szCs w:val="24"/>
            </w:rPr>
            <m:t xml:space="preserve"> </m:t>
          </m:r>
          <m:sSub>
            <m:sSubPr>
              <m:ctrlPr>
                <w:rPr>
                  <w:rFonts w:ascii="Cambria Math" w:hAnsi="Cambria Math" w:cs="Times New Roman"/>
                  <w:b/>
                  <w:bCs/>
                  <w:i/>
                  <w:color w:val="FF0000"/>
                  <w:sz w:val="24"/>
                  <w:szCs w:val="24"/>
                </w:rPr>
              </m:ctrlPr>
            </m:sSubPr>
            <m:e>
              <m:r>
                <m:rPr>
                  <m:sty m:val="bi"/>
                </m:rPr>
                <w:rPr>
                  <w:rFonts w:ascii="Cambria Math" w:hAnsi="Cambria Math" w:cs="Times New Roman"/>
                  <w:color w:val="FF0000"/>
                  <w:sz w:val="24"/>
                  <w:szCs w:val="24"/>
                </w:rPr>
                <m:t>f</m:t>
              </m:r>
            </m:e>
            <m:sub>
              <m:sSub>
                <m:sSubPr>
                  <m:ctrlPr>
                    <w:rPr>
                      <w:rFonts w:ascii="Cambria Math" w:hAnsi="Cambria Math" w:cs="Times New Roman"/>
                      <w:b/>
                      <w:bCs/>
                      <w:i/>
                      <w:color w:val="FF0000"/>
                      <w:sz w:val="24"/>
                      <w:szCs w:val="24"/>
                    </w:rPr>
                  </m:ctrlPr>
                </m:sSubPr>
                <m:e>
                  <m:r>
                    <m:rPr>
                      <m:sty m:val="bi"/>
                    </m:rPr>
                    <w:rPr>
                      <w:rFonts w:ascii="Cambria Math" w:hAnsi="Cambria Math" w:cs="Times New Roman"/>
                      <w:color w:val="FF0000"/>
                      <w:sz w:val="24"/>
                      <w:szCs w:val="24"/>
                    </w:rPr>
                    <m:t>γ</m:t>
                  </m:r>
                </m:e>
                <m:sub>
                  <m:r>
                    <m:rPr>
                      <m:sty m:val="bi"/>
                    </m:rPr>
                    <w:rPr>
                      <w:rFonts w:ascii="Cambria Math" w:hAnsi="Cambria Math" w:cs="Times New Roman"/>
                      <w:color w:val="FF0000"/>
                      <w:sz w:val="24"/>
                      <w:szCs w:val="24"/>
                    </w:rPr>
                    <m:t>i</m:t>
                  </m:r>
                </m:sub>
              </m:sSub>
            </m:sub>
          </m:sSub>
          <m:d>
            <m:dPr>
              <m:ctrlPr>
                <w:rPr>
                  <w:rFonts w:ascii="Cambria Math" w:hAnsi="Cambria Math" w:cs="Times New Roman"/>
                  <w:b/>
                  <w:bCs/>
                  <w:i/>
                  <w:color w:val="FF0000"/>
                  <w:sz w:val="24"/>
                  <w:szCs w:val="24"/>
                </w:rPr>
              </m:ctrlPr>
            </m:dPr>
            <m:e>
              <m:sSub>
                <m:sSubPr>
                  <m:ctrlPr>
                    <w:rPr>
                      <w:rFonts w:ascii="Cambria Math" w:hAnsi="Cambria Math" w:cs="Times New Roman"/>
                      <w:b/>
                      <w:bCs/>
                      <w:i/>
                      <w:color w:val="FF0000"/>
                      <w:sz w:val="24"/>
                      <w:szCs w:val="24"/>
                    </w:rPr>
                  </m:ctrlPr>
                </m:sSubPr>
                <m:e>
                  <m:r>
                    <m:rPr>
                      <m:sty m:val="bi"/>
                    </m:rPr>
                    <w:rPr>
                      <w:rFonts w:ascii="Cambria Math" w:hAnsi="Cambria Math" w:cs="Times New Roman"/>
                      <w:color w:val="FF0000"/>
                      <w:sz w:val="24"/>
                      <w:szCs w:val="24"/>
                    </w:rPr>
                    <m:t>γ</m:t>
                  </m:r>
                </m:e>
                <m:sub>
                  <m:r>
                    <m:rPr>
                      <m:sty m:val="bi"/>
                    </m:rPr>
                    <w:rPr>
                      <w:rFonts w:ascii="Cambria Math" w:hAnsi="Cambria Math" w:cs="Times New Roman"/>
                      <w:color w:val="FF0000"/>
                      <w:sz w:val="24"/>
                      <w:szCs w:val="24"/>
                    </w:rPr>
                    <m:t>i</m:t>
                  </m:r>
                </m:sub>
              </m:sSub>
            </m:e>
          </m:d>
          <m:r>
            <m:rPr>
              <m:sty m:val="bi"/>
            </m:rPr>
            <w:rPr>
              <w:rFonts w:ascii="Cambria Math" w:hAnsi="Cambria Math" w:cs="Times New Roman"/>
              <w:color w:val="FF0000"/>
              <w:sz w:val="24"/>
              <w:szCs w:val="24"/>
            </w:rPr>
            <m:t>=</m:t>
          </m:r>
          <m:f>
            <m:fPr>
              <m:ctrlPr>
                <w:rPr>
                  <w:rFonts w:ascii="Cambria Math" w:hAnsi="Cambria Math" w:cs="Times New Roman"/>
                  <w:b/>
                  <w:bCs/>
                  <w:i/>
                  <w:color w:val="FF0000"/>
                  <w:sz w:val="24"/>
                  <w:szCs w:val="24"/>
                </w:rPr>
              </m:ctrlPr>
            </m:fPr>
            <m:num>
              <m:r>
                <m:rPr>
                  <m:sty m:val="bi"/>
                </m:rPr>
                <w:rPr>
                  <w:rFonts w:ascii="Cambria Math" w:hAnsi="Cambria Math" w:cs="Times New Roman"/>
                  <w:color w:val="FF0000"/>
                  <w:sz w:val="24"/>
                  <w:szCs w:val="24"/>
                </w:rPr>
                <m:t>1</m:t>
              </m:r>
            </m:num>
            <m:den>
              <m:acc>
                <m:accPr>
                  <m:chr m:val="̅"/>
                  <m:ctrlPr>
                    <w:rPr>
                      <w:rFonts w:ascii="Cambria Math" w:hAnsi="Cambria Math" w:cs="Times New Roman"/>
                      <w:b/>
                      <w:bCs/>
                      <w:i/>
                      <w:color w:val="FF0000"/>
                      <w:sz w:val="24"/>
                      <w:szCs w:val="24"/>
                    </w:rPr>
                  </m:ctrlPr>
                </m:accPr>
                <m:e>
                  <m:sSub>
                    <m:sSubPr>
                      <m:ctrlPr>
                        <w:rPr>
                          <w:rFonts w:ascii="Cambria Math" w:hAnsi="Cambria Math" w:cs="Times New Roman"/>
                          <w:b/>
                          <w:bCs/>
                          <w:i/>
                          <w:color w:val="FF0000"/>
                          <w:sz w:val="24"/>
                          <w:szCs w:val="24"/>
                        </w:rPr>
                      </m:ctrlPr>
                    </m:sSubPr>
                    <m:e>
                      <m:r>
                        <m:rPr>
                          <m:sty m:val="bi"/>
                        </m:rPr>
                        <w:rPr>
                          <w:rFonts w:ascii="Cambria Math" w:hAnsi="Cambria Math" w:cs="Times New Roman"/>
                          <w:color w:val="FF0000"/>
                          <w:sz w:val="24"/>
                          <w:szCs w:val="24"/>
                        </w:rPr>
                        <m:t>γ</m:t>
                      </m:r>
                    </m:e>
                    <m:sub>
                      <m:r>
                        <m:rPr>
                          <m:sty m:val="bi"/>
                        </m:rPr>
                        <w:rPr>
                          <w:rFonts w:ascii="Cambria Math" w:hAnsi="Cambria Math" w:cs="Times New Roman"/>
                          <w:color w:val="FF0000"/>
                          <w:sz w:val="24"/>
                          <w:szCs w:val="24"/>
                        </w:rPr>
                        <m:t>i</m:t>
                      </m:r>
                    </m:sub>
                  </m:sSub>
                </m:e>
              </m:acc>
            </m:den>
          </m:f>
          <m:r>
            <m:rPr>
              <m:sty m:val="b"/>
            </m:rPr>
            <w:rPr>
              <w:rFonts w:ascii="Cambria Math" w:hAnsi="Cambria Math" w:cs="Times New Roman"/>
              <w:color w:val="FF0000"/>
              <w:sz w:val="24"/>
              <w:szCs w:val="24"/>
            </w:rPr>
            <m:t>exp</m:t>
          </m:r>
          <m:d>
            <m:dPr>
              <m:ctrlPr>
                <w:rPr>
                  <w:rFonts w:ascii="Cambria Math" w:hAnsi="Cambria Math" w:cs="Times New Roman"/>
                  <w:b/>
                  <w:bCs/>
                  <w:color w:val="FF0000"/>
                  <w:sz w:val="24"/>
                  <w:szCs w:val="24"/>
                </w:rPr>
              </m:ctrlPr>
            </m:dPr>
            <m:e>
              <m:r>
                <m:rPr>
                  <m:sty m:val="bi"/>
                </m:rPr>
                <w:rPr>
                  <w:rFonts w:ascii="Cambria Math" w:hAnsi="Cambria Math" w:cs="Times New Roman"/>
                  <w:color w:val="FF0000"/>
                  <w:sz w:val="24"/>
                  <w:szCs w:val="24"/>
                </w:rPr>
                <m:t>-</m:t>
              </m:r>
              <m:f>
                <m:fPr>
                  <m:ctrlPr>
                    <w:rPr>
                      <w:rFonts w:ascii="Cambria Math" w:hAnsi="Cambria Math" w:cs="Times New Roman"/>
                      <w:b/>
                      <w:bCs/>
                      <w:i/>
                      <w:color w:val="FF0000"/>
                      <w:sz w:val="24"/>
                      <w:szCs w:val="24"/>
                    </w:rPr>
                  </m:ctrlPr>
                </m:fPr>
                <m:num>
                  <m:sSub>
                    <m:sSubPr>
                      <m:ctrlPr>
                        <w:rPr>
                          <w:rFonts w:ascii="Cambria Math" w:hAnsi="Cambria Math" w:cs="Times New Roman"/>
                          <w:b/>
                          <w:bCs/>
                          <w:i/>
                          <w:color w:val="FF0000"/>
                          <w:sz w:val="24"/>
                          <w:szCs w:val="24"/>
                        </w:rPr>
                      </m:ctrlPr>
                    </m:sSubPr>
                    <m:e>
                      <m:r>
                        <m:rPr>
                          <m:sty m:val="bi"/>
                        </m:rPr>
                        <w:rPr>
                          <w:rFonts w:ascii="Cambria Math" w:hAnsi="Cambria Math" w:cs="Times New Roman"/>
                          <w:color w:val="FF0000"/>
                          <w:sz w:val="24"/>
                          <w:szCs w:val="24"/>
                        </w:rPr>
                        <m:t>γ</m:t>
                      </m:r>
                    </m:e>
                    <m:sub>
                      <m:r>
                        <m:rPr>
                          <m:sty m:val="bi"/>
                        </m:rPr>
                        <w:rPr>
                          <w:rFonts w:ascii="Cambria Math" w:hAnsi="Cambria Math" w:cs="Times New Roman"/>
                          <w:color w:val="FF0000"/>
                          <w:sz w:val="24"/>
                          <w:szCs w:val="24"/>
                        </w:rPr>
                        <m:t>i</m:t>
                      </m:r>
                    </m:sub>
                  </m:sSub>
                </m:num>
                <m:den>
                  <m:acc>
                    <m:accPr>
                      <m:chr m:val="̅"/>
                      <m:ctrlPr>
                        <w:rPr>
                          <w:rFonts w:ascii="Cambria Math" w:hAnsi="Cambria Math" w:cs="Times New Roman"/>
                          <w:b/>
                          <w:bCs/>
                          <w:i/>
                          <w:color w:val="FF0000"/>
                          <w:sz w:val="24"/>
                          <w:szCs w:val="24"/>
                        </w:rPr>
                      </m:ctrlPr>
                    </m:accPr>
                    <m:e>
                      <m:sSub>
                        <m:sSubPr>
                          <m:ctrlPr>
                            <w:rPr>
                              <w:rFonts w:ascii="Cambria Math" w:hAnsi="Cambria Math" w:cs="Times New Roman"/>
                              <w:b/>
                              <w:bCs/>
                              <w:i/>
                              <w:color w:val="FF0000"/>
                              <w:sz w:val="24"/>
                              <w:szCs w:val="24"/>
                            </w:rPr>
                          </m:ctrlPr>
                        </m:sSubPr>
                        <m:e>
                          <m:r>
                            <m:rPr>
                              <m:sty m:val="bi"/>
                            </m:rPr>
                            <w:rPr>
                              <w:rFonts w:ascii="Cambria Math" w:hAnsi="Cambria Math" w:cs="Times New Roman"/>
                              <w:color w:val="FF0000"/>
                              <w:sz w:val="24"/>
                              <w:szCs w:val="24"/>
                            </w:rPr>
                            <m:t>γ</m:t>
                          </m:r>
                        </m:e>
                        <m:sub>
                          <m:r>
                            <m:rPr>
                              <m:sty m:val="bi"/>
                            </m:rPr>
                            <w:rPr>
                              <w:rFonts w:ascii="Cambria Math" w:hAnsi="Cambria Math" w:cs="Times New Roman"/>
                              <w:color w:val="FF0000"/>
                              <w:sz w:val="24"/>
                              <w:szCs w:val="24"/>
                            </w:rPr>
                            <m:t>i</m:t>
                          </m:r>
                        </m:sub>
                      </m:sSub>
                    </m:e>
                  </m:acc>
                </m:den>
              </m:f>
            </m:e>
          </m:d>
        </m:oMath>
      </m:oMathPara>
    </w:p>
    <w:p w14:paraId="5C7A3E19" w14:textId="6AC1C76E" w:rsidR="00A93DB0" w:rsidRDefault="00A93DB0" w:rsidP="00A93DB0">
      <w:pPr>
        <w:rPr>
          <w:rFonts w:ascii="Times New Roman" w:eastAsiaTheme="minorEastAsia" w:hAnsi="Times New Roman" w:cs="Times New Roman"/>
          <w:b/>
          <w:bCs/>
          <w:sz w:val="24"/>
          <w:szCs w:val="24"/>
        </w:rPr>
      </w:pPr>
      <w:proofErr w:type="gramStart"/>
      <w:r>
        <w:rPr>
          <w:rFonts w:ascii="Times New Roman" w:eastAsiaTheme="minorEastAsia" w:hAnsi="Times New Roman" w:cs="Times New Roman"/>
          <w:sz w:val="24"/>
          <w:szCs w:val="24"/>
        </w:rPr>
        <w:t>Where</w:t>
      </w:r>
      <w:proofErr w:type="gramEnd"/>
      <w:r w:rsidRPr="00A93DB0">
        <w:rPr>
          <w:rFonts w:ascii="Times New Roman" w:eastAsiaTheme="minorEastAsia" w:hAnsi="Times New Roman" w:cs="Times New Roman"/>
          <w:sz w:val="24"/>
          <w:szCs w:val="24"/>
        </w:rPr>
        <w:t>,</w:t>
      </w:r>
      <w:r w:rsidRPr="00A93DB0">
        <w:rPr>
          <w:rFonts w:ascii="Times New Roman" w:eastAsiaTheme="minorEastAsia" w:hAnsi="Times New Roman" w:cs="Times New Roman"/>
          <w:b/>
          <w:bCs/>
          <w:sz w:val="24"/>
          <w:szCs w:val="24"/>
        </w:rPr>
        <w:t xml:space="preserve"> </w:t>
      </w:r>
      <m:oMath>
        <m:acc>
          <m:accPr>
            <m:chr m:val="̅"/>
            <m:ctrlPr>
              <w:rPr>
                <w:rFonts w:ascii="Cambria Math" w:hAnsi="Cambria Math" w:cs="Times New Roman"/>
                <w:b/>
                <w:bCs/>
                <w:i/>
                <w:sz w:val="24"/>
                <w:szCs w:val="24"/>
              </w:rPr>
            </m:ctrlPr>
          </m:acc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γ</m:t>
                </m:r>
              </m:e>
              <m:sub>
                <m:r>
                  <m:rPr>
                    <m:sty m:val="bi"/>
                  </m:rPr>
                  <w:rPr>
                    <w:rFonts w:ascii="Cambria Math" w:hAnsi="Cambria Math" w:cs="Times New Roman"/>
                    <w:sz w:val="24"/>
                    <w:szCs w:val="24"/>
                  </w:rPr>
                  <m:t>i</m:t>
                </m:r>
              </m:sub>
            </m:sSub>
          </m:e>
        </m:acc>
        <m:r>
          <m:rPr>
            <m:scr m:val="double-struck"/>
            <m:sty m:val="bi"/>
          </m:rPr>
          <w:rPr>
            <w:rFonts w:ascii="Cambria Math" w:hAnsi="Cambria Math" w:cs="Times New Roman"/>
            <w:sz w:val="24"/>
            <w:szCs w:val="24"/>
          </w:rPr>
          <m:t>= E[</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γ</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m:t>
        </m:r>
      </m:oMath>
    </w:p>
    <w:p w14:paraId="7EABAEBF" w14:textId="1FEDA8F7" w:rsidR="00A93DB0" w:rsidRPr="00A93DB0" w:rsidRDefault="00A93DB0" w:rsidP="00A93DB0">
      <w:pPr>
        <w:rPr>
          <w:rFonts w:ascii="Times New Roman" w:eastAsiaTheme="minorEastAsia" w:hAnsi="Times New Roman" w:cs="Times New Roman"/>
          <w:sz w:val="24"/>
          <w:szCs w:val="24"/>
        </w:rPr>
      </w:pPr>
      <w:r w:rsidRPr="00A93DB0">
        <w:rPr>
          <w:rFonts w:ascii="Times New Roman" w:eastAsiaTheme="minorEastAsia" w:hAnsi="Times New Roman" w:cs="Times New Roman"/>
          <w:sz w:val="24"/>
          <w:szCs w:val="24"/>
        </w:rPr>
        <w:t>P</w:t>
      </w:r>
      <w:r>
        <w:rPr>
          <w:rFonts w:ascii="Times New Roman" w:eastAsiaTheme="minorEastAsia" w:hAnsi="Times New Roman" w:cs="Times New Roman"/>
          <w:sz w:val="24"/>
          <w:szCs w:val="24"/>
        </w:rPr>
        <w:t xml:space="preserve">robability </w:t>
      </w:r>
      <w:r w:rsidRPr="00A93DB0">
        <w:rPr>
          <w:rFonts w:ascii="Times New Roman" w:eastAsiaTheme="minorEastAsia" w:hAnsi="Times New Roman" w:cs="Times New Roman"/>
          <w:sz w:val="24"/>
          <w:szCs w:val="24"/>
        </w:rPr>
        <w:t>D</w:t>
      </w:r>
      <w:r>
        <w:rPr>
          <w:rFonts w:ascii="Times New Roman" w:eastAsiaTheme="minorEastAsia" w:hAnsi="Times New Roman" w:cs="Times New Roman"/>
          <w:sz w:val="24"/>
          <w:szCs w:val="24"/>
        </w:rPr>
        <w:t xml:space="preserve">ensity </w:t>
      </w:r>
      <w:r w:rsidRPr="00A93DB0">
        <w:rPr>
          <w:rFonts w:ascii="Times New Roman" w:eastAsiaTheme="minorEastAsia" w:hAnsi="Times New Roman" w:cs="Times New Roman"/>
          <w:sz w:val="24"/>
          <w:szCs w:val="24"/>
        </w:rPr>
        <w:t>F</w:t>
      </w:r>
      <w:r>
        <w:rPr>
          <w:rFonts w:ascii="Times New Roman" w:eastAsiaTheme="minorEastAsia" w:hAnsi="Times New Roman" w:cs="Times New Roman"/>
          <w:sz w:val="24"/>
          <w:szCs w:val="24"/>
        </w:rPr>
        <w:t>unction (PDF)</w:t>
      </w:r>
      <w:r w:rsidRPr="00A93DB0">
        <w:rPr>
          <w:rFonts w:ascii="Times New Roman" w:eastAsiaTheme="minorEastAsia" w:hAnsi="Times New Roman" w:cs="Times New Roman"/>
          <w:sz w:val="24"/>
          <w:szCs w:val="24"/>
        </w:rPr>
        <w:t xml:space="preserve"> of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th</m:t>
            </m:r>
          </m:sub>
        </m:sSub>
      </m:oMath>
      <w:r>
        <w:rPr>
          <w:rFonts w:ascii="Times New Roman" w:eastAsiaTheme="minorEastAsia" w:hAnsi="Times New Roman" w:cs="Times New Roman"/>
          <w:sz w:val="24"/>
          <w:szCs w:val="24"/>
        </w:rPr>
        <w:t xml:space="preserve"> -</w:t>
      </w:r>
    </w:p>
    <w:p w14:paraId="1B5BE2C7" w14:textId="4E66336F" w:rsidR="00A93DB0" w:rsidRPr="00A93DB0" w:rsidRDefault="00A93DB0" w:rsidP="00A93DB0">
      <w:pPr>
        <w:rPr>
          <w:rFonts w:ascii="Times New Roman" w:eastAsiaTheme="minorEastAsia" w:hAnsi="Times New Roman" w:cs="Times New Roman"/>
          <w:b/>
          <w:bCs/>
          <w:sz w:val="24"/>
          <w:szCs w:val="24"/>
        </w:rPr>
      </w:pPr>
      <m:oMathPara>
        <m:oMath>
          <m:r>
            <m:rPr>
              <m:sty m:val="b"/>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γ</m:t>
                  </m:r>
                </m:e>
                <m:sub>
                  <m:r>
                    <m:rPr>
                      <m:sty m:val="bi"/>
                    </m:rPr>
                    <w:rPr>
                      <w:rFonts w:ascii="Cambria Math" w:hAnsi="Cambria Math" w:cs="Times New Roman"/>
                      <w:sz w:val="24"/>
                      <w:szCs w:val="24"/>
                    </w:rPr>
                    <m:t>th</m:t>
                  </m:r>
                </m:sub>
              </m:sSub>
            </m:sub>
          </m:sSub>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γ</m:t>
                  </m:r>
                </m:e>
                <m:sub>
                  <m:r>
                    <m:rPr>
                      <m:sty m:val="bi"/>
                    </m:rPr>
                    <w:rPr>
                      <w:rFonts w:ascii="Cambria Math" w:hAnsi="Cambria Math" w:cs="Times New Roman"/>
                      <w:sz w:val="24"/>
                      <w:szCs w:val="24"/>
                    </w:rPr>
                    <m:t>th</m:t>
                  </m:r>
                </m:sub>
              </m:sSub>
            </m:e>
          </m:d>
          <m:r>
            <m:rPr>
              <m:sty m:val="bi"/>
            </m:rPr>
            <w:rPr>
              <w:rFonts w:ascii="Cambria Math" w:hAnsi="Cambria Math" w:cs="Times New Roman"/>
              <w:sz w:val="24"/>
              <w:szCs w:val="24"/>
            </w:rPr>
            <m:t>=</m:t>
          </m:r>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acc>
                <m:accPr>
                  <m:chr m:val="̅"/>
                  <m:ctrlPr>
                    <w:rPr>
                      <w:rFonts w:ascii="Cambria Math" w:hAnsi="Cambria Math" w:cs="Times New Roman"/>
                      <w:b/>
                      <w:bCs/>
                      <w:i/>
                      <w:sz w:val="24"/>
                      <w:szCs w:val="24"/>
                    </w:rPr>
                  </m:ctrlPr>
                </m:acc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γ</m:t>
                      </m:r>
                    </m:e>
                    <m:sub>
                      <m:r>
                        <m:rPr>
                          <m:sty m:val="bi"/>
                        </m:rPr>
                        <w:rPr>
                          <w:rFonts w:ascii="Cambria Math" w:hAnsi="Cambria Math" w:cs="Times New Roman"/>
                          <w:sz w:val="24"/>
                          <w:szCs w:val="24"/>
                        </w:rPr>
                        <m:t>i</m:t>
                      </m:r>
                    </m:sub>
                  </m:sSub>
                </m:e>
              </m:acc>
            </m:den>
          </m:f>
          <m:r>
            <m:rPr>
              <m:sty m:val="b"/>
            </m:rPr>
            <w:rPr>
              <w:rFonts w:ascii="Cambria Math" w:hAnsi="Cambria Math" w:cs="Times New Roman"/>
              <w:sz w:val="24"/>
              <w:szCs w:val="24"/>
            </w:rPr>
            <m:t>exp</m:t>
          </m:r>
          <m:d>
            <m:dPr>
              <m:ctrlPr>
                <w:rPr>
                  <w:rFonts w:ascii="Cambria Math" w:hAnsi="Cambria Math" w:cs="Times New Roman"/>
                  <w:b/>
                  <w:bCs/>
                  <w:sz w:val="24"/>
                  <w:szCs w:val="24"/>
                </w:rPr>
              </m:ctrlPr>
            </m:dPr>
            <m:e>
              <m:r>
                <m:rPr>
                  <m:sty m:val="bi"/>
                </m:rPr>
                <w:rPr>
                  <w:rFonts w:ascii="Cambria Math" w:hAnsi="Cambria Math" w:cs="Times New Roman"/>
                  <w:sz w:val="24"/>
                  <w:szCs w:val="24"/>
                </w:rPr>
                <m:t>-</m:t>
              </m:r>
              <m:f>
                <m:fPr>
                  <m:ctrlPr>
                    <w:rPr>
                      <w:rFonts w:ascii="Cambria Math" w:hAnsi="Cambria Math" w:cs="Times New Roman"/>
                      <w:b/>
                      <w:bCs/>
                      <w:i/>
                      <w:sz w:val="24"/>
                      <w:szCs w:val="24"/>
                    </w:rPr>
                  </m:ctrlPr>
                </m:fPr>
                <m:num>
                  <m:sSub>
                    <m:sSubPr>
                      <m:ctrlPr>
                        <w:rPr>
                          <w:rFonts w:ascii="Cambria Math" w:hAnsi="Cambria Math" w:cs="Times New Roman"/>
                          <w:b/>
                          <w:bCs/>
                          <w:i/>
                          <w:sz w:val="24"/>
                          <w:szCs w:val="24"/>
                        </w:rPr>
                      </m:ctrlPr>
                    </m:sSubPr>
                    <m:e>
                      <m:r>
                        <m:rPr>
                          <m:sty m:val="bi"/>
                        </m:rPr>
                        <w:rPr>
                          <w:rFonts w:ascii="Cambria Math" w:hAnsi="Cambria Math" w:cs="Times New Roman"/>
                          <w:sz w:val="24"/>
                          <w:szCs w:val="24"/>
                        </w:rPr>
                        <m:t>γ</m:t>
                      </m:r>
                    </m:e>
                    <m:sub>
                      <m:r>
                        <m:rPr>
                          <m:sty m:val="bi"/>
                        </m:rPr>
                        <w:rPr>
                          <w:rFonts w:ascii="Cambria Math" w:hAnsi="Cambria Math" w:cs="Times New Roman"/>
                          <w:sz w:val="24"/>
                          <w:szCs w:val="24"/>
                        </w:rPr>
                        <m:t>th</m:t>
                      </m:r>
                    </m:sub>
                  </m:sSub>
                </m:num>
                <m:den>
                  <m:acc>
                    <m:accPr>
                      <m:chr m:val="̅"/>
                      <m:ctrlPr>
                        <w:rPr>
                          <w:rFonts w:ascii="Cambria Math" w:hAnsi="Cambria Math" w:cs="Times New Roman"/>
                          <w:b/>
                          <w:bCs/>
                          <w:i/>
                          <w:sz w:val="24"/>
                          <w:szCs w:val="24"/>
                        </w:rPr>
                      </m:ctrlPr>
                    </m:acc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γ</m:t>
                          </m:r>
                        </m:e>
                        <m:sub>
                          <m:r>
                            <m:rPr>
                              <m:sty m:val="bi"/>
                            </m:rPr>
                            <w:rPr>
                              <w:rFonts w:ascii="Cambria Math" w:hAnsi="Cambria Math" w:cs="Times New Roman"/>
                              <w:sz w:val="24"/>
                              <w:szCs w:val="24"/>
                            </w:rPr>
                            <m:t>i</m:t>
                          </m:r>
                        </m:sub>
                      </m:sSub>
                    </m:e>
                  </m:acc>
                </m:den>
              </m:f>
            </m:e>
          </m:d>
        </m:oMath>
      </m:oMathPara>
    </w:p>
    <w:p w14:paraId="7FF5402B" w14:textId="74FE09AD" w:rsidR="00A93DB0" w:rsidRDefault="00A93DB0" w:rsidP="005162EB">
      <w:pPr>
        <w:spacing w:after="0"/>
        <w:rPr>
          <w:rFonts w:ascii="Times New Roman" w:eastAsiaTheme="minorEastAsia" w:hAnsi="Times New Roman" w:cs="Times New Roman"/>
          <w:sz w:val="24"/>
          <w:szCs w:val="24"/>
        </w:rPr>
      </w:pPr>
      <w:r w:rsidRPr="00A93DB0">
        <w:rPr>
          <w:rFonts w:ascii="Times New Roman" w:eastAsiaTheme="minorEastAsia" w:hAnsi="Times New Roman" w:cs="Times New Roman"/>
          <w:sz w:val="24"/>
          <w:szCs w:val="24"/>
        </w:rPr>
        <w:t>Cumulative Distribution Function (CDF) of</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th</m:t>
            </m:r>
          </m:sub>
        </m:sSub>
      </m:oMath>
      <w:r>
        <w:rPr>
          <w:rFonts w:ascii="Times New Roman" w:eastAsiaTheme="minorEastAsia" w:hAnsi="Times New Roman" w:cs="Times New Roman"/>
          <w:sz w:val="24"/>
          <w:szCs w:val="24"/>
        </w:rPr>
        <w:t xml:space="preserve"> -</w:t>
      </w:r>
    </w:p>
    <w:p w14:paraId="6B0E8609" w14:textId="53DF7B98" w:rsidR="00A93DB0" w:rsidRPr="00353EAA" w:rsidRDefault="00353EAA" w:rsidP="00B278FE">
      <w:pPr>
        <w:jc w:val="center"/>
        <w:rPr>
          <w:rFonts w:ascii="Times New Roman" w:eastAsiaTheme="minorEastAsia" w:hAnsi="Times New Roman" w:cs="Times New Roman"/>
          <w:b/>
          <w:bCs/>
          <w:sz w:val="24"/>
          <w:szCs w:val="24"/>
        </w:rPr>
      </w:pPr>
      <m:oMathPara>
        <m:oMath>
          <m:r>
            <m:rPr>
              <m:sty m:val="b"/>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γ</m:t>
                  </m:r>
                </m:e>
                <m:sub>
                  <m:r>
                    <m:rPr>
                      <m:sty m:val="bi"/>
                    </m:rPr>
                    <w:rPr>
                      <w:rFonts w:ascii="Cambria Math" w:hAnsi="Cambria Math" w:cs="Times New Roman"/>
                      <w:sz w:val="24"/>
                      <w:szCs w:val="24"/>
                    </w:rPr>
                    <m:t>i</m:t>
                  </m:r>
                </m:sub>
              </m:sSub>
            </m:sub>
          </m:sSub>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γ</m:t>
                  </m:r>
                </m:e>
                <m:sub>
                  <m:r>
                    <m:rPr>
                      <m:sty m:val="bi"/>
                    </m:rPr>
                    <w:rPr>
                      <w:rFonts w:ascii="Cambria Math" w:hAnsi="Cambria Math" w:cs="Times New Roman"/>
                      <w:sz w:val="24"/>
                      <w:szCs w:val="24"/>
                    </w:rPr>
                    <m:t>th</m:t>
                  </m:r>
                </m:sub>
              </m:sSub>
            </m:e>
          </m:d>
          <m:r>
            <m:rPr>
              <m:sty m:val="bi"/>
            </m:rPr>
            <w:rPr>
              <w:rFonts w:ascii="Cambria Math" w:hAnsi="Cambria Math" w:cs="Times New Roman"/>
              <w:sz w:val="24"/>
              <w:szCs w:val="24"/>
            </w:rPr>
            <m:t>=</m:t>
          </m:r>
          <m:func>
            <m:funcPr>
              <m:ctrlPr>
                <w:rPr>
                  <w:rFonts w:ascii="Cambria Math" w:hAnsi="Cambria Math" w:cs="Times New Roman"/>
                  <w:b/>
                  <w:bCs/>
                  <w:sz w:val="24"/>
                  <w:szCs w:val="24"/>
                </w:rPr>
              </m:ctrlPr>
            </m:funcPr>
            <m:fName>
              <m:r>
                <m:rPr>
                  <m:sty m:val="b"/>
                </m:rPr>
                <w:rPr>
                  <w:rFonts w:ascii="Cambria Math" w:hAnsi="Cambria Math" w:cs="Times New Roman"/>
                  <w:sz w:val="24"/>
                  <w:szCs w:val="24"/>
                </w:rPr>
                <m:t>Pr</m:t>
              </m:r>
            </m:fName>
            <m:e>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γ</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&lt;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γ</m:t>
                      </m:r>
                    </m:e>
                    <m:sub>
                      <m:r>
                        <m:rPr>
                          <m:sty m:val="bi"/>
                        </m:rPr>
                        <w:rPr>
                          <w:rFonts w:ascii="Cambria Math" w:hAnsi="Cambria Math" w:cs="Times New Roman"/>
                          <w:sz w:val="24"/>
                          <w:szCs w:val="24"/>
                        </w:rPr>
                        <m:t>th</m:t>
                      </m:r>
                    </m:sub>
                  </m:sSub>
                </m:e>
              </m:d>
            </m:e>
          </m:func>
          <m:r>
            <m:rPr>
              <m:sty m:val="bi"/>
            </m:rPr>
            <w:rPr>
              <w:rFonts w:ascii="Cambria Math" w:hAnsi="Cambria Math" w:cs="Times New Roman"/>
              <w:sz w:val="24"/>
              <w:szCs w:val="24"/>
            </w:rPr>
            <m:t>=</m:t>
          </m:r>
          <m:nary>
            <m:naryPr>
              <m:limLoc m:val="subSup"/>
              <m:ctrlPr>
                <w:rPr>
                  <w:rFonts w:ascii="Cambria Math" w:hAnsi="Cambria Math" w:cs="Times New Roman"/>
                  <w:b/>
                  <w:bCs/>
                  <w:i/>
                  <w:sz w:val="24"/>
                  <w:szCs w:val="24"/>
                </w:rPr>
              </m:ctrlPr>
            </m:naryPr>
            <m:sub>
              <m:r>
                <m:rPr>
                  <m:sty m:val="bi"/>
                </m:rPr>
                <w:rPr>
                  <w:rFonts w:ascii="Cambria Math" w:hAnsi="Cambria Math" w:cs="Times New Roman"/>
                  <w:sz w:val="24"/>
                  <w:szCs w:val="24"/>
                </w:rPr>
                <m:t>0</m:t>
              </m:r>
            </m:sub>
            <m:sup>
              <m:sSub>
                <m:sSubPr>
                  <m:ctrlPr>
                    <w:rPr>
                      <w:rFonts w:ascii="Cambria Math" w:hAnsi="Cambria Math" w:cs="Times New Roman"/>
                      <w:b/>
                      <w:bCs/>
                      <w:i/>
                      <w:sz w:val="24"/>
                      <w:szCs w:val="24"/>
                    </w:rPr>
                  </m:ctrlPr>
                </m:sSubPr>
                <m:e>
                  <m:r>
                    <m:rPr>
                      <m:sty m:val="bi"/>
                    </m:rPr>
                    <w:rPr>
                      <w:rFonts w:ascii="Cambria Math" w:hAnsi="Cambria Math" w:cs="Times New Roman"/>
                      <w:sz w:val="24"/>
                      <w:szCs w:val="24"/>
                    </w:rPr>
                    <m:t>γ</m:t>
                  </m:r>
                </m:e>
                <m:sub>
                  <m:r>
                    <m:rPr>
                      <m:sty m:val="bi"/>
                    </m:rPr>
                    <w:rPr>
                      <w:rFonts w:ascii="Cambria Math" w:hAnsi="Cambria Math" w:cs="Times New Roman"/>
                      <w:sz w:val="24"/>
                      <w:szCs w:val="24"/>
                    </w:rPr>
                    <m:t>th</m:t>
                  </m:r>
                </m:sub>
              </m:sSub>
            </m:sup>
            <m:e>
              <m:f>
                <m:fPr>
                  <m:ctrlPr>
                    <w:rPr>
                      <w:rFonts w:ascii="Cambria Math" w:hAnsi="Cambria Math" w:cs="Times New Roman"/>
                      <w:b/>
                      <w:bCs/>
                      <w:i/>
                      <w:sz w:val="24"/>
                      <w:szCs w:val="24"/>
                    </w:rPr>
                  </m:ctrlPr>
                </m:fPr>
                <m:num>
                  <m:r>
                    <m:rPr>
                      <m:sty m:val="bi"/>
                    </m:rPr>
                    <w:rPr>
                      <w:rFonts w:ascii="Cambria Math" w:hAnsi="Cambria Math" w:cs="Times New Roman"/>
                      <w:sz w:val="24"/>
                      <w:szCs w:val="24"/>
                    </w:rPr>
                    <m:t>1</m:t>
                  </m:r>
                </m:num>
                <m:den>
                  <m:acc>
                    <m:accPr>
                      <m:chr m:val="̅"/>
                      <m:ctrlPr>
                        <w:rPr>
                          <w:rFonts w:ascii="Cambria Math" w:hAnsi="Cambria Math" w:cs="Times New Roman"/>
                          <w:b/>
                          <w:bCs/>
                          <w:i/>
                          <w:sz w:val="24"/>
                          <w:szCs w:val="24"/>
                        </w:rPr>
                      </m:ctrlPr>
                    </m:acc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γ</m:t>
                          </m:r>
                        </m:e>
                        <m:sub>
                          <m:r>
                            <m:rPr>
                              <m:sty m:val="bi"/>
                            </m:rPr>
                            <w:rPr>
                              <w:rFonts w:ascii="Cambria Math" w:hAnsi="Cambria Math" w:cs="Times New Roman"/>
                              <w:sz w:val="24"/>
                              <w:szCs w:val="24"/>
                            </w:rPr>
                            <m:t>i</m:t>
                          </m:r>
                        </m:sub>
                      </m:sSub>
                    </m:e>
                  </m:acc>
                </m:den>
              </m:f>
              <m:sSup>
                <m:sSupPr>
                  <m:ctrlPr>
                    <w:rPr>
                      <w:rFonts w:ascii="Cambria Math" w:hAnsi="Cambria Math" w:cs="Times New Roman"/>
                      <w:b/>
                      <w:bCs/>
                      <w:sz w:val="24"/>
                      <w:szCs w:val="24"/>
                    </w:rPr>
                  </m:ctrlPr>
                </m:sSupPr>
                <m:e>
                  <m:r>
                    <m:rPr>
                      <m:sty m:val="bi"/>
                    </m:rPr>
                    <w:rPr>
                      <w:rFonts w:ascii="Cambria Math" w:hAnsi="Cambria Math" w:cs="Times New Roman"/>
                      <w:sz w:val="24"/>
                      <w:szCs w:val="24"/>
                    </w:rPr>
                    <m:t>e</m:t>
                  </m:r>
                </m:e>
                <m:sup>
                  <m:d>
                    <m:dPr>
                      <m:ctrlPr>
                        <w:rPr>
                          <w:rFonts w:ascii="Cambria Math" w:hAnsi="Cambria Math" w:cs="Times New Roman"/>
                          <w:b/>
                          <w:bCs/>
                          <w:sz w:val="24"/>
                          <w:szCs w:val="24"/>
                        </w:rPr>
                      </m:ctrlPr>
                    </m:dPr>
                    <m:e>
                      <m:r>
                        <m:rPr>
                          <m:sty m:val="bi"/>
                        </m:rPr>
                        <w:rPr>
                          <w:rFonts w:ascii="Cambria Math" w:hAnsi="Cambria Math" w:cs="Times New Roman"/>
                          <w:sz w:val="24"/>
                          <w:szCs w:val="24"/>
                        </w:rPr>
                        <m:t>-</m:t>
                      </m:r>
                      <m:f>
                        <m:fPr>
                          <m:ctrlPr>
                            <w:rPr>
                              <w:rFonts w:ascii="Cambria Math" w:hAnsi="Cambria Math" w:cs="Times New Roman"/>
                              <w:b/>
                              <w:bCs/>
                              <w:i/>
                              <w:sz w:val="24"/>
                              <w:szCs w:val="24"/>
                            </w:rPr>
                          </m:ctrlPr>
                        </m:fPr>
                        <m:num>
                          <m:sSub>
                            <m:sSubPr>
                              <m:ctrlPr>
                                <w:rPr>
                                  <w:rFonts w:ascii="Cambria Math" w:hAnsi="Cambria Math" w:cs="Times New Roman"/>
                                  <w:b/>
                                  <w:bCs/>
                                  <w:i/>
                                  <w:sz w:val="24"/>
                                  <w:szCs w:val="24"/>
                                </w:rPr>
                              </m:ctrlPr>
                            </m:sSubPr>
                            <m:e>
                              <m:r>
                                <m:rPr>
                                  <m:sty m:val="bi"/>
                                </m:rPr>
                                <w:rPr>
                                  <w:rFonts w:ascii="Cambria Math" w:hAnsi="Cambria Math" w:cs="Times New Roman"/>
                                  <w:sz w:val="24"/>
                                  <w:szCs w:val="24"/>
                                </w:rPr>
                                <m:t>γ</m:t>
                              </m:r>
                            </m:e>
                            <m:sub>
                              <m:r>
                                <m:rPr>
                                  <m:sty m:val="bi"/>
                                </m:rPr>
                                <w:rPr>
                                  <w:rFonts w:ascii="Cambria Math" w:hAnsi="Cambria Math" w:cs="Times New Roman"/>
                                  <w:sz w:val="24"/>
                                  <w:szCs w:val="24"/>
                                </w:rPr>
                                <m:t>th</m:t>
                              </m:r>
                            </m:sub>
                          </m:sSub>
                        </m:num>
                        <m:den>
                          <m:acc>
                            <m:accPr>
                              <m:chr m:val="̅"/>
                              <m:ctrlPr>
                                <w:rPr>
                                  <w:rFonts w:ascii="Cambria Math" w:hAnsi="Cambria Math" w:cs="Times New Roman"/>
                                  <w:b/>
                                  <w:bCs/>
                                  <w:i/>
                                  <w:sz w:val="24"/>
                                  <w:szCs w:val="24"/>
                                </w:rPr>
                              </m:ctrlPr>
                            </m:acc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γ</m:t>
                                  </m:r>
                                </m:e>
                                <m:sub>
                                  <m:r>
                                    <m:rPr>
                                      <m:sty m:val="bi"/>
                                    </m:rPr>
                                    <w:rPr>
                                      <w:rFonts w:ascii="Cambria Math" w:hAnsi="Cambria Math" w:cs="Times New Roman"/>
                                      <w:sz w:val="24"/>
                                      <w:szCs w:val="24"/>
                                    </w:rPr>
                                    <m:t>i</m:t>
                                  </m:r>
                                </m:sub>
                              </m:sSub>
                            </m:e>
                          </m:acc>
                        </m:den>
                      </m:f>
                    </m:e>
                  </m:d>
                </m:sup>
              </m:sSup>
              <m:r>
                <m:rPr>
                  <m:sty m:val="bi"/>
                </m:rPr>
                <w:rPr>
                  <w:rFonts w:ascii="Cambria Math" w:hAnsi="Cambria Math" w:cs="Times New Roman"/>
                  <w:sz w:val="24"/>
                  <w:szCs w:val="24"/>
                </w:rPr>
                <m:t xml:space="preserve"> d</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γ</m:t>
                  </m:r>
                </m:e>
                <m:sub>
                  <m:r>
                    <m:rPr>
                      <m:sty m:val="bi"/>
                    </m:rPr>
                    <w:rPr>
                      <w:rFonts w:ascii="Cambria Math" w:hAnsi="Cambria Math" w:cs="Times New Roman"/>
                      <w:sz w:val="24"/>
                      <w:szCs w:val="24"/>
                    </w:rPr>
                    <m:t>th</m:t>
                  </m:r>
                </m:sub>
              </m:sSub>
            </m:e>
          </m:nary>
        </m:oMath>
      </m:oMathPara>
    </w:p>
    <w:p w14:paraId="3ABF1F49" w14:textId="1AA87B3E" w:rsidR="00B278FE" w:rsidRDefault="00B278FE" w:rsidP="00353EAA">
      <w:pPr>
        <w:rPr>
          <w:rFonts w:ascii="Times New Roman" w:eastAsiaTheme="minorEastAsia" w:hAnsi="Times New Roman" w:cs="Times New Roman"/>
          <w:sz w:val="24"/>
          <w:szCs w:val="24"/>
        </w:rPr>
      </w:pPr>
      <w:r w:rsidRPr="00A93DB0">
        <w:rPr>
          <w:rFonts w:ascii="Times New Roman" w:eastAsiaTheme="minorEastAsia" w:hAnsi="Times New Roman" w:cs="Times New Roman"/>
          <w:sz w:val="24"/>
          <w:szCs w:val="24"/>
        </w:rPr>
        <w:t>Cumulative Distribution Function (CDF) of</w:t>
      </w:r>
      <w:r>
        <w:rPr>
          <w:rFonts w:ascii="Times New Roman" w:eastAsiaTheme="minorEastAsia" w:hAnsi="Times New Roman" w:cs="Times New Roman"/>
          <w:sz w:val="24"/>
          <w:szCs w:val="24"/>
        </w:rPr>
        <w:t xml:space="preserve"> </w:t>
      </w:r>
      <m:oMath>
        <m:r>
          <w:rPr>
            <w:rFonts w:ascii="Cambria Math" w:hAnsi="Cambria Math" w:cs="Times New Roman"/>
            <w:sz w:val="24"/>
            <w:szCs w:val="24"/>
          </w:rPr>
          <m:t>γ∑</m:t>
        </m:r>
      </m:oMath>
      <w:r w:rsidRPr="00B278FE">
        <w:rPr>
          <w:rFonts w:ascii="Times New Roman" w:eastAsiaTheme="minorEastAsia" w:hAnsi="Times New Roman" w:cs="Times New Roman"/>
          <w:bCs/>
          <w:sz w:val="24"/>
          <w:szCs w:val="24"/>
        </w:rPr>
        <w:t xml:space="preserve"> at </w:t>
      </w:r>
      <m:oMath>
        <m:sSub>
          <m:sSubPr>
            <m:ctrlPr>
              <w:rPr>
                <w:rFonts w:ascii="Cambria Math" w:hAnsi="Cambria Math" w:cs="Times New Roman"/>
                <w:bCs/>
                <w:i/>
                <w:sz w:val="24"/>
                <w:szCs w:val="24"/>
              </w:rPr>
            </m:ctrlPr>
          </m:sSubPr>
          <m:e>
            <m:r>
              <w:rPr>
                <w:rFonts w:ascii="Cambria Math" w:hAnsi="Cambria Math" w:cs="Times New Roman"/>
                <w:sz w:val="24"/>
                <w:szCs w:val="24"/>
              </w:rPr>
              <m:t>γ</m:t>
            </m:r>
          </m:e>
          <m:sub>
            <m:r>
              <w:rPr>
                <w:rFonts w:ascii="Cambria Math" w:hAnsi="Cambria Math" w:cs="Times New Roman"/>
                <w:sz w:val="24"/>
                <w:szCs w:val="24"/>
              </w:rPr>
              <m:t>th</m:t>
            </m:r>
          </m:sub>
        </m:sSub>
      </m:oMath>
      <w:r>
        <w:rPr>
          <w:rFonts w:ascii="Times New Roman" w:eastAsiaTheme="minorEastAsia" w:hAnsi="Times New Roman" w:cs="Times New Roman"/>
          <w:sz w:val="24"/>
          <w:szCs w:val="24"/>
        </w:rPr>
        <w:t xml:space="preserve"> -</w:t>
      </w:r>
    </w:p>
    <w:p w14:paraId="0931FB75" w14:textId="47567123" w:rsidR="00B278FE" w:rsidRPr="00353EAA" w:rsidRDefault="00353EAA" w:rsidP="00353EAA">
      <w:pPr>
        <w:jc w:val="center"/>
        <w:rPr>
          <w:rFonts w:ascii="Times New Roman" w:eastAsiaTheme="minorEastAsia" w:hAnsi="Times New Roman" w:cs="Times New Roman"/>
          <w:b/>
          <w:bCs/>
          <w:sz w:val="24"/>
          <w:szCs w:val="24"/>
        </w:rPr>
      </w:pPr>
      <m:oMathPara>
        <m:oMath>
          <m:r>
            <m:rPr>
              <m:sty m:val="b"/>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γ</m:t>
                  </m:r>
                </m:e>
                <m:sub>
                  <m:r>
                    <m:rPr>
                      <m:sty m:val="bi"/>
                    </m:rPr>
                    <w:rPr>
                      <w:rFonts w:ascii="Cambria Math" w:hAnsi="Cambria Math" w:cs="Times New Roman"/>
                      <w:sz w:val="24"/>
                      <w:szCs w:val="24"/>
                    </w:rPr>
                    <m:t>i</m:t>
                  </m:r>
                </m:sub>
              </m:sSub>
            </m:sub>
          </m:sSub>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γ</m:t>
                  </m:r>
                </m:e>
                <m:sub>
                  <m:r>
                    <m:rPr>
                      <m:sty m:val="bi"/>
                    </m:rPr>
                    <w:rPr>
                      <w:rFonts w:ascii="Cambria Math" w:hAnsi="Cambria Math" w:cs="Times New Roman"/>
                      <w:sz w:val="24"/>
                      <w:szCs w:val="24"/>
                    </w:rPr>
                    <m:t>th</m:t>
                  </m:r>
                </m:sub>
              </m:sSub>
            </m:e>
          </m:d>
          <m:r>
            <m:rPr>
              <m:sty m:val="bi"/>
            </m:rPr>
            <w:rPr>
              <w:rFonts w:ascii="Cambria Math" w:hAnsi="Cambria Math" w:cs="Times New Roman"/>
              <w:sz w:val="24"/>
              <w:szCs w:val="24"/>
            </w:rPr>
            <m:t>=</m:t>
          </m:r>
          <m:func>
            <m:funcPr>
              <m:ctrlPr>
                <w:rPr>
                  <w:rFonts w:ascii="Cambria Math" w:hAnsi="Cambria Math" w:cs="Times New Roman"/>
                  <w:b/>
                  <w:bCs/>
                  <w:sz w:val="24"/>
                  <w:szCs w:val="24"/>
                </w:rPr>
              </m:ctrlPr>
            </m:funcPr>
            <m:fName>
              <m:r>
                <m:rPr>
                  <m:sty m:val="b"/>
                </m:rPr>
                <w:rPr>
                  <w:rFonts w:ascii="Cambria Math" w:hAnsi="Cambria Math" w:cs="Times New Roman"/>
                  <w:sz w:val="24"/>
                  <w:szCs w:val="24"/>
                </w:rPr>
                <m:t>Pr</m:t>
              </m:r>
            </m:fName>
            <m:e>
              <m:d>
                <m:dPr>
                  <m:ctrlPr>
                    <w:rPr>
                      <w:rFonts w:ascii="Cambria Math" w:hAnsi="Cambria Math" w:cs="Times New Roman"/>
                      <w:b/>
                      <w:bCs/>
                      <w:i/>
                      <w:sz w:val="24"/>
                      <w:szCs w:val="24"/>
                    </w:rPr>
                  </m:ctrlPr>
                </m:dPr>
                <m:e>
                  <m:r>
                    <m:rPr>
                      <m:sty m:val="bi"/>
                    </m:rPr>
                    <w:rPr>
                      <w:rFonts w:ascii="Cambria Math" w:hAnsi="Cambria Math" w:cs="Times New Roman"/>
                      <w:sz w:val="24"/>
                      <w:szCs w:val="24"/>
                    </w:rPr>
                    <m:t>γ∑&lt;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γ</m:t>
                      </m:r>
                    </m:e>
                    <m:sub>
                      <m:r>
                        <m:rPr>
                          <m:sty m:val="bi"/>
                        </m:rPr>
                        <w:rPr>
                          <w:rFonts w:ascii="Cambria Math" w:hAnsi="Cambria Math" w:cs="Times New Roman"/>
                          <w:sz w:val="24"/>
                          <w:szCs w:val="24"/>
                        </w:rPr>
                        <m:t>th</m:t>
                      </m:r>
                    </m:sub>
                  </m:sSub>
                </m:e>
              </m:d>
            </m:e>
          </m:func>
        </m:oMath>
      </m:oMathPara>
    </w:p>
    <w:p w14:paraId="41D7BFF1" w14:textId="014D576B" w:rsidR="00B278FE" w:rsidRPr="00353EAA" w:rsidRDefault="00353EAA" w:rsidP="00B278FE">
      <w:pPr>
        <w:ind w:left="1440" w:firstLine="720"/>
        <w:jc w:val="center"/>
        <w:rPr>
          <w:rFonts w:ascii="Times New Roman" w:eastAsiaTheme="minorEastAsia" w:hAnsi="Times New Roman" w:cs="Times New Roman"/>
          <w:b/>
          <w:bCs/>
          <w:sz w:val="24"/>
          <w:szCs w:val="24"/>
        </w:rPr>
      </w:pPr>
      <w:r w:rsidRPr="00353EAA">
        <w:rPr>
          <w:rFonts w:ascii="Times New Roman" w:eastAsiaTheme="minorEastAsia" w:hAnsi="Times New Roman" w:cs="Times New Roman"/>
          <w:b/>
          <w:bCs/>
          <w:sz w:val="24"/>
          <w:szCs w:val="24"/>
        </w:rPr>
        <w:t xml:space="preserve"> </w:t>
      </w:r>
      <w:r w:rsidR="00B278FE" w:rsidRPr="00353EAA">
        <w:rPr>
          <w:rFonts w:ascii="Times New Roman" w:eastAsiaTheme="minorEastAsia" w:hAnsi="Times New Roman" w:cs="Times New Roman"/>
          <w:b/>
          <w:bCs/>
          <w:sz w:val="24"/>
          <w:szCs w:val="24"/>
        </w:rPr>
        <w:t xml:space="preserve"> </w:t>
      </w:r>
      <m:oMath>
        <m:r>
          <m:rPr>
            <m:sty m:val="bi"/>
          </m:rPr>
          <w:rPr>
            <w:rFonts w:ascii="Cambria Math" w:eastAsiaTheme="minorEastAsia" w:hAnsi="Cambria Math" w:cs="Times New Roman"/>
            <w:sz w:val="24"/>
            <w:szCs w:val="24"/>
          </w:rPr>
          <m:t xml:space="preserve">    </m:t>
        </m:r>
        <m:r>
          <m:rPr>
            <m:sty m:val="bi"/>
          </m:rPr>
          <w:rPr>
            <w:rFonts w:ascii="Cambria Math" w:hAnsi="Cambria Math" w:cs="Times New Roman"/>
            <w:sz w:val="24"/>
            <w:szCs w:val="24"/>
          </w:rPr>
          <m:t xml:space="preserve">= </m:t>
        </m:r>
        <m:func>
          <m:funcPr>
            <m:ctrlPr>
              <w:rPr>
                <w:rFonts w:ascii="Cambria Math" w:hAnsi="Cambria Math" w:cs="Times New Roman"/>
                <w:b/>
                <w:bCs/>
                <w:sz w:val="24"/>
                <w:szCs w:val="24"/>
              </w:rPr>
            </m:ctrlPr>
          </m:funcPr>
          <m:fName>
            <m:r>
              <m:rPr>
                <m:sty m:val="b"/>
              </m:rPr>
              <w:rPr>
                <w:rFonts w:ascii="Cambria Math" w:hAnsi="Cambria Math" w:cs="Times New Roman"/>
                <w:sz w:val="24"/>
                <w:szCs w:val="24"/>
              </w:rPr>
              <m:t>Pr</m:t>
            </m:r>
          </m:fName>
          <m:e>
            <m:r>
              <m:rPr>
                <m:sty m:val="bi"/>
              </m:rPr>
              <w:rPr>
                <w:rFonts w:ascii="Cambria Math" w:hAnsi="Cambria Math" w:cs="Times New Roman"/>
                <w:sz w:val="24"/>
                <w:szCs w:val="24"/>
              </w:rPr>
              <m:t>{max</m:t>
            </m:r>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γ</m:t>
                    </m:r>
                  </m:e>
                  <m:sub>
                    <m:r>
                      <m:rPr>
                        <m:sty m:val="bi"/>
                      </m:rPr>
                      <w:rPr>
                        <w:rFonts w:ascii="Cambria Math" w:hAnsi="Cambria Math" w:cs="Times New Roman"/>
                        <w:sz w:val="24"/>
                        <w:szCs w:val="24"/>
                      </w:rPr>
                      <m:t>1</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γ</m:t>
                    </m:r>
                  </m:e>
                  <m:sub>
                    <m:r>
                      <m:rPr>
                        <m:sty m:val="bi"/>
                      </m:rPr>
                      <w:rPr>
                        <w:rFonts w:ascii="Cambria Math" w:hAnsi="Cambria Math" w:cs="Times New Roman"/>
                        <w:sz w:val="24"/>
                        <w:szCs w:val="24"/>
                      </w:rPr>
                      <m:t>2</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γ</m:t>
                    </m:r>
                  </m:e>
                  <m:sub>
                    <m:r>
                      <m:rPr>
                        <m:sty m:val="bi"/>
                      </m:rPr>
                      <w:rPr>
                        <w:rFonts w:ascii="Cambria Math" w:hAnsi="Cambria Math" w:cs="Times New Roman"/>
                        <w:sz w:val="24"/>
                        <w:szCs w:val="24"/>
                      </w:rPr>
                      <m:t>3</m:t>
                    </m:r>
                  </m:sub>
                </m:sSub>
                <m:r>
                  <m:rPr>
                    <m:sty m:val="bi"/>
                  </m:rPr>
                  <w:rPr>
                    <w:rFonts w:ascii="Cambria Math" w:hAnsi="Cambria Math" w:cs="Times New Roman"/>
                    <w:sz w:val="24"/>
                    <w:szCs w:val="24"/>
                  </w:rPr>
                  <m:t xml:space="preserve">……, </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γ</m:t>
                    </m:r>
                  </m:e>
                  <m:sub>
                    <m:r>
                      <m:rPr>
                        <m:sty m:val="bi"/>
                      </m:rPr>
                      <w:rPr>
                        <w:rFonts w:ascii="Cambria Math" w:hAnsi="Cambria Math" w:cs="Times New Roman"/>
                        <w:sz w:val="24"/>
                        <w:szCs w:val="24"/>
                      </w:rPr>
                      <m:t>nr</m:t>
                    </m:r>
                  </m:sub>
                </m:sSub>
              </m:e>
            </m:d>
          </m:e>
        </m:func>
      </m:oMath>
    </w:p>
    <w:p w14:paraId="511FF9BA" w14:textId="0F1F4DAF" w:rsidR="00B278FE" w:rsidRPr="00353EAA" w:rsidRDefault="00B278FE" w:rsidP="00B278FE">
      <w:pPr>
        <w:jc w:val="center"/>
        <w:rPr>
          <w:rFonts w:ascii="Times New Roman" w:eastAsiaTheme="minorEastAsia" w:hAnsi="Times New Roman" w:cs="Times New Roman"/>
          <w:b/>
          <w:bCs/>
          <w:sz w:val="24"/>
          <w:szCs w:val="24"/>
        </w:rPr>
      </w:pPr>
      <w:r w:rsidRPr="00353EAA">
        <w:rPr>
          <w:rFonts w:ascii="Times New Roman" w:eastAsiaTheme="minorEastAsia" w:hAnsi="Times New Roman" w:cs="Times New Roman"/>
          <w:b/>
          <w:bCs/>
          <w:sz w:val="24"/>
          <w:szCs w:val="24"/>
        </w:rPr>
        <w:t xml:space="preserve">                  </w:t>
      </w:r>
      <w:r w:rsidR="00353EAA" w:rsidRPr="00353EAA">
        <w:rPr>
          <w:rFonts w:ascii="Times New Roman" w:eastAsiaTheme="minorEastAsia" w:hAnsi="Times New Roman" w:cs="Times New Roman"/>
          <w:b/>
          <w:bCs/>
          <w:sz w:val="24"/>
          <w:szCs w:val="24"/>
        </w:rPr>
        <w:t xml:space="preserve"> </w:t>
      </w:r>
      <w:r w:rsidRPr="00353EAA">
        <w:rPr>
          <w:rFonts w:ascii="Times New Roman" w:eastAsiaTheme="minorEastAsia" w:hAnsi="Times New Roman" w:cs="Times New Roman"/>
          <w:b/>
          <w:bCs/>
          <w:sz w:val="24"/>
          <w:szCs w:val="24"/>
        </w:rPr>
        <w:t xml:space="preserve"> </w:t>
      </w:r>
      <w:r w:rsidR="006D6CD0">
        <w:rPr>
          <w:rFonts w:ascii="Times New Roman" w:eastAsiaTheme="minorEastAsia" w:hAnsi="Times New Roman" w:cs="Times New Roman"/>
          <w:b/>
          <w:bCs/>
          <w:sz w:val="24"/>
          <w:szCs w:val="24"/>
        </w:rPr>
        <w:t xml:space="preserve"> </w:t>
      </w:r>
      <w:r w:rsidRPr="00353EAA">
        <w:rPr>
          <w:rFonts w:ascii="Times New Roman" w:eastAsiaTheme="minorEastAsia" w:hAnsi="Times New Roman" w:cs="Times New Roman"/>
          <w:b/>
          <w:bCs/>
          <w:sz w:val="24"/>
          <w:szCs w:val="24"/>
        </w:rPr>
        <w:t xml:space="preserve">  </w:t>
      </w:r>
      <m:oMath>
        <m:r>
          <m:rPr>
            <m:sty m:val="bi"/>
          </m:rPr>
          <w:rPr>
            <w:rFonts w:ascii="Cambria Math" w:hAnsi="Cambria Math" w:cs="Times New Roman"/>
            <w:sz w:val="24"/>
            <w:szCs w:val="24"/>
          </w:rPr>
          <m:t>=</m:t>
        </m:r>
        <m:nary>
          <m:naryPr>
            <m:chr m:val="∏"/>
            <m:limLoc m:val="undOvr"/>
            <m:ctrlPr>
              <w:rPr>
                <w:rFonts w:ascii="Cambria Math" w:hAnsi="Cambria Math" w:cs="Times New Roman"/>
                <w:b/>
                <w:bCs/>
                <w:i/>
                <w:sz w:val="24"/>
                <w:szCs w:val="24"/>
              </w:rPr>
            </m:ctrlPr>
          </m:naryPr>
          <m:sub>
            <m:r>
              <m:rPr>
                <m:sty m:val="bi"/>
              </m:rPr>
              <w:rPr>
                <w:rFonts w:ascii="Cambria Math" w:hAnsi="Cambria Math" w:cs="Times New Roman"/>
                <w:sz w:val="24"/>
                <w:szCs w:val="24"/>
              </w:rPr>
              <m:t>i=1</m:t>
            </m:r>
          </m:sub>
          <m:sup>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R</m:t>
                </m:r>
              </m:sub>
            </m:sSub>
          </m:sup>
          <m:e>
            <m:func>
              <m:funcPr>
                <m:ctrlPr>
                  <w:rPr>
                    <w:rFonts w:ascii="Cambria Math" w:hAnsi="Cambria Math" w:cs="Times New Roman"/>
                    <w:b/>
                    <w:bCs/>
                    <w:sz w:val="24"/>
                    <w:szCs w:val="24"/>
                  </w:rPr>
                </m:ctrlPr>
              </m:funcPr>
              <m:fName>
                <m:r>
                  <m:rPr>
                    <m:sty m:val="b"/>
                  </m:rPr>
                  <w:rPr>
                    <w:rFonts w:ascii="Cambria Math" w:hAnsi="Cambria Math" w:cs="Times New Roman"/>
                    <w:sz w:val="24"/>
                    <w:szCs w:val="24"/>
                  </w:rPr>
                  <m:t>Pr</m:t>
                </m:r>
              </m:fName>
              <m:e>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γ</m:t>
                        </m:r>
                      </m:e>
                      <m:sub>
                        <m:r>
                          <m:rPr>
                            <m:sty m:val="bi"/>
                          </m:rPr>
                          <w:rPr>
                            <w:rFonts w:ascii="Cambria Math" w:hAnsi="Cambria Math" w:cs="Times New Roman"/>
                            <w:sz w:val="24"/>
                            <w:szCs w:val="24"/>
                          </w:rPr>
                          <m:t>i</m:t>
                        </m:r>
                      </m:sub>
                    </m:sSub>
                    <m:r>
                      <m:rPr>
                        <m:sty m:val="bi"/>
                      </m:rPr>
                      <w:rPr>
                        <w:rFonts w:ascii="Cambria Math" w:hAnsi="Cambria Math" w:cs="Times New Roman"/>
                        <w:sz w:val="24"/>
                        <w:szCs w:val="24"/>
                      </w:rPr>
                      <m:t>&lt;</m:t>
                    </m:r>
                    <m:sSub>
                      <m:sSubPr>
                        <m:ctrlPr>
                          <w:rPr>
                            <w:rFonts w:ascii="Cambria Math" w:hAnsi="Cambria Math" w:cs="Times New Roman"/>
                            <w:b/>
                            <w:bCs/>
                            <w:i/>
                            <w:sz w:val="24"/>
                            <w:szCs w:val="24"/>
                          </w:rPr>
                        </m:ctrlPr>
                      </m:sSubPr>
                      <m:e>
                        <m:r>
                          <m:rPr>
                            <m:sty m:val="bi"/>
                          </m:rPr>
                          <w:rPr>
                            <w:rFonts w:ascii="Cambria Math" w:hAnsi="Cambria Math" w:cs="Times New Roman"/>
                            <w:sz w:val="24"/>
                            <w:szCs w:val="24"/>
                          </w:rPr>
                          <m:t>γ</m:t>
                        </m:r>
                      </m:e>
                      <m:sub>
                        <m:r>
                          <m:rPr>
                            <m:sty m:val="bi"/>
                          </m:rPr>
                          <w:rPr>
                            <w:rFonts w:ascii="Cambria Math" w:hAnsi="Cambria Math" w:cs="Times New Roman"/>
                            <w:sz w:val="24"/>
                            <w:szCs w:val="24"/>
                          </w:rPr>
                          <m:t>th</m:t>
                        </m:r>
                      </m:sub>
                    </m:sSub>
                  </m:e>
                </m:d>
              </m:e>
            </m:func>
          </m:e>
        </m:nary>
      </m:oMath>
    </w:p>
    <w:p w14:paraId="28DC0C2C" w14:textId="20A74A4B" w:rsidR="00B278FE" w:rsidRPr="00353EAA" w:rsidRDefault="00B278FE" w:rsidP="00B278FE">
      <w:pPr>
        <w:jc w:val="center"/>
        <w:rPr>
          <w:rFonts w:ascii="Times New Roman" w:eastAsiaTheme="minorEastAsia" w:hAnsi="Times New Roman" w:cs="Times New Roman"/>
          <w:b/>
          <w:bCs/>
          <w:sz w:val="24"/>
          <w:szCs w:val="24"/>
        </w:rPr>
      </w:pPr>
      <w:r w:rsidRPr="00353EAA">
        <w:rPr>
          <w:rFonts w:ascii="Times New Roman" w:eastAsiaTheme="minorEastAsia" w:hAnsi="Times New Roman" w:cs="Times New Roman"/>
          <w:b/>
          <w:bCs/>
          <w:sz w:val="24"/>
          <w:szCs w:val="24"/>
        </w:rPr>
        <w:t xml:space="preserve">           </w:t>
      </w:r>
      <w:r w:rsidR="00353EAA" w:rsidRPr="00353EAA">
        <w:rPr>
          <w:rFonts w:ascii="Times New Roman" w:eastAsiaTheme="minorEastAsia" w:hAnsi="Times New Roman" w:cs="Times New Roman"/>
          <w:b/>
          <w:bCs/>
          <w:sz w:val="24"/>
          <w:szCs w:val="24"/>
        </w:rPr>
        <w:t xml:space="preserve"> </w:t>
      </w:r>
      <w:r w:rsidRPr="00353EAA">
        <w:rPr>
          <w:rFonts w:ascii="Times New Roman" w:eastAsiaTheme="minorEastAsia" w:hAnsi="Times New Roman" w:cs="Times New Roman"/>
          <w:b/>
          <w:bCs/>
          <w:sz w:val="24"/>
          <w:szCs w:val="24"/>
        </w:rPr>
        <w:t xml:space="preserve">  </w:t>
      </w:r>
      <m:oMath>
        <m:r>
          <m:rPr>
            <m:sty m:val="bi"/>
          </m:rPr>
          <w:rPr>
            <w:rFonts w:ascii="Cambria Math" w:eastAsiaTheme="minorEastAsia" w:hAnsi="Cambria Math" w:cs="Times New Roman"/>
            <w:sz w:val="24"/>
            <w:szCs w:val="24"/>
          </w:rPr>
          <m:t xml:space="preserve"> </m:t>
        </m:r>
        <m:r>
          <m:rPr>
            <m:sty m:val="bi"/>
          </m:rPr>
          <w:rPr>
            <w:rFonts w:ascii="Cambria Math" w:hAnsi="Cambria Math" w:cs="Times New Roman"/>
            <w:sz w:val="24"/>
            <w:szCs w:val="24"/>
          </w:rPr>
          <m:t>=</m:t>
        </m:r>
        <m:nary>
          <m:naryPr>
            <m:chr m:val="∏"/>
            <m:limLoc m:val="undOvr"/>
            <m:ctrlPr>
              <w:rPr>
                <w:rFonts w:ascii="Cambria Math" w:hAnsi="Cambria Math" w:cs="Times New Roman"/>
                <w:b/>
                <w:bCs/>
                <w:i/>
                <w:sz w:val="24"/>
                <w:szCs w:val="24"/>
              </w:rPr>
            </m:ctrlPr>
          </m:naryPr>
          <m:sub>
            <m:r>
              <m:rPr>
                <m:sty m:val="bi"/>
              </m:rPr>
              <w:rPr>
                <w:rFonts w:ascii="Cambria Math" w:hAnsi="Cambria Math" w:cs="Times New Roman"/>
                <w:sz w:val="24"/>
                <w:szCs w:val="24"/>
              </w:rPr>
              <m:t>i=1</m:t>
            </m:r>
          </m:sub>
          <m:sup>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R</m:t>
                </m:r>
              </m:sub>
            </m:sSub>
          </m:sup>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F</m:t>
                </m:r>
              </m:e>
              <m:sub>
                <m:sSub>
                  <m:sSubPr>
                    <m:ctrlPr>
                      <w:rPr>
                        <w:rFonts w:ascii="Cambria Math" w:hAnsi="Cambria Math" w:cs="Times New Roman"/>
                        <w:b/>
                        <w:bCs/>
                        <w:i/>
                        <w:sz w:val="24"/>
                        <w:szCs w:val="24"/>
                      </w:rPr>
                    </m:ctrlPr>
                  </m:sSubPr>
                  <m:e>
                    <m:r>
                      <m:rPr>
                        <m:sty m:val="bi"/>
                      </m:rPr>
                      <w:rPr>
                        <w:rFonts w:ascii="Cambria Math" w:hAnsi="Cambria Math" w:cs="Times New Roman"/>
                        <w:sz w:val="24"/>
                        <w:szCs w:val="24"/>
                      </w:rPr>
                      <m:t>γ</m:t>
                    </m:r>
                  </m:e>
                  <m:sub>
                    <m:r>
                      <m:rPr>
                        <m:sty m:val="bi"/>
                      </m:rPr>
                      <w:rPr>
                        <w:rFonts w:ascii="Cambria Math" w:hAnsi="Cambria Math" w:cs="Times New Roman"/>
                        <w:sz w:val="24"/>
                        <w:szCs w:val="24"/>
                      </w:rPr>
                      <m:t>i</m:t>
                    </m:r>
                  </m:sub>
                </m:sSub>
              </m:sub>
            </m:sSub>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γ</m:t>
                    </m:r>
                  </m:e>
                  <m:sub>
                    <m:r>
                      <m:rPr>
                        <m:sty m:val="bi"/>
                      </m:rPr>
                      <w:rPr>
                        <w:rFonts w:ascii="Cambria Math" w:hAnsi="Cambria Math" w:cs="Times New Roman"/>
                        <w:sz w:val="24"/>
                        <w:szCs w:val="24"/>
                      </w:rPr>
                      <m:t>th</m:t>
                    </m:r>
                  </m:sub>
                </m:sSub>
              </m:e>
            </m:d>
          </m:e>
        </m:nary>
      </m:oMath>
    </w:p>
    <w:p w14:paraId="4C941F68" w14:textId="54BB7DF3" w:rsidR="00B278FE" w:rsidRDefault="00B278FE" w:rsidP="00B278FE">
      <w:pPr>
        <w:jc w:val="both"/>
        <w:rPr>
          <w:rFonts w:ascii="Times New Roman" w:eastAsiaTheme="minorEastAsia" w:hAnsi="Times New Roman" w:cs="Times New Roman"/>
          <w:sz w:val="24"/>
          <w:szCs w:val="24"/>
        </w:rPr>
      </w:pPr>
      <w:r w:rsidRPr="00B278FE">
        <w:rPr>
          <w:rFonts w:ascii="Times New Roman" w:eastAsiaTheme="minorEastAsia" w:hAnsi="Times New Roman" w:cs="Times New Roman"/>
          <w:sz w:val="24"/>
          <w:szCs w:val="24"/>
        </w:rPr>
        <w:t>Outage Probability</w:t>
      </w:r>
      <w:r>
        <w:rPr>
          <w:rFonts w:ascii="Times New Roman" w:eastAsiaTheme="minorEastAsia" w:hAnsi="Times New Roman" w:cs="Times New Roman"/>
          <w:sz w:val="24"/>
          <w:szCs w:val="24"/>
        </w:rPr>
        <w:t xml:space="preserve"> of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th</m:t>
            </m:r>
          </m:sub>
        </m:sSub>
      </m:oMath>
      <w:r>
        <w:rPr>
          <w:rFonts w:ascii="Times New Roman" w:eastAsiaTheme="minorEastAsia" w:hAnsi="Times New Roman" w:cs="Times New Roman"/>
          <w:sz w:val="24"/>
          <w:szCs w:val="24"/>
        </w:rPr>
        <w:t xml:space="preserve"> -</w:t>
      </w:r>
    </w:p>
    <w:p w14:paraId="04D1A3F1" w14:textId="70AE693B" w:rsidR="00B278FE" w:rsidRPr="00353EAA" w:rsidRDefault="00000000" w:rsidP="00353EAA">
      <w:pPr>
        <w:spacing w:after="0"/>
        <w:jc w:val="center"/>
        <w:rPr>
          <w:rFonts w:ascii="Times New Roman" w:eastAsiaTheme="minorEastAsia" w:hAnsi="Times New Roman" w:cs="Times New Roman"/>
          <w:b/>
          <w:bCs/>
          <w:sz w:val="24"/>
          <w:szCs w:val="24"/>
        </w:rPr>
      </w:pPr>
      <m:oMathPara>
        <m:oMath>
          <m:sSub>
            <m:sSubPr>
              <m:ctrlPr>
                <w:rPr>
                  <w:rFonts w:ascii="Cambria Math" w:hAnsi="Cambria Math" w:cs="Times New Roman"/>
                  <w:b/>
                  <w:bCs/>
                  <w:i/>
                  <w:sz w:val="24"/>
                  <w:szCs w:val="24"/>
                </w:rPr>
              </m:ctrlPr>
            </m:sSubPr>
            <m:e>
              <m:r>
                <m:rPr>
                  <m:sty m:val="bi"/>
                </m:rPr>
                <w:rPr>
                  <w:rFonts w:ascii="Cambria Math" w:hAnsi="Cambria Math" w:cs="Times New Roman"/>
                  <w:sz w:val="24"/>
                  <w:szCs w:val="24"/>
                </w:rPr>
                <m:t xml:space="preserve">  </m:t>
              </m:r>
              <m:sSub>
                <m:sSubPr>
                  <m:ctrlPr>
                    <w:rPr>
                      <w:rFonts w:ascii="Cambria Math" w:hAnsi="Cambria Math" w:cs="Times New Roman"/>
                      <w:b/>
                      <w:bCs/>
                      <w:i/>
                      <w:color w:val="FF0000"/>
                      <w:sz w:val="24"/>
                      <w:szCs w:val="24"/>
                    </w:rPr>
                  </m:ctrlPr>
                </m:sSubPr>
                <m:e>
                  <m:r>
                    <m:rPr>
                      <m:sty m:val="bi"/>
                    </m:rPr>
                    <w:rPr>
                      <w:rFonts w:ascii="Cambria Math" w:hAnsi="Cambria Math" w:cs="Times New Roman"/>
                      <w:color w:val="FF0000"/>
                      <w:sz w:val="24"/>
                      <w:szCs w:val="24"/>
                    </w:rPr>
                    <m:t xml:space="preserve">       P</m:t>
                  </m:r>
                </m:e>
                <m:sub>
                  <m:r>
                    <m:rPr>
                      <m:sty m:val="bi"/>
                    </m:rPr>
                    <w:rPr>
                      <w:rFonts w:ascii="Cambria Math" w:hAnsi="Cambria Math" w:cs="Times New Roman"/>
                      <w:color w:val="FF0000"/>
                      <w:sz w:val="24"/>
                      <w:szCs w:val="24"/>
                    </w:rPr>
                    <m:t>out</m:t>
                  </m:r>
                </m:sub>
              </m:sSub>
              <m:d>
                <m:dPr>
                  <m:ctrlPr>
                    <w:rPr>
                      <w:rFonts w:ascii="Cambria Math" w:hAnsi="Cambria Math" w:cs="Times New Roman"/>
                      <w:b/>
                      <w:bCs/>
                      <w:i/>
                      <w:color w:val="FF0000"/>
                      <w:sz w:val="24"/>
                      <w:szCs w:val="24"/>
                    </w:rPr>
                  </m:ctrlPr>
                </m:dPr>
                <m:e>
                  <m:sSub>
                    <m:sSubPr>
                      <m:ctrlPr>
                        <w:rPr>
                          <w:rFonts w:ascii="Cambria Math" w:hAnsi="Cambria Math" w:cs="Times New Roman"/>
                          <w:b/>
                          <w:bCs/>
                          <w:i/>
                          <w:color w:val="FF0000"/>
                          <w:sz w:val="24"/>
                          <w:szCs w:val="24"/>
                        </w:rPr>
                      </m:ctrlPr>
                    </m:sSubPr>
                    <m:e>
                      <m:r>
                        <m:rPr>
                          <m:sty m:val="bi"/>
                        </m:rPr>
                        <w:rPr>
                          <w:rFonts w:ascii="Cambria Math" w:hAnsi="Cambria Math" w:cs="Times New Roman"/>
                          <w:color w:val="FF0000"/>
                          <w:sz w:val="24"/>
                          <w:szCs w:val="24"/>
                        </w:rPr>
                        <m:t>γ</m:t>
                      </m:r>
                    </m:e>
                    <m:sub>
                      <m:r>
                        <m:rPr>
                          <m:sty m:val="bi"/>
                        </m:rPr>
                        <w:rPr>
                          <w:rFonts w:ascii="Cambria Math" w:hAnsi="Cambria Math" w:cs="Times New Roman"/>
                          <w:color w:val="FF0000"/>
                          <w:sz w:val="24"/>
                          <w:szCs w:val="24"/>
                        </w:rPr>
                        <m:t>th</m:t>
                      </m:r>
                    </m:sub>
                  </m:sSub>
                </m:e>
              </m:d>
              <m:r>
                <m:rPr>
                  <m:sty m:val="bi"/>
                </m:rPr>
                <w:rPr>
                  <w:rFonts w:ascii="Cambria Math" w:hAnsi="Cambria Math" w:cs="Times New Roman"/>
                  <w:sz w:val="24"/>
                  <w:szCs w:val="24"/>
                </w:rPr>
                <m:t>=F</m:t>
              </m:r>
            </m:e>
            <m:sub>
              <m:r>
                <m:rPr>
                  <m:sty m:val="bi"/>
                </m:rPr>
                <w:rPr>
                  <w:rFonts w:ascii="Cambria Math" w:hAnsi="Cambria Math" w:cs="Times New Roman"/>
                  <w:sz w:val="24"/>
                  <w:szCs w:val="24"/>
                </w:rPr>
                <m:t xml:space="preserve">γ∑ </m:t>
              </m:r>
            </m:sub>
          </m:sSub>
          <m:d>
            <m:dPr>
              <m:ctrlPr>
                <w:rPr>
                  <w:rFonts w:ascii="Cambria Math" w:hAnsi="Cambria Math" w:cs="Times New Roman"/>
                  <w:b/>
                  <w:bCs/>
                  <w:i/>
                  <w:sz w:val="24"/>
                  <w:szCs w:val="24"/>
                </w:rPr>
              </m:ctrlPr>
            </m:d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γ</m:t>
                  </m:r>
                </m:e>
                <m:sub>
                  <m:r>
                    <m:rPr>
                      <m:sty m:val="bi"/>
                    </m:rPr>
                    <w:rPr>
                      <w:rFonts w:ascii="Cambria Math" w:hAnsi="Cambria Math" w:cs="Times New Roman"/>
                      <w:sz w:val="24"/>
                      <w:szCs w:val="24"/>
                    </w:rPr>
                    <m:t>th</m:t>
                  </m:r>
                </m:sub>
              </m:sSub>
            </m:e>
          </m:d>
        </m:oMath>
      </m:oMathPara>
    </w:p>
    <w:p w14:paraId="24D016A8" w14:textId="7CCB7379" w:rsidR="00353EAA" w:rsidRPr="00353EAA" w:rsidRDefault="00353EAA" w:rsidP="00353EAA">
      <w:pPr>
        <w:spacing w:after="0"/>
        <w:jc w:val="center"/>
        <w:rPr>
          <w:rFonts w:ascii="Times New Roman" w:eastAsiaTheme="minorEastAsia" w:hAnsi="Times New Roman" w:cs="Times New Roman"/>
          <w:b/>
          <w:bCs/>
          <w:sz w:val="24"/>
          <w:szCs w:val="24"/>
        </w:rPr>
      </w:pPr>
      <w:r w:rsidRPr="00353EAA">
        <w:rPr>
          <w:rFonts w:ascii="Times New Roman" w:eastAsiaTheme="minorEastAsia" w:hAnsi="Times New Roman" w:cs="Times New Roman"/>
          <w:b/>
          <w:bCs/>
          <w:sz w:val="24"/>
          <w:szCs w:val="24"/>
        </w:rPr>
        <w:t xml:space="preserve">                                  = </w:t>
      </w:r>
      <m:oMath>
        <m:nary>
          <m:naryPr>
            <m:chr m:val="∏"/>
            <m:limLoc m:val="undOvr"/>
            <m:ctrlPr>
              <w:rPr>
                <w:rFonts w:ascii="Cambria Math" w:hAnsi="Cambria Math" w:cs="Times New Roman"/>
                <w:b/>
                <w:bCs/>
                <w:i/>
                <w:sz w:val="24"/>
                <w:szCs w:val="24"/>
              </w:rPr>
            </m:ctrlPr>
          </m:naryPr>
          <m:sub>
            <m:r>
              <m:rPr>
                <m:sty m:val="bi"/>
              </m:rPr>
              <w:rPr>
                <w:rFonts w:ascii="Cambria Math" w:hAnsi="Cambria Math" w:cs="Times New Roman"/>
                <w:sz w:val="24"/>
                <w:szCs w:val="24"/>
              </w:rPr>
              <m:t>i=1</m:t>
            </m:r>
          </m:sub>
          <m:sup>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R</m:t>
                </m:r>
              </m:sub>
            </m:sSub>
          </m:sup>
          <m:e>
            <m:r>
              <m:rPr>
                <m:sty m:val="bi"/>
              </m:rPr>
              <w:rPr>
                <w:rFonts w:ascii="Cambria Math" w:hAnsi="Cambria Math" w:cs="Times New Roman"/>
                <w:sz w:val="24"/>
                <w:szCs w:val="24"/>
              </w:rPr>
              <m:t>1-</m:t>
            </m:r>
          </m:e>
        </m:nary>
        <m:sSup>
          <m:sSupPr>
            <m:ctrlPr>
              <w:rPr>
                <w:rFonts w:ascii="Cambria Math" w:hAnsi="Cambria Math" w:cs="Times New Roman"/>
                <w:b/>
                <w:bCs/>
                <w:sz w:val="24"/>
                <w:szCs w:val="24"/>
              </w:rPr>
            </m:ctrlPr>
          </m:sSupPr>
          <m:e>
            <m:r>
              <m:rPr>
                <m:sty m:val="bi"/>
              </m:rPr>
              <w:rPr>
                <w:rFonts w:ascii="Cambria Math" w:hAnsi="Cambria Math" w:cs="Times New Roman"/>
                <w:sz w:val="24"/>
                <w:szCs w:val="24"/>
              </w:rPr>
              <m:t>e</m:t>
            </m:r>
          </m:e>
          <m:sup>
            <m:d>
              <m:dPr>
                <m:ctrlPr>
                  <w:rPr>
                    <w:rFonts w:ascii="Cambria Math" w:hAnsi="Cambria Math" w:cs="Times New Roman"/>
                    <w:b/>
                    <w:bCs/>
                    <w:sz w:val="24"/>
                    <w:szCs w:val="24"/>
                  </w:rPr>
                </m:ctrlPr>
              </m:dPr>
              <m:e>
                <m:r>
                  <m:rPr>
                    <m:sty m:val="bi"/>
                  </m:rPr>
                  <w:rPr>
                    <w:rFonts w:ascii="Cambria Math" w:hAnsi="Cambria Math" w:cs="Times New Roman"/>
                    <w:sz w:val="24"/>
                    <w:szCs w:val="24"/>
                  </w:rPr>
                  <m:t>-</m:t>
                </m:r>
                <m:f>
                  <m:fPr>
                    <m:ctrlPr>
                      <w:rPr>
                        <w:rFonts w:ascii="Cambria Math" w:hAnsi="Cambria Math" w:cs="Times New Roman"/>
                        <w:b/>
                        <w:bCs/>
                        <w:i/>
                        <w:sz w:val="24"/>
                        <w:szCs w:val="24"/>
                      </w:rPr>
                    </m:ctrlPr>
                  </m:fPr>
                  <m:num>
                    <m:sSub>
                      <m:sSubPr>
                        <m:ctrlPr>
                          <w:rPr>
                            <w:rFonts w:ascii="Cambria Math" w:hAnsi="Cambria Math" w:cs="Times New Roman"/>
                            <w:b/>
                            <w:bCs/>
                            <w:i/>
                            <w:sz w:val="24"/>
                            <w:szCs w:val="24"/>
                          </w:rPr>
                        </m:ctrlPr>
                      </m:sSubPr>
                      <m:e>
                        <m:r>
                          <m:rPr>
                            <m:sty m:val="bi"/>
                          </m:rPr>
                          <w:rPr>
                            <w:rFonts w:ascii="Cambria Math" w:hAnsi="Cambria Math" w:cs="Times New Roman"/>
                            <w:sz w:val="24"/>
                            <w:szCs w:val="24"/>
                          </w:rPr>
                          <m:t>γ</m:t>
                        </m:r>
                      </m:e>
                      <m:sub>
                        <m:r>
                          <m:rPr>
                            <m:sty m:val="bi"/>
                          </m:rPr>
                          <w:rPr>
                            <w:rFonts w:ascii="Cambria Math" w:hAnsi="Cambria Math" w:cs="Times New Roman"/>
                            <w:sz w:val="24"/>
                            <w:szCs w:val="24"/>
                          </w:rPr>
                          <m:t>th</m:t>
                        </m:r>
                      </m:sub>
                    </m:sSub>
                  </m:num>
                  <m:den>
                    <m:acc>
                      <m:accPr>
                        <m:chr m:val="̅"/>
                        <m:ctrlPr>
                          <w:rPr>
                            <w:rFonts w:ascii="Cambria Math" w:hAnsi="Cambria Math" w:cs="Times New Roman"/>
                            <w:b/>
                            <w:bCs/>
                            <w:i/>
                            <w:sz w:val="24"/>
                            <w:szCs w:val="24"/>
                          </w:rPr>
                        </m:ctrlPr>
                      </m:acc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γ</m:t>
                            </m:r>
                          </m:e>
                          <m:sub>
                            <m:r>
                              <m:rPr>
                                <m:sty m:val="bi"/>
                              </m:rPr>
                              <w:rPr>
                                <w:rFonts w:ascii="Cambria Math" w:hAnsi="Cambria Math" w:cs="Times New Roman"/>
                                <w:sz w:val="24"/>
                                <w:szCs w:val="24"/>
                              </w:rPr>
                              <m:t>i</m:t>
                            </m:r>
                          </m:sub>
                        </m:sSub>
                      </m:e>
                    </m:acc>
                  </m:den>
                </m:f>
              </m:e>
            </m:d>
          </m:sup>
        </m:sSup>
      </m:oMath>
    </w:p>
    <w:p w14:paraId="5EF65F35" w14:textId="57F0E616" w:rsidR="00353EAA" w:rsidRPr="002E5CE6" w:rsidRDefault="00353EAA" w:rsidP="00353EAA">
      <w:pPr>
        <w:spacing w:after="0"/>
        <w:jc w:val="center"/>
        <w:rPr>
          <w:rFonts w:ascii="Times New Roman" w:eastAsiaTheme="minorEastAsia" w:hAnsi="Times New Roman" w:cs="Times New Roman"/>
          <w:b/>
          <w:bCs/>
          <w:color w:val="FF0000"/>
          <w:sz w:val="24"/>
          <w:szCs w:val="24"/>
        </w:rPr>
      </w:pPr>
      <w:r w:rsidRPr="00353EAA">
        <w:rPr>
          <w:rFonts w:ascii="Times New Roman" w:eastAsiaTheme="minorEastAsia" w:hAnsi="Times New Roman" w:cs="Times New Roman"/>
          <w:b/>
          <w:bCs/>
          <w:sz w:val="24"/>
          <w:szCs w:val="24"/>
        </w:rPr>
        <w:t xml:space="preserve">                                </w:t>
      </w:r>
      <w:r w:rsidRPr="002E5CE6">
        <w:rPr>
          <w:rFonts w:ascii="Times New Roman" w:eastAsiaTheme="minorEastAsia" w:hAnsi="Times New Roman" w:cs="Times New Roman"/>
          <w:b/>
          <w:bCs/>
          <w:color w:val="FF0000"/>
          <w:sz w:val="24"/>
          <w:szCs w:val="24"/>
        </w:rPr>
        <w:t xml:space="preserve">= </w:t>
      </w:r>
      <m:oMath>
        <m:sSup>
          <m:sSupPr>
            <m:ctrlPr>
              <w:rPr>
                <w:rFonts w:ascii="Cambria Math" w:eastAsiaTheme="minorEastAsia" w:hAnsi="Cambria Math" w:cs="Times New Roman"/>
                <w:b/>
                <w:bCs/>
                <w:i/>
                <w:color w:val="FF0000"/>
                <w:sz w:val="24"/>
                <w:szCs w:val="24"/>
              </w:rPr>
            </m:ctrlPr>
          </m:sSupPr>
          <m:e>
            <m:r>
              <m:rPr>
                <m:sty m:val="bi"/>
              </m:rPr>
              <w:rPr>
                <w:rFonts w:ascii="Cambria Math" w:eastAsiaTheme="minorEastAsia" w:hAnsi="Cambria Math" w:cs="Times New Roman"/>
                <w:color w:val="FF0000"/>
                <w:sz w:val="24"/>
                <w:szCs w:val="24"/>
              </w:rPr>
              <m:t>(1-</m:t>
            </m:r>
            <m:sSup>
              <m:sSupPr>
                <m:ctrlPr>
                  <w:rPr>
                    <w:rFonts w:ascii="Cambria Math" w:hAnsi="Cambria Math" w:cs="Times New Roman"/>
                    <w:b/>
                    <w:bCs/>
                    <w:color w:val="FF0000"/>
                    <w:sz w:val="24"/>
                    <w:szCs w:val="24"/>
                  </w:rPr>
                </m:ctrlPr>
              </m:sSupPr>
              <m:e>
                <m:r>
                  <m:rPr>
                    <m:sty m:val="bi"/>
                  </m:rPr>
                  <w:rPr>
                    <w:rFonts w:ascii="Cambria Math" w:hAnsi="Cambria Math" w:cs="Times New Roman"/>
                    <w:color w:val="FF0000"/>
                    <w:sz w:val="24"/>
                    <w:szCs w:val="24"/>
                  </w:rPr>
                  <m:t>e</m:t>
                </m:r>
              </m:e>
              <m:sup>
                <m:d>
                  <m:dPr>
                    <m:ctrlPr>
                      <w:rPr>
                        <w:rFonts w:ascii="Cambria Math" w:hAnsi="Cambria Math" w:cs="Times New Roman"/>
                        <w:b/>
                        <w:bCs/>
                        <w:color w:val="FF0000"/>
                        <w:sz w:val="24"/>
                        <w:szCs w:val="24"/>
                      </w:rPr>
                    </m:ctrlPr>
                  </m:dPr>
                  <m:e>
                    <m:r>
                      <m:rPr>
                        <m:sty m:val="bi"/>
                      </m:rPr>
                      <w:rPr>
                        <w:rFonts w:ascii="Cambria Math" w:hAnsi="Cambria Math" w:cs="Times New Roman"/>
                        <w:color w:val="FF0000"/>
                        <w:sz w:val="24"/>
                        <w:szCs w:val="24"/>
                      </w:rPr>
                      <m:t>-</m:t>
                    </m:r>
                    <m:f>
                      <m:fPr>
                        <m:ctrlPr>
                          <w:rPr>
                            <w:rFonts w:ascii="Cambria Math" w:hAnsi="Cambria Math" w:cs="Times New Roman"/>
                            <w:b/>
                            <w:bCs/>
                            <w:i/>
                            <w:color w:val="FF0000"/>
                            <w:sz w:val="24"/>
                            <w:szCs w:val="24"/>
                          </w:rPr>
                        </m:ctrlPr>
                      </m:fPr>
                      <m:num>
                        <m:sSub>
                          <m:sSubPr>
                            <m:ctrlPr>
                              <w:rPr>
                                <w:rFonts w:ascii="Cambria Math" w:hAnsi="Cambria Math" w:cs="Times New Roman"/>
                                <w:b/>
                                <w:bCs/>
                                <w:i/>
                                <w:color w:val="FF0000"/>
                                <w:sz w:val="24"/>
                                <w:szCs w:val="24"/>
                              </w:rPr>
                            </m:ctrlPr>
                          </m:sSubPr>
                          <m:e>
                            <m:r>
                              <m:rPr>
                                <m:sty m:val="bi"/>
                              </m:rPr>
                              <w:rPr>
                                <w:rFonts w:ascii="Cambria Math" w:hAnsi="Cambria Math" w:cs="Times New Roman"/>
                                <w:color w:val="FF0000"/>
                                <w:sz w:val="24"/>
                                <w:szCs w:val="24"/>
                              </w:rPr>
                              <m:t>γ</m:t>
                            </m:r>
                          </m:e>
                          <m:sub>
                            <m:r>
                              <m:rPr>
                                <m:sty m:val="bi"/>
                              </m:rPr>
                              <w:rPr>
                                <w:rFonts w:ascii="Cambria Math" w:hAnsi="Cambria Math" w:cs="Times New Roman"/>
                                <w:color w:val="FF0000"/>
                                <w:sz w:val="24"/>
                                <w:szCs w:val="24"/>
                              </w:rPr>
                              <m:t>th</m:t>
                            </m:r>
                          </m:sub>
                        </m:sSub>
                      </m:num>
                      <m:den>
                        <m:acc>
                          <m:accPr>
                            <m:chr m:val="̅"/>
                            <m:ctrlPr>
                              <w:rPr>
                                <w:rFonts w:ascii="Cambria Math" w:hAnsi="Cambria Math" w:cs="Times New Roman"/>
                                <w:b/>
                                <w:bCs/>
                                <w:i/>
                                <w:color w:val="FF0000"/>
                                <w:sz w:val="24"/>
                                <w:szCs w:val="24"/>
                              </w:rPr>
                            </m:ctrlPr>
                          </m:accPr>
                          <m:e>
                            <m:sSub>
                              <m:sSubPr>
                                <m:ctrlPr>
                                  <w:rPr>
                                    <w:rFonts w:ascii="Cambria Math" w:hAnsi="Cambria Math" w:cs="Times New Roman"/>
                                    <w:b/>
                                    <w:bCs/>
                                    <w:i/>
                                    <w:color w:val="FF0000"/>
                                    <w:sz w:val="24"/>
                                    <w:szCs w:val="24"/>
                                  </w:rPr>
                                </m:ctrlPr>
                              </m:sSubPr>
                              <m:e>
                                <m:r>
                                  <m:rPr>
                                    <m:sty m:val="bi"/>
                                  </m:rPr>
                                  <w:rPr>
                                    <w:rFonts w:ascii="Cambria Math" w:hAnsi="Cambria Math" w:cs="Times New Roman"/>
                                    <w:color w:val="FF0000"/>
                                    <w:sz w:val="24"/>
                                    <w:szCs w:val="24"/>
                                  </w:rPr>
                                  <m:t>γ</m:t>
                                </m:r>
                              </m:e>
                              <m:sub>
                                <m:r>
                                  <m:rPr>
                                    <m:sty m:val="bi"/>
                                  </m:rPr>
                                  <w:rPr>
                                    <w:rFonts w:ascii="Cambria Math" w:hAnsi="Cambria Math" w:cs="Times New Roman"/>
                                    <w:color w:val="FF0000"/>
                                    <w:sz w:val="24"/>
                                    <w:szCs w:val="24"/>
                                  </w:rPr>
                                  <m:t>i</m:t>
                                </m:r>
                              </m:sub>
                            </m:sSub>
                          </m:e>
                        </m:acc>
                      </m:den>
                    </m:f>
                  </m:e>
                </m:d>
              </m:sup>
            </m:sSup>
            <m:r>
              <m:rPr>
                <m:sty m:val="bi"/>
              </m:rPr>
              <w:rPr>
                <w:rFonts w:ascii="Cambria Math" w:eastAsiaTheme="minorEastAsia" w:hAnsi="Cambria Math" w:cs="Times New Roman"/>
                <w:color w:val="FF0000"/>
                <w:sz w:val="24"/>
                <w:szCs w:val="24"/>
              </w:rPr>
              <m:t>)</m:t>
            </m:r>
          </m:e>
          <m:sup>
            <m:sSub>
              <m:sSubPr>
                <m:ctrlPr>
                  <w:rPr>
                    <w:rFonts w:ascii="Cambria Math" w:eastAsiaTheme="minorEastAsia" w:hAnsi="Cambria Math" w:cs="Times New Roman"/>
                    <w:b/>
                    <w:bCs/>
                    <w:i/>
                    <w:color w:val="FF0000"/>
                    <w:sz w:val="24"/>
                    <w:szCs w:val="24"/>
                  </w:rPr>
                </m:ctrlPr>
              </m:sSubPr>
              <m:e>
                <m:r>
                  <m:rPr>
                    <m:sty m:val="bi"/>
                  </m:rPr>
                  <w:rPr>
                    <w:rFonts w:ascii="Cambria Math" w:eastAsiaTheme="minorEastAsia" w:hAnsi="Cambria Math" w:cs="Times New Roman"/>
                    <w:color w:val="FF0000"/>
                    <w:sz w:val="24"/>
                    <w:szCs w:val="24"/>
                  </w:rPr>
                  <m:t>n</m:t>
                </m:r>
              </m:e>
              <m:sub>
                <m:r>
                  <m:rPr>
                    <m:sty m:val="bi"/>
                  </m:rPr>
                  <w:rPr>
                    <w:rFonts w:ascii="Cambria Math" w:eastAsiaTheme="minorEastAsia" w:hAnsi="Cambria Math" w:cs="Times New Roman"/>
                    <w:color w:val="FF0000"/>
                    <w:sz w:val="24"/>
                    <w:szCs w:val="24"/>
                  </w:rPr>
                  <m:t>R</m:t>
                </m:r>
              </m:sub>
            </m:sSub>
          </m:sup>
        </m:sSup>
      </m:oMath>
    </w:p>
    <w:p w14:paraId="0519E88F" w14:textId="77777777" w:rsidR="007907BF" w:rsidRDefault="007907BF" w:rsidP="00C35E80">
      <w:pPr>
        <w:spacing w:after="0"/>
        <w:rPr>
          <w:rFonts w:ascii="Times New Roman" w:eastAsiaTheme="minorEastAsia" w:hAnsi="Times New Roman" w:cs="Times New Roman"/>
          <w:sz w:val="24"/>
          <w:szCs w:val="24"/>
        </w:rPr>
      </w:pPr>
    </w:p>
    <w:p w14:paraId="732C9ACC" w14:textId="29AA4B5D" w:rsidR="00841494" w:rsidRPr="00C35E80" w:rsidRDefault="00353EAA" w:rsidP="00C35E80">
      <w:pPr>
        <w:spacing w:after="0"/>
        <w:rPr>
          <w:rFonts w:ascii="Times New Roman" w:hAnsi="Times New Roman" w:cs="Times New Roman"/>
          <w:sz w:val="24"/>
          <w:szCs w:val="24"/>
        </w:rPr>
      </w:pPr>
      <w:r>
        <w:rPr>
          <w:rFonts w:ascii="Times New Roman" w:eastAsiaTheme="minorEastAsia" w:hAnsi="Times New Roman" w:cs="Times New Roman"/>
          <w:sz w:val="24"/>
          <w:szCs w:val="24"/>
        </w:rPr>
        <w:t>This is</w:t>
      </w:r>
      <w:r w:rsidR="00841494">
        <w:rPr>
          <w:rFonts w:ascii="Times New Roman" w:hAnsi="Times New Roman" w:cs="Times New Roman"/>
          <w:sz w:val="24"/>
          <w:szCs w:val="24"/>
        </w:rPr>
        <w:t xml:space="preserve"> the </w:t>
      </w:r>
      <w:r w:rsidRPr="00B278FE">
        <w:rPr>
          <w:rFonts w:ascii="Times New Roman" w:eastAsiaTheme="minorEastAsia" w:hAnsi="Times New Roman" w:cs="Times New Roman"/>
          <w:sz w:val="24"/>
          <w:szCs w:val="24"/>
        </w:rPr>
        <w:t>Outage Probability</w:t>
      </w:r>
      <w:r>
        <w:rPr>
          <w:rFonts w:ascii="Times New Roman" w:eastAsiaTheme="minorEastAsia" w:hAnsi="Times New Roman" w:cs="Times New Roman"/>
          <w:sz w:val="24"/>
          <w:szCs w:val="24"/>
        </w:rPr>
        <w:t xml:space="preserve"> </w:t>
      </w:r>
      <w:r w:rsidR="00841494">
        <w:rPr>
          <w:rFonts w:ascii="Times New Roman" w:hAnsi="Times New Roman" w:cs="Times New Roman"/>
          <w:sz w:val="24"/>
          <w:szCs w:val="24"/>
        </w:rPr>
        <w:t xml:space="preserve">of </w:t>
      </w:r>
      <w:r w:rsidR="00841494" w:rsidRPr="00772EFA">
        <w:rPr>
          <w:rFonts w:ascii="Times New Roman" w:hAnsi="Times New Roman" w:cs="Times New Roman"/>
          <w:sz w:val="24"/>
          <w:szCs w:val="24"/>
        </w:rPr>
        <w:t>Rayleigh Fading SI</w:t>
      </w:r>
      <w:r>
        <w:rPr>
          <w:rFonts w:ascii="Times New Roman" w:hAnsi="Times New Roman" w:cs="Times New Roman"/>
          <w:sz w:val="24"/>
          <w:szCs w:val="24"/>
        </w:rPr>
        <w:t>M</w:t>
      </w:r>
      <w:r w:rsidR="00841494" w:rsidRPr="00772EFA">
        <w:rPr>
          <w:rFonts w:ascii="Times New Roman" w:hAnsi="Times New Roman" w:cs="Times New Roman"/>
          <w:sz w:val="24"/>
          <w:szCs w:val="24"/>
        </w:rPr>
        <w:t>O channel</w:t>
      </w:r>
      <w:r w:rsidR="00841494">
        <w:rPr>
          <w:rFonts w:ascii="Times New Roman" w:hAnsi="Times New Roman" w:cs="Times New Roman"/>
          <w:sz w:val="24"/>
          <w:szCs w:val="24"/>
        </w:rPr>
        <w:t>.</w:t>
      </w:r>
    </w:p>
    <w:p w14:paraId="3397B695" w14:textId="18EB49C4" w:rsidR="00841494" w:rsidRDefault="00C35E80" w:rsidP="005162EB">
      <w:pPr>
        <w:spacing w:after="0" w:line="254" w:lineRule="auto"/>
        <w:rPr>
          <w:rFonts w:ascii="Times New Roman" w:hAnsi="Times New Roman" w:cs="Times New Roman"/>
          <w:b/>
          <w:sz w:val="24"/>
          <w:szCs w:val="24"/>
        </w:rPr>
      </w:pPr>
      <w:r>
        <w:rPr>
          <w:rFonts w:ascii="Times New Roman" w:hAnsi="Times New Roman" w:cs="Times New Roman"/>
          <w:b/>
          <w:sz w:val="24"/>
          <w:szCs w:val="24"/>
        </w:rPr>
        <w:lastRenderedPageBreak/>
        <w:t>3</w:t>
      </w:r>
      <w:r w:rsidR="00841494">
        <w:rPr>
          <w:rFonts w:ascii="Times New Roman" w:hAnsi="Times New Roman" w:cs="Times New Roman"/>
          <w:b/>
          <w:sz w:val="24"/>
          <w:szCs w:val="24"/>
        </w:rPr>
        <w:t xml:space="preserve">. </w:t>
      </w:r>
      <w:r w:rsidR="00841494" w:rsidRPr="00D042F1">
        <w:rPr>
          <w:rFonts w:ascii="Times New Roman" w:hAnsi="Times New Roman" w:cs="Times New Roman"/>
          <w:b/>
          <w:sz w:val="24"/>
          <w:szCs w:val="24"/>
        </w:rPr>
        <w:t xml:space="preserve">Program </w:t>
      </w:r>
      <w:r w:rsidR="00841494">
        <w:rPr>
          <w:rFonts w:ascii="Times New Roman" w:hAnsi="Times New Roman" w:cs="Times New Roman"/>
          <w:b/>
          <w:sz w:val="24"/>
          <w:szCs w:val="24"/>
        </w:rPr>
        <w:t xml:space="preserve">for </w:t>
      </w:r>
      <w:r w:rsidR="00CE07DD" w:rsidRPr="00CE07DD">
        <w:rPr>
          <w:rFonts w:ascii="Times New Roman" w:hAnsi="Times New Roman" w:cs="Times New Roman"/>
          <w:b/>
          <w:sz w:val="24"/>
          <w:szCs w:val="24"/>
        </w:rPr>
        <w:t>the outage probability of Rayleigh fading SI</w:t>
      </w:r>
      <w:r w:rsidR="007907BF">
        <w:rPr>
          <w:rFonts w:ascii="Times New Roman" w:hAnsi="Times New Roman" w:cs="Times New Roman"/>
          <w:b/>
          <w:sz w:val="24"/>
          <w:szCs w:val="24"/>
        </w:rPr>
        <w:t>M</w:t>
      </w:r>
      <w:r w:rsidR="00CE07DD" w:rsidRPr="00CE07DD">
        <w:rPr>
          <w:rFonts w:ascii="Times New Roman" w:hAnsi="Times New Roman" w:cs="Times New Roman"/>
          <w:b/>
          <w:sz w:val="24"/>
          <w:szCs w:val="24"/>
        </w:rPr>
        <w:t>O channel</w:t>
      </w:r>
    </w:p>
    <w:p w14:paraId="33CC9D0C" w14:textId="5823106F" w:rsidR="005162EB" w:rsidRPr="00A90BE6" w:rsidRDefault="00A90BE6" w:rsidP="00A90BE6">
      <w:pPr>
        <w:spacing w:after="0" w:line="254" w:lineRule="auto"/>
        <w:rPr>
          <w:rFonts w:ascii="Times New Roman" w:hAnsi="Times New Roman" w:cs="Times New Roman"/>
          <w:b/>
          <w:sz w:val="24"/>
          <w:szCs w:val="24"/>
        </w:rPr>
      </w:pPr>
      <w:r w:rsidRPr="00A90BE6">
        <w:rPr>
          <w:rFonts w:ascii="Times New Roman" w:hAnsi="Times New Roman" w:cs="Times New Roman"/>
          <w:b/>
          <w:sz w:val="24"/>
          <w:szCs w:val="24"/>
        </w:rPr>
        <w:drawing>
          <wp:inline distT="0" distB="0" distL="0" distR="0" wp14:anchorId="10A78FEE" wp14:editId="7C5C2BE6">
            <wp:extent cx="3549111" cy="2084522"/>
            <wp:effectExtent l="0" t="0" r="0" b="0"/>
            <wp:docPr id="992673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673685" name=""/>
                    <pic:cNvPicPr/>
                  </pic:nvPicPr>
                  <pic:blipFill rotWithShape="1">
                    <a:blip r:embed="rId7">
                      <a:extLst>
                        <a:ext uri="{BEBA8EAE-BF5A-486C-A8C5-ECC9F3942E4B}">
                          <a14:imgProps xmlns:a14="http://schemas.microsoft.com/office/drawing/2010/main">
                            <a14:imgLayer r:embed="rId8">
                              <a14:imgEffect>
                                <a14:sharpenSoften amount="50000"/>
                              </a14:imgEffect>
                              <a14:imgEffect>
                                <a14:saturation sat="66000"/>
                              </a14:imgEffect>
                            </a14:imgLayer>
                          </a14:imgProps>
                        </a:ext>
                      </a:extLst>
                    </a:blip>
                    <a:srcRect l="5508" t="10053" r="37142" b="50180"/>
                    <a:stretch/>
                  </pic:blipFill>
                  <pic:spPr bwMode="auto">
                    <a:xfrm>
                      <a:off x="0" y="0"/>
                      <a:ext cx="3562779" cy="2092550"/>
                    </a:xfrm>
                    <a:prstGeom prst="rect">
                      <a:avLst/>
                    </a:prstGeom>
                    <a:ln>
                      <a:noFill/>
                    </a:ln>
                    <a:extLst>
                      <a:ext uri="{53640926-AAD7-44D8-BBD7-CCE9431645EC}">
                        <a14:shadowObscured xmlns:a14="http://schemas.microsoft.com/office/drawing/2010/main"/>
                      </a:ext>
                    </a:extLst>
                  </pic:spPr>
                </pic:pic>
              </a:graphicData>
            </a:graphic>
          </wp:inline>
        </w:drawing>
      </w:r>
    </w:p>
    <w:p w14:paraId="4EB0843B" w14:textId="5B215094" w:rsidR="00CE07DD" w:rsidRDefault="00C35E80" w:rsidP="00CE07DD">
      <w:pPr>
        <w:pStyle w:val="NoSpacing"/>
        <w:jc w:val="both"/>
        <w:rPr>
          <w:rFonts w:ascii="Times New Roman" w:hAnsi="Times New Roman" w:cs="Times New Roman"/>
          <w:b/>
          <w:bCs/>
          <w:sz w:val="24"/>
          <w:szCs w:val="24"/>
        </w:rPr>
      </w:pPr>
      <w:r>
        <w:rPr>
          <w:rFonts w:ascii="Times New Roman" w:hAnsi="Times New Roman" w:cs="Times New Roman"/>
          <w:b/>
          <w:bCs/>
          <w:sz w:val="24"/>
          <w:szCs w:val="24"/>
        </w:rPr>
        <w:t>4</w:t>
      </w:r>
      <w:r w:rsidR="005162EB">
        <w:rPr>
          <w:rFonts w:ascii="Times New Roman" w:hAnsi="Times New Roman" w:cs="Times New Roman"/>
          <w:b/>
          <w:bCs/>
          <w:sz w:val="24"/>
          <w:szCs w:val="24"/>
        </w:rPr>
        <w:t xml:space="preserve">. </w:t>
      </w:r>
      <w:r w:rsidR="005162EB" w:rsidRPr="00C05F30">
        <w:rPr>
          <w:rFonts w:ascii="Times New Roman" w:hAnsi="Times New Roman" w:cs="Times New Roman"/>
          <w:b/>
          <w:bCs/>
          <w:sz w:val="24"/>
          <w:szCs w:val="24"/>
        </w:rPr>
        <w:t xml:space="preserve">Numerical </w:t>
      </w:r>
      <w:r w:rsidR="005162EB">
        <w:rPr>
          <w:rFonts w:ascii="Times New Roman" w:hAnsi="Times New Roman" w:cs="Times New Roman"/>
          <w:b/>
          <w:bCs/>
          <w:sz w:val="24"/>
          <w:szCs w:val="24"/>
        </w:rPr>
        <w:t>r</w:t>
      </w:r>
      <w:r w:rsidR="005162EB" w:rsidRPr="00C05F30">
        <w:rPr>
          <w:rFonts w:ascii="Times New Roman" w:hAnsi="Times New Roman" w:cs="Times New Roman"/>
          <w:b/>
          <w:bCs/>
          <w:sz w:val="24"/>
          <w:szCs w:val="24"/>
        </w:rPr>
        <w:t>esults</w:t>
      </w:r>
      <w:r w:rsidR="005162EB">
        <w:rPr>
          <w:rFonts w:ascii="Times New Roman" w:hAnsi="Times New Roman" w:cs="Times New Roman"/>
          <w:b/>
          <w:bCs/>
          <w:sz w:val="24"/>
          <w:szCs w:val="24"/>
        </w:rPr>
        <w:t xml:space="preserve"> of </w:t>
      </w:r>
      <w:r w:rsidR="00CE07DD" w:rsidRPr="00CE07DD">
        <w:rPr>
          <w:rFonts w:ascii="Times New Roman" w:hAnsi="Times New Roman" w:cs="Times New Roman"/>
          <w:b/>
          <w:bCs/>
          <w:sz w:val="24"/>
          <w:szCs w:val="24"/>
        </w:rPr>
        <w:t>the outage probability of Rayleigh fading SI</w:t>
      </w:r>
      <w:r w:rsidR="007907BF">
        <w:rPr>
          <w:rFonts w:ascii="Times New Roman" w:hAnsi="Times New Roman" w:cs="Times New Roman"/>
          <w:b/>
          <w:bCs/>
          <w:sz w:val="24"/>
          <w:szCs w:val="24"/>
        </w:rPr>
        <w:t>M</w:t>
      </w:r>
      <w:r w:rsidR="00CE07DD" w:rsidRPr="00CE07DD">
        <w:rPr>
          <w:rFonts w:ascii="Times New Roman" w:hAnsi="Times New Roman" w:cs="Times New Roman"/>
          <w:b/>
          <w:bCs/>
          <w:sz w:val="24"/>
          <w:szCs w:val="24"/>
        </w:rPr>
        <w:t xml:space="preserve">O channel </w:t>
      </w:r>
      <w:r w:rsidR="000917E0">
        <w:rPr>
          <w:rFonts w:ascii="Times New Roman" w:hAnsi="Times New Roman" w:cs="Times New Roman"/>
          <w:b/>
          <w:bCs/>
          <w:sz w:val="24"/>
          <w:szCs w:val="24"/>
        </w:rPr>
        <w:t xml:space="preserve">for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r</m:t>
            </m:r>
          </m:sub>
        </m:sSub>
      </m:oMath>
      <w:r w:rsidR="000917E0">
        <w:rPr>
          <w:rFonts w:ascii="Times New Roman" w:eastAsiaTheme="minorEastAsia" w:hAnsi="Times New Roman" w:cs="Times New Roman"/>
          <w:b/>
          <w:sz w:val="24"/>
          <w:szCs w:val="24"/>
        </w:rPr>
        <w:t xml:space="preserve"> </w:t>
      </w:r>
      <w:r w:rsidR="000917E0" w:rsidRPr="001E4873">
        <w:rPr>
          <w:rFonts w:ascii="Times New Roman" w:eastAsiaTheme="minorEastAsia" w:hAnsi="Times New Roman" w:cs="Times New Roman"/>
          <w:b/>
          <w:sz w:val="24"/>
          <w:szCs w:val="24"/>
        </w:rPr>
        <w:t>=</w:t>
      </w:r>
      <w:r w:rsidR="000917E0">
        <w:rPr>
          <w:rFonts w:ascii="Times New Roman" w:eastAsiaTheme="minorEastAsia" w:hAnsi="Times New Roman" w:cs="Times New Roman"/>
          <w:b/>
          <w:sz w:val="24"/>
          <w:szCs w:val="24"/>
        </w:rPr>
        <w:t xml:space="preserve"> 2</w:t>
      </w:r>
    </w:p>
    <w:p w14:paraId="0BEE875E" w14:textId="1CF416F4" w:rsidR="005162EB" w:rsidRDefault="00CE07DD" w:rsidP="000917E0">
      <w:pPr>
        <w:pStyle w:val="NoSpacing"/>
        <w:ind w:firstLine="720"/>
        <w:jc w:val="both"/>
        <w:rPr>
          <w:rFonts w:ascii="Times New Roman" w:hAnsi="Times New Roman" w:cs="Times New Roman"/>
          <w:b/>
          <w:bCs/>
          <w:sz w:val="24"/>
          <w:szCs w:val="24"/>
        </w:rPr>
      </w:pPr>
      <w:r>
        <w:rPr>
          <w:rFonts w:ascii="Times New Roman" w:hAnsi="Times New Roman" w:cs="Times New Roman"/>
          <w:b/>
          <w:bCs/>
          <w:sz w:val="24"/>
          <w:szCs w:val="24"/>
        </w:rPr>
        <w:t xml:space="preserve">(a) </w:t>
      </w:r>
      <w:r w:rsidR="005162EB">
        <w:rPr>
          <w:rFonts w:ascii="Times New Roman" w:hAnsi="Times New Roman" w:cs="Times New Roman"/>
          <w:b/>
          <w:bCs/>
          <w:sz w:val="24"/>
          <w:szCs w:val="24"/>
        </w:rPr>
        <w:t>Numerical data</w:t>
      </w:r>
    </w:p>
    <w:p w14:paraId="1D843C18" w14:textId="163745C2" w:rsidR="00CE07DD" w:rsidRDefault="00B72B21" w:rsidP="000917E0">
      <w:pPr>
        <w:pStyle w:val="Header"/>
        <w:spacing w:before="240"/>
        <w:jc w:val="center"/>
        <w:rPr>
          <w:rFonts w:ascii="Times New Roman" w:hAnsi="Times New Roman" w:cs="Times New Roman"/>
          <w:b/>
          <w:bCs/>
          <w:sz w:val="24"/>
          <w:szCs w:val="24"/>
        </w:rPr>
      </w:pPr>
      <w:r w:rsidRPr="00B72B21">
        <w:drawing>
          <wp:inline distT="0" distB="0" distL="0" distR="0" wp14:anchorId="04607E3F" wp14:editId="01A12880">
            <wp:extent cx="6188710" cy="1882140"/>
            <wp:effectExtent l="0" t="0" r="0" b="0"/>
            <wp:docPr id="192501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710" cy="1882140"/>
                    </a:xfrm>
                    <a:prstGeom prst="rect">
                      <a:avLst/>
                    </a:prstGeom>
                    <a:noFill/>
                    <a:ln>
                      <a:noFill/>
                    </a:ln>
                  </pic:spPr>
                </pic:pic>
              </a:graphicData>
            </a:graphic>
          </wp:inline>
        </w:drawing>
      </w:r>
    </w:p>
    <w:p w14:paraId="72CE6F47" w14:textId="2AF3E0D6" w:rsidR="00DB26A4" w:rsidRPr="004019B1" w:rsidRDefault="00CE07DD" w:rsidP="000917E0">
      <w:pPr>
        <w:pStyle w:val="Header"/>
        <w:spacing w:before="240"/>
        <w:jc w:val="both"/>
        <w:rPr>
          <w:rFonts w:ascii="Times New Roman" w:hAnsi="Times New Roman" w:cs="Times New Roman"/>
          <w:b/>
          <w:bCs/>
          <w:sz w:val="24"/>
          <w:szCs w:val="24"/>
          <w:u w:val="single"/>
        </w:rPr>
      </w:pPr>
      <w:r>
        <w:rPr>
          <w:rFonts w:ascii="Times New Roman" w:hAnsi="Times New Roman" w:cs="Times New Roman"/>
          <w:b/>
          <w:bCs/>
          <w:sz w:val="24"/>
          <w:szCs w:val="24"/>
        </w:rPr>
        <w:t xml:space="preserve">            (</w:t>
      </w:r>
      <w:r w:rsidR="00DB26A4">
        <w:rPr>
          <w:rFonts w:ascii="Times New Roman" w:hAnsi="Times New Roman" w:cs="Times New Roman"/>
          <w:b/>
          <w:bCs/>
          <w:sz w:val="24"/>
          <w:szCs w:val="24"/>
        </w:rPr>
        <w:t>b) Graphical representation</w:t>
      </w:r>
    </w:p>
    <w:p w14:paraId="748FDF04" w14:textId="48BFF4B3" w:rsidR="00DB26A4" w:rsidRDefault="00A90BE6" w:rsidP="000917E0">
      <w:pPr>
        <w:pStyle w:val="NoSpacing"/>
        <w:jc w:val="center"/>
        <w:rPr>
          <w:rFonts w:ascii="Times New Roman" w:hAnsi="Times New Roman" w:cs="Times New Roman"/>
          <w:b/>
          <w:bCs/>
          <w:sz w:val="24"/>
          <w:szCs w:val="24"/>
        </w:rPr>
      </w:pPr>
      <w:r>
        <w:rPr>
          <w:noProof/>
        </w:rPr>
        <w:drawing>
          <wp:inline distT="0" distB="0" distL="0" distR="0" wp14:anchorId="071B463B" wp14:editId="01C5E042">
            <wp:extent cx="6005593" cy="3479370"/>
            <wp:effectExtent l="0" t="0" r="0" b="0"/>
            <wp:docPr id="77996855" name="Chart 1">
              <a:extLst xmlns:a="http://schemas.openxmlformats.org/drawingml/2006/main">
                <a:ext uri="{FF2B5EF4-FFF2-40B4-BE49-F238E27FC236}">
                  <a16:creationId xmlns:a16="http://schemas.microsoft.com/office/drawing/2014/main" id="{FA60A38E-2048-7B81-9271-30CB0405D4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F774106" w14:textId="1A815202" w:rsidR="00DB26A4" w:rsidRPr="004019B1" w:rsidRDefault="00DB26A4" w:rsidP="000917E0">
      <w:pPr>
        <w:pStyle w:val="NoSpacing"/>
        <w:jc w:val="center"/>
        <w:rPr>
          <w:rFonts w:ascii="Times New Roman" w:hAnsi="Times New Roman" w:cs="Times New Roman"/>
        </w:rPr>
      </w:pPr>
      <w:r w:rsidRPr="004019B1">
        <w:rPr>
          <w:rFonts w:ascii="Times New Roman" w:hAnsi="Times New Roman" w:cs="Times New Roman"/>
          <w:b/>
          <w:bCs/>
        </w:rPr>
        <w:t xml:space="preserve">Figure </w:t>
      </w:r>
      <w:r w:rsidR="00B72B21">
        <w:rPr>
          <w:rFonts w:ascii="Times New Roman" w:hAnsi="Times New Roman" w:cs="Times New Roman"/>
          <w:b/>
          <w:bCs/>
        </w:rPr>
        <w:t>2</w:t>
      </w:r>
      <w:r w:rsidRPr="004019B1">
        <w:rPr>
          <w:rFonts w:ascii="Times New Roman" w:hAnsi="Times New Roman" w:cs="Times New Roman"/>
          <w:b/>
          <w:bCs/>
        </w:rPr>
        <w:t xml:space="preserve">.1. </w:t>
      </w:r>
      <w:r w:rsidR="00CE07DD" w:rsidRPr="007907BF">
        <w:rPr>
          <w:rFonts w:ascii="Times New Roman" w:hAnsi="Times New Roman" w:cs="Times New Roman"/>
        </w:rPr>
        <w:t>O</w:t>
      </w:r>
      <w:r w:rsidR="00CE07DD" w:rsidRPr="00CE07DD">
        <w:rPr>
          <w:rFonts w:ascii="Times New Roman" w:hAnsi="Times New Roman" w:cs="Times New Roman"/>
        </w:rPr>
        <w:t xml:space="preserve">utage probability </w:t>
      </w:r>
      <w:r w:rsidRPr="004019B1">
        <w:rPr>
          <w:rFonts w:ascii="Times New Roman" w:hAnsi="Times New Roman" w:cs="Times New Roman"/>
        </w:rPr>
        <w:t>vs Signal to Noise Ratio plot for Rayleigh fading SI</w:t>
      </w:r>
      <w:r w:rsidR="007907BF">
        <w:rPr>
          <w:rFonts w:ascii="Times New Roman" w:hAnsi="Times New Roman" w:cs="Times New Roman"/>
        </w:rPr>
        <w:t>M</w:t>
      </w:r>
      <w:r w:rsidRPr="004019B1">
        <w:rPr>
          <w:rFonts w:ascii="Times New Roman" w:hAnsi="Times New Roman" w:cs="Times New Roman"/>
        </w:rPr>
        <w:t>O channel.</w:t>
      </w:r>
    </w:p>
    <w:p w14:paraId="653100D4" w14:textId="47513EFF" w:rsidR="007907BF" w:rsidRDefault="00BF7FBB" w:rsidP="00B72B21">
      <w:pPr>
        <w:pStyle w:val="NoSpacing"/>
        <w:spacing w:after="240"/>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   </w:t>
      </w:r>
      <w:r w:rsidR="007907BF">
        <w:rPr>
          <w:rFonts w:ascii="Times New Roman" w:hAnsi="Times New Roman" w:cs="Times New Roman"/>
          <w:b/>
          <w:bCs/>
          <w:sz w:val="24"/>
          <w:szCs w:val="24"/>
        </w:rPr>
        <w:t xml:space="preserve">        </w:t>
      </w:r>
      <w:r>
        <w:rPr>
          <w:rFonts w:ascii="Times New Roman" w:hAnsi="Times New Roman" w:cs="Times New Roman"/>
          <w:b/>
          <w:bCs/>
          <w:sz w:val="24"/>
          <w:szCs w:val="24"/>
        </w:rPr>
        <w:t>(</w:t>
      </w:r>
      <w:r w:rsidR="00C35E80">
        <w:rPr>
          <w:rFonts w:ascii="Times New Roman" w:hAnsi="Times New Roman" w:cs="Times New Roman"/>
          <w:b/>
          <w:bCs/>
          <w:sz w:val="24"/>
          <w:szCs w:val="24"/>
        </w:rPr>
        <w:t>c</w:t>
      </w:r>
      <w:r>
        <w:rPr>
          <w:rFonts w:ascii="Times New Roman" w:hAnsi="Times New Roman" w:cs="Times New Roman"/>
          <w:b/>
          <w:bCs/>
          <w:sz w:val="24"/>
          <w:szCs w:val="24"/>
        </w:rPr>
        <w:t xml:space="preserve">) </w:t>
      </w:r>
      <w:r w:rsidR="00DB26A4">
        <w:rPr>
          <w:rFonts w:ascii="Times New Roman" w:hAnsi="Times New Roman" w:cs="Times New Roman"/>
          <w:b/>
          <w:bCs/>
          <w:sz w:val="24"/>
          <w:szCs w:val="24"/>
        </w:rPr>
        <w:t xml:space="preserve">Description of Figure </w:t>
      </w:r>
      <w:r w:rsidR="00B72B21">
        <w:rPr>
          <w:rFonts w:ascii="Times New Roman" w:hAnsi="Times New Roman" w:cs="Times New Roman"/>
          <w:b/>
          <w:bCs/>
          <w:sz w:val="24"/>
          <w:szCs w:val="24"/>
        </w:rPr>
        <w:t>2</w:t>
      </w:r>
      <w:r w:rsidR="00DB26A4">
        <w:rPr>
          <w:rFonts w:ascii="Times New Roman" w:hAnsi="Times New Roman" w:cs="Times New Roman"/>
          <w:b/>
          <w:bCs/>
          <w:sz w:val="24"/>
          <w:szCs w:val="24"/>
        </w:rPr>
        <w:t xml:space="preserve">.1: </w:t>
      </w:r>
      <w:r w:rsidRPr="00BF7FBB">
        <w:rPr>
          <w:rFonts w:ascii="Times New Roman" w:hAnsi="Times New Roman" w:cs="Times New Roman"/>
          <w:sz w:val="24"/>
          <w:szCs w:val="24"/>
        </w:rPr>
        <w:t xml:space="preserve">This is a plot of the </w:t>
      </w:r>
      <w:r w:rsidR="007907BF">
        <w:rPr>
          <w:rFonts w:ascii="Times New Roman" w:hAnsi="Times New Roman" w:cs="Times New Roman"/>
          <w:sz w:val="24"/>
          <w:szCs w:val="24"/>
        </w:rPr>
        <w:t>o</w:t>
      </w:r>
      <w:r w:rsidR="007907BF" w:rsidRPr="007907BF">
        <w:rPr>
          <w:rFonts w:ascii="Times New Roman" w:hAnsi="Times New Roman" w:cs="Times New Roman"/>
          <w:sz w:val="24"/>
          <w:szCs w:val="24"/>
        </w:rPr>
        <w:t xml:space="preserve">utage probability vs Signal to Noise Ratio </w:t>
      </w:r>
      <w:r w:rsidRPr="00BF7FBB">
        <w:rPr>
          <w:rFonts w:ascii="Times New Roman" w:hAnsi="Times New Roman" w:cs="Times New Roman"/>
          <w:sz w:val="24"/>
          <w:szCs w:val="24"/>
        </w:rPr>
        <w:t>for various values of the average SNR (SNRADB)</w:t>
      </w:r>
      <w:r w:rsidR="00283BF5">
        <w:rPr>
          <w:rFonts w:ascii="Times New Roman" w:hAnsi="Times New Roman" w:cs="Times New Roman"/>
          <w:sz w:val="24"/>
          <w:szCs w:val="24"/>
        </w:rPr>
        <w:t xml:space="preserve"> for </w:t>
      </w:r>
      <w:r w:rsidR="00283BF5" w:rsidRPr="00283BF5">
        <w:rPr>
          <w:rFonts w:ascii="Times New Roman" w:hAnsi="Times New Roman" w:cs="Times New Roman"/>
          <w:b/>
          <w:bCs/>
          <w:i/>
          <w:iCs/>
          <w:sz w:val="24"/>
          <w:szCs w:val="24"/>
        </w:rPr>
        <w:t>two</w:t>
      </w:r>
      <w:r w:rsidR="00283BF5">
        <w:rPr>
          <w:rFonts w:ascii="Times New Roman" w:hAnsi="Times New Roman" w:cs="Times New Roman"/>
          <w:sz w:val="24"/>
          <w:szCs w:val="24"/>
        </w:rPr>
        <w:t xml:space="preserve"> </w:t>
      </w:r>
      <w:r w:rsidR="00283BF5" w:rsidRPr="001E4873">
        <w:rPr>
          <w:rFonts w:ascii="Times New Roman" w:eastAsiaTheme="minorEastAsia" w:hAnsi="Times New Roman" w:cs="Times New Roman"/>
          <w:bCs/>
          <w:sz w:val="24"/>
          <w:szCs w:val="24"/>
        </w:rPr>
        <w:t>Antennas at the Receiver</w:t>
      </w:r>
      <w:r w:rsidRPr="00BF7FBB">
        <w:rPr>
          <w:rFonts w:ascii="Times New Roman" w:hAnsi="Times New Roman" w:cs="Times New Roman"/>
          <w:sz w:val="24"/>
          <w:szCs w:val="24"/>
        </w:rPr>
        <w:t xml:space="preserve">. This graph depicts the impact of SNR on </w:t>
      </w:r>
      <w:r w:rsidR="007907BF">
        <w:rPr>
          <w:rFonts w:ascii="Times New Roman" w:hAnsi="Times New Roman" w:cs="Times New Roman"/>
          <w:sz w:val="24"/>
          <w:szCs w:val="24"/>
        </w:rPr>
        <w:t>outage probability</w:t>
      </w:r>
      <w:r w:rsidRPr="00BF7FBB">
        <w:rPr>
          <w:rFonts w:ascii="Times New Roman" w:hAnsi="Times New Roman" w:cs="Times New Roman"/>
          <w:sz w:val="24"/>
          <w:szCs w:val="24"/>
        </w:rPr>
        <w:t xml:space="preserve">. </w:t>
      </w:r>
      <w:r w:rsidR="00B72B21" w:rsidRPr="00B72B21">
        <w:rPr>
          <w:rFonts w:ascii="Times New Roman" w:hAnsi="Times New Roman" w:cs="Times New Roman"/>
          <w:sz w:val="24"/>
          <w:szCs w:val="24"/>
        </w:rPr>
        <w:t xml:space="preserve">The graph above demonstrates that as the SNR value increases, the </w:t>
      </w:r>
      <w:r w:rsidR="00B72B21">
        <w:rPr>
          <w:rFonts w:ascii="Times New Roman" w:hAnsi="Times New Roman" w:cs="Times New Roman"/>
          <w:sz w:val="24"/>
          <w:szCs w:val="24"/>
        </w:rPr>
        <w:t>o</w:t>
      </w:r>
      <w:r w:rsidR="00B72B21" w:rsidRPr="007907BF">
        <w:rPr>
          <w:rFonts w:ascii="Times New Roman" w:hAnsi="Times New Roman" w:cs="Times New Roman"/>
          <w:sz w:val="24"/>
          <w:szCs w:val="24"/>
        </w:rPr>
        <w:t xml:space="preserve">utage probability </w:t>
      </w:r>
      <w:r w:rsidR="00B72B21">
        <w:rPr>
          <w:rFonts w:ascii="Times New Roman" w:hAnsi="Times New Roman" w:cs="Times New Roman"/>
          <w:sz w:val="24"/>
          <w:szCs w:val="24"/>
        </w:rPr>
        <w:t>rises</w:t>
      </w:r>
      <w:r w:rsidR="00B72B21" w:rsidRPr="00B72B21">
        <w:rPr>
          <w:rFonts w:ascii="Times New Roman" w:hAnsi="Times New Roman" w:cs="Times New Roman"/>
          <w:sz w:val="24"/>
          <w:szCs w:val="24"/>
        </w:rPr>
        <w:t>. The rate at</w:t>
      </w:r>
      <w:r w:rsidR="00B72B21">
        <w:rPr>
          <w:rFonts w:ascii="Times New Roman" w:hAnsi="Times New Roman" w:cs="Times New Roman"/>
          <w:sz w:val="24"/>
          <w:szCs w:val="24"/>
        </w:rPr>
        <w:t xml:space="preserve"> </w:t>
      </w:r>
      <w:r w:rsidR="00B72B21" w:rsidRPr="00B72B21">
        <w:rPr>
          <w:rFonts w:ascii="Times New Roman" w:hAnsi="Times New Roman" w:cs="Times New Roman"/>
          <w:sz w:val="24"/>
          <w:szCs w:val="24"/>
        </w:rPr>
        <w:t xml:space="preserve">which the </w:t>
      </w:r>
      <w:r w:rsidR="00B72B21">
        <w:rPr>
          <w:rFonts w:ascii="Times New Roman" w:hAnsi="Times New Roman" w:cs="Times New Roman"/>
          <w:sz w:val="24"/>
          <w:szCs w:val="24"/>
        </w:rPr>
        <w:t>o</w:t>
      </w:r>
      <w:r w:rsidR="00B72B21" w:rsidRPr="007907BF">
        <w:rPr>
          <w:rFonts w:ascii="Times New Roman" w:hAnsi="Times New Roman" w:cs="Times New Roman"/>
          <w:sz w:val="24"/>
          <w:szCs w:val="24"/>
        </w:rPr>
        <w:t xml:space="preserve">utage probability </w:t>
      </w:r>
      <w:r w:rsidR="00B72B21">
        <w:rPr>
          <w:rFonts w:ascii="Times New Roman" w:hAnsi="Times New Roman" w:cs="Times New Roman"/>
          <w:sz w:val="24"/>
          <w:szCs w:val="24"/>
        </w:rPr>
        <w:t>rises,</w:t>
      </w:r>
      <w:r w:rsidR="00B72B21" w:rsidRPr="00B72B21">
        <w:rPr>
          <w:rFonts w:ascii="Times New Roman" w:hAnsi="Times New Roman" w:cs="Times New Roman"/>
          <w:sz w:val="24"/>
          <w:szCs w:val="24"/>
        </w:rPr>
        <w:t xml:space="preserve"> is determined by the </w:t>
      </w:r>
      <w:r w:rsidR="00B72B21">
        <w:rPr>
          <w:rFonts w:ascii="Times New Roman" w:hAnsi="Times New Roman" w:cs="Times New Roman"/>
          <w:sz w:val="24"/>
          <w:szCs w:val="24"/>
        </w:rPr>
        <w:t>threshold</w:t>
      </w:r>
      <w:r w:rsidR="00B72B21" w:rsidRPr="00B72B21">
        <w:rPr>
          <w:rFonts w:ascii="Times New Roman" w:hAnsi="Times New Roman" w:cs="Times New Roman"/>
          <w:sz w:val="24"/>
          <w:szCs w:val="24"/>
        </w:rPr>
        <w:t xml:space="preserve"> SNR value. </w:t>
      </w:r>
    </w:p>
    <w:p w14:paraId="2307FE14" w14:textId="3570FF08" w:rsidR="000917E0" w:rsidRDefault="00C35E80" w:rsidP="000917E0">
      <w:pPr>
        <w:pStyle w:val="NoSpacing"/>
        <w:jc w:val="both"/>
        <w:rPr>
          <w:rFonts w:ascii="Times New Roman" w:hAnsi="Times New Roman" w:cs="Times New Roman"/>
          <w:b/>
          <w:bCs/>
          <w:sz w:val="24"/>
          <w:szCs w:val="24"/>
        </w:rPr>
      </w:pPr>
      <w:r>
        <w:rPr>
          <w:rFonts w:ascii="Times New Roman" w:hAnsi="Times New Roman" w:cs="Times New Roman"/>
          <w:b/>
          <w:bCs/>
          <w:sz w:val="24"/>
          <w:szCs w:val="24"/>
        </w:rPr>
        <w:t>5</w:t>
      </w:r>
      <w:r w:rsidR="0046499D" w:rsidRPr="00952D09">
        <w:rPr>
          <w:rFonts w:ascii="Times New Roman" w:hAnsi="Times New Roman" w:cs="Times New Roman"/>
          <w:b/>
          <w:bCs/>
          <w:sz w:val="24"/>
          <w:szCs w:val="24"/>
        </w:rPr>
        <w:t xml:space="preserve">. </w:t>
      </w:r>
      <w:r w:rsidR="000917E0" w:rsidRPr="00C05F30">
        <w:rPr>
          <w:rFonts w:ascii="Times New Roman" w:hAnsi="Times New Roman" w:cs="Times New Roman"/>
          <w:b/>
          <w:bCs/>
          <w:sz w:val="24"/>
          <w:szCs w:val="24"/>
        </w:rPr>
        <w:t xml:space="preserve">Numerical </w:t>
      </w:r>
      <w:r w:rsidR="000917E0">
        <w:rPr>
          <w:rFonts w:ascii="Times New Roman" w:hAnsi="Times New Roman" w:cs="Times New Roman"/>
          <w:b/>
          <w:bCs/>
          <w:sz w:val="24"/>
          <w:szCs w:val="24"/>
        </w:rPr>
        <w:t>r</w:t>
      </w:r>
      <w:r w:rsidR="000917E0" w:rsidRPr="00C05F30">
        <w:rPr>
          <w:rFonts w:ascii="Times New Roman" w:hAnsi="Times New Roman" w:cs="Times New Roman"/>
          <w:b/>
          <w:bCs/>
          <w:sz w:val="24"/>
          <w:szCs w:val="24"/>
        </w:rPr>
        <w:t>esults</w:t>
      </w:r>
      <w:r w:rsidR="000917E0">
        <w:rPr>
          <w:rFonts w:ascii="Times New Roman" w:hAnsi="Times New Roman" w:cs="Times New Roman"/>
          <w:b/>
          <w:bCs/>
          <w:sz w:val="24"/>
          <w:szCs w:val="24"/>
        </w:rPr>
        <w:t xml:space="preserve"> of </w:t>
      </w:r>
      <w:r w:rsidR="000917E0" w:rsidRPr="00CE07DD">
        <w:rPr>
          <w:rFonts w:ascii="Times New Roman" w:hAnsi="Times New Roman" w:cs="Times New Roman"/>
          <w:b/>
          <w:bCs/>
          <w:sz w:val="24"/>
          <w:szCs w:val="24"/>
        </w:rPr>
        <w:t>the outage probability of Rayleigh fading SI</w:t>
      </w:r>
      <w:r w:rsidR="000917E0">
        <w:rPr>
          <w:rFonts w:ascii="Times New Roman" w:hAnsi="Times New Roman" w:cs="Times New Roman"/>
          <w:b/>
          <w:bCs/>
          <w:sz w:val="24"/>
          <w:szCs w:val="24"/>
        </w:rPr>
        <w:t>M</w:t>
      </w:r>
      <w:r w:rsidR="000917E0" w:rsidRPr="00CE07DD">
        <w:rPr>
          <w:rFonts w:ascii="Times New Roman" w:hAnsi="Times New Roman" w:cs="Times New Roman"/>
          <w:b/>
          <w:bCs/>
          <w:sz w:val="24"/>
          <w:szCs w:val="24"/>
        </w:rPr>
        <w:t xml:space="preserve">O channel </w:t>
      </w:r>
      <w:r w:rsidR="000917E0">
        <w:rPr>
          <w:rFonts w:ascii="Times New Roman" w:hAnsi="Times New Roman" w:cs="Times New Roman"/>
          <w:b/>
          <w:bCs/>
          <w:sz w:val="24"/>
          <w:szCs w:val="24"/>
        </w:rPr>
        <w:t xml:space="preserve">for </w:t>
      </w:r>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n</m:t>
            </m:r>
          </m:e>
          <m:sub>
            <m:r>
              <m:rPr>
                <m:sty m:val="bi"/>
              </m:rPr>
              <w:rPr>
                <w:rFonts w:ascii="Cambria Math" w:hAnsi="Cambria Math" w:cs="Times New Roman"/>
                <w:sz w:val="24"/>
                <w:szCs w:val="24"/>
              </w:rPr>
              <m:t>r</m:t>
            </m:r>
          </m:sub>
        </m:sSub>
      </m:oMath>
      <w:r w:rsidR="000917E0">
        <w:rPr>
          <w:rFonts w:ascii="Times New Roman" w:eastAsiaTheme="minorEastAsia" w:hAnsi="Times New Roman" w:cs="Times New Roman"/>
          <w:b/>
          <w:sz w:val="24"/>
          <w:szCs w:val="24"/>
        </w:rPr>
        <w:t xml:space="preserve"> </w:t>
      </w:r>
      <w:r w:rsidR="000917E0" w:rsidRPr="001E4873">
        <w:rPr>
          <w:rFonts w:ascii="Times New Roman" w:eastAsiaTheme="minorEastAsia" w:hAnsi="Times New Roman" w:cs="Times New Roman"/>
          <w:b/>
          <w:sz w:val="24"/>
          <w:szCs w:val="24"/>
        </w:rPr>
        <w:t>=</w:t>
      </w:r>
      <w:r w:rsidR="000917E0">
        <w:rPr>
          <w:rFonts w:ascii="Times New Roman" w:eastAsiaTheme="minorEastAsia" w:hAnsi="Times New Roman" w:cs="Times New Roman"/>
          <w:b/>
          <w:sz w:val="24"/>
          <w:szCs w:val="24"/>
        </w:rPr>
        <w:t xml:space="preserve"> </w:t>
      </w:r>
      <w:r w:rsidR="000917E0">
        <w:rPr>
          <w:rFonts w:ascii="Times New Roman" w:eastAsiaTheme="minorEastAsia" w:hAnsi="Times New Roman" w:cs="Times New Roman"/>
          <w:b/>
          <w:sz w:val="24"/>
          <w:szCs w:val="24"/>
        </w:rPr>
        <w:t>4</w:t>
      </w:r>
    </w:p>
    <w:p w14:paraId="3335AB98" w14:textId="77777777" w:rsidR="000917E0" w:rsidRDefault="000917E0" w:rsidP="000917E0">
      <w:pPr>
        <w:pStyle w:val="NoSpacing"/>
        <w:ind w:firstLine="720"/>
        <w:jc w:val="both"/>
        <w:rPr>
          <w:rFonts w:ascii="Times New Roman" w:hAnsi="Times New Roman" w:cs="Times New Roman"/>
          <w:b/>
          <w:bCs/>
          <w:sz w:val="24"/>
          <w:szCs w:val="24"/>
        </w:rPr>
      </w:pPr>
      <w:r>
        <w:rPr>
          <w:rFonts w:ascii="Times New Roman" w:hAnsi="Times New Roman" w:cs="Times New Roman"/>
          <w:b/>
          <w:bCs/>
          <w:sz w:val="24"/>
          <w:szCs w:val="24"/>
        </w:rPr>
        <w:t>(a) Numerical data</w:t>
      </w:r>
    </w:p>
    <w:p w14:paraId="2D04BABE" w14:textId="620E622E" w:rsidR="000917E0" w:rsidRDefault="00283BF5" w:rsidP="000917E0">
      <w:pPr>
        <w:pStyle w:val="Header"/>
        <w:spacing w:before="240" w:after="240"/>
        <w:jc w:val="center"/>
        <w:rPr>
          <w:rFonts w:ascii="Times New Roman" w:hAnsi="Times New Roman" w:cs="Times New Roman"/>
          <w:b/>
          <w:bCs/>
          <w:sz w:val="24"/>
          <w:szCs w:val="24"/>
        </w:rPr>
      </w:pPr>
      <w:r w:rsidRPr="00283BF5">
        <w:drawing>
          <wp:inline distT="0" distB="0" distL="0" distR="0" wp14:anchorId="7FE915CE" wp14:editId="6B3C91C9">
            <wp:extent cx="6188710" cy="1891665"/>
            <wp:effectExtent l="0" t="0" r="0" b="0"/>
            <wp:docPr id="5327458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1891665"/>
                    </a:xfrm>
                    <a:prstGeom prst="rect">
                      <a:avLst/>
                    </a:prstGeom>
                    <a:noFill/>
                    <a:ln>
                      <a:noFill/>
                    </a:ln>
                  </pic:spPr>
                </pic:pic>
              </a:graphicData>
            </a:graphic>
          </wp:inline>
        </w:drawing>
      </w:r>
    </w:p>
    <w:p w14:paraId="297CD14F" w14:textId="77777777" w:rsidR="000917E0" w:rsidRPr="004019B1" w:rsidRDefault="000917E0" w:rsidP="000917E0">
      <w:pPr>
        <w:pStyle w:val="Header"/>
        <w:spacing w:before="240" w:after="240"/>
        <w:jc w:val="both"/>
        <w:rPr>
          <w:rFonts w:ascii="Times New Roman" w:hAnsi="Times New Roman" w:cs="Times New Roman"/>
          <w:b/>
          <w:bCs/>
          <w:sz w:val="24"/>
          <w:szCs w:val="24"/>
          <w:u w:val="single"/>
        </w:rPr>
      </w:pPr>
      <w:r>
        <w:rPr>
          <w:rFonts w:ascii="Times New Roman" w:hAnsi="Times New Roman" w:cs="Times New Roman"/>
          <w:b/>
          <w:bCs/>
          <w:sz w:val="24"/>
          <w:szCs w:val="24"/>
        </w:rPr>
        <w:t xml:space="preserve">            (b) Graphical representation</w:t>
      </w:r>
    </w:p>
    <w:p w14:paraId="347685B6" w14:textId="34B5B076" w:rsidR="000917E0" w:rsidRDefault="000917E0" w:rsidP="000917E0">
      <w:pPr>
        <w:pStyle w:val="NoSpacing"/>
        <w:jc w:val="center"/>
        <w:rPr>
          <w:rFonts w:ascii="Times New Roman" w:hAnsi="Times New Roman" w:cs="Times New Roman"/>
          <w:b/>
          <w:bCs/>
          <w:sz w:val="24"/>
          <w:szCs w:val="24"/>
        </w:rPr>
      </w:pPr>
      <w:r>
        <w:rPr>
          <w:noProof/>
        </w:rPr>
        <w:drawing>
          <wp:inline distT="0" distB="0" distL="0" distR="0" wp14:anchorId="393F63E0" wp14:editId="0DB1C615">
            <wp:extent cx="6188710" cy="3670300"/>
            <wp:effectExtent l="0" t="0" r="0" b="0"/>
            <wp:docPr id="167391856" name="Chart 1">
              <a:extLst xmlns:a="http://schemas.openxmlformats.org/drawingml/2006/main">
                <a:ext uri="{FF2B5EF4-FFF2-40B4-BE49-F238E27FC236}">
                  <a16:creationId xmlns:a16="http://schemas.microsoft.com/office/drawing/2014/main" id="{FA60A38E-2048-7B81-9271-30CB0405D4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1F471EE" w14:textId="0D5DF2FE" w:rsidR="000917E0" w:rsidRDefault="000917E0" w:rsidP="000917E0">
      <w:pPr>
        <w:pStyle w:val="NoSpacing"/>
        <w:spacing w:after="240"/>
        <w:jc w:val="center"/>
        <w:rPr>
          <w:rFonts w:ascii="Times New Roman" w:hAnsi="Times New Roman" w:cs="Times New Roman"/>
        </w:rPr>
      </w:pPr>
      <w:r w:rsidRPr="004019B1">
        <w:rPr>
          <w:rFonts w:ascii="Times New Roman" w:hAnsi="Times New Roman" w:cs="Times New Roman"/>
          <w:b/>
          <w:bCs/>
        </w:rPr>
        <w:t xml:space="preserve">Figure </w:t>
      </w:r>
      <w:r>
        <w:rPr>
          <w:rFonts w:ascii="Times New Roman" w:hAnsi="Times New Roman" w:cs="Times New Roman"/>
          <w:b/>
          <w:bCs/>
        </w:rPr>
        <w:t>2</w:t>
      </w:r>
      <w:r w:rsidRPr="004019B1">
        <w:rPr>
          <w:rFonts w:ascii="Times New Roman" w:hAnsi="Times New Roman" w:cs="Times New Roman"/>
          <w:b/>
          <w:bCs/>
        </w:rPr>
        <w:t>.</w:t>
      </w:r>
      <w:r>
        <w:rPr>
          <w:rFonts w:ascii="Times New Roman" w:hAnsi="Times New Roman" w:cs="Times New Roman"/>
          <w:b/>
          <w:bCs/>
        </w:rPr>
        <w:t>2</w:t>
      </w:r>
      <w:r w:rsidRPr="004019B1">
        <w:rPr>
          <w:rFonts w:ascii="Times New Roman" w:hAnsi="Times New Roman" w:cs="Times New Roman"/>
          <w:b/>
          <w:bCs/>
        </w:rPr>
        <w:t xml:space="preserve">. </w:t>
      </w:r>
      <w:r w:rsidRPr="007907BF">
        <w:rPr>
          <w:rFonts w:ascii="Times New Roman" w:hAnsi="Times New Roman" w:cs="Times New Roman"/>
        </w:rPr>
        <w:t>O</w:t>
      </w:r>
      <w:r w:rsidRPr="00CE07DD">
        <w:rPr>
          <w:rFonts w:ascii="Times New Roman" w:hAnsi="Times New Roman" w:cs="Times New Roman"/>
        </w:rPr>
        <w:t xml:space="preserve">utage probability </w:t>
      </w:r>
      <w:r w:rsidRPr="004019B1">
        <w:rPr>
          <w:rFonts w:ascii="Times New Roman" w:hAnsi="Times New Roman" w:cs="Times New Roman"/>
        </w:rPr>
        <w:t>vs Signal to Noise Ratio plot for Rayleigh fading SI</w:t>
      </w:r>
      <w:r>
        <w:rPr>
          <w:rFonts w:ascii="Times New Roman" w:hAnsi="Times New Roman" w:cs="Times New Roman"/>
        </w:rPr>
        <w:t>M</w:t>
      </w:r>
      <w:r w:rsidRPr="004019B1">
        <w:rPr>
          <w:rFonts w:ascii="Times New Roman" w:hAnsi="Times New Roman" w:cs="Times New Roman"/>
        </w:rPr>
        <w:t>O channel.</w:t>
      </w:r>
    </w:p>
    <w:p w14:paraId="76BDFF43" w14:textId="1D46357F" w:rsidR="00283BF5" w:rsidRPr="004019B1" w:rsidRDefault="00283BF5" w:rsidP="00283BF5">
      <w:pPr>
        <w:pStyle w:val="NoSpacing"/>
        <w:spacing w:after="240"/>
        <w:jc w:val="both"/>
        <w:rPr>
          <w:rFonts w:ascii="Times New Roman" w:hAnsi="Times New Roman" w:cs="Times New Roman"/>
        </w:rPr>
      </w:pPr>
      <w:r>
        <w:rPr>
          <w:rFonts w:ascii="Times New Roman" w:hAnsi="Times New Roman" w:cs="Times New Roman"/>
          <w:b/>
          <w:bCs/>
          <w:sz w:val="24"/>
          <w:szCs w:val="24"/>
        </w:rPr>
        <w:t xml:space="preserve">          </w:t>
      </w:r>
      <w:r>
        <w:rPr>
          <w:rFonts w:ascii="Times New Roman" w:hAnsi="Times New Roman" w:cs="Times New Roman"/>
          <w:b/>
          <w:bCs/>
          <w:sz w:val="24"/>
          <w:szCs w:val="24"/>
        </w:rPr>
        <w:t>(c) Description of Figure 2.</w:t>
      </w:r>
      <w:r>
        <w:rPr>
          <w:rFonts w:ascii="Times New Roman" w:hAnsi="Times New Roman" w:cs="Times New Roman"/>
          <w:b/>
          <w:bCs/>
          <w:sz w:val="24"/>
          <w:szCs w:val="24"/>
        </w:rPr>
        <w:t>2</w:t>
      </w:r>
      <w:r>
        <w:rPr>
          <w:rFonts w:ascii="Times New Roman" w:hAnsi="Times New Roman" w:cs="Times New Roman"/>
          <w:b/>
          <w:bCs/>
          <w:sz w:val="24"/>
          <w:szCs w:val="24"/>
        </w:rPr>
        <w:t xml:space="preserve">: </w:t>
      </w:r>
      <w:r w:rsidRPr="00BF7FBB">
        <w:rPr>
          <w:rFonts w:ascii="Times New Roman" w:hAnsi="Times New Roman" w:cs="Times New Roman"/>
          <w:sz w:val="24"/>
          <w:szCs w:val="24"/>
        </w:rPr>
        <w:t xml:space="preserve">This is a plot of the </w:t>
      </w:r>
      <w:r>
        <w:rPr>
          <w:rFonts w:ascii="Times New Roman" w:hAnsi="Times New Roman" w:cs="Times New Roman"/>
          <w:sz w:val="24"/>
          <w:szCs w:val="24"/>
        </w:rPr>
        <w:t>o</w:t>
      </w:r>
      <w:r w:rsidRPr="007907BF">
        <w:rPr>
          <w:rFonts w:ascii="Times New Roman" w:hAnsi="Times New Roman" w:cs="Times New Roman"/>
          <w:sz w:val="24"/>
          <w:szCs w:val="24"/>
        </w:rPr>
        <w:t xml:space="preserve">utage probability vs Signal to Noise Ratio </w:t>
      </w:r>
      <w:r w:rsidRPr="00BF7FBB">
        <w:rPr>
          <w:rFonts w:ascii="Times New Roman" w:hAnsi="Times New Roman" w:cs="Times New Roman"/>
          <w:sz w:val="24"/>
          <w:szCs w:val="24"/>
        </w:rPr>
        <w:t>for various values of the average SNR (SNRADB)</w:t>
      </w:r>
      <w:r>
        <w:rPr>
          <w:rFonts w:ascii="Times New Roman" w:hAnsi="Times New Roman" w:cs="Times New Roman"/>
          <w:sz w:val="24"/>
          <w:szCs w:val="24"/>
        </w:rPr>
        <w:t xml:space="preserve"> for </w:t>
      </w:r>
      <w:r>
        <w:rPr>
          <w:rFonts w:ascii="Times New Roman" w:hAnsi="Times New Roman" w:cs="Times New Roman"/>
          <w:b/>
          <w:bCs/>
          <w:i/>
          <w:iCs/>
          <w:sz w:val="24"/>
          <w:szCs w:val="24"/>
        </w:rPr>
        <w:t>four</w:t>
      </w:r>
      <w:r>
        <w:rPr>
          <w:rFonts w:ascii="Times New Roman" w:hAnsi="Times New Roman" w:cs="Times New Roman"/>
          <w:sz w:val="24"/>
          <w:szCs w:val="24"/>
        </w:rPr>
        <w:t xml:space="preserve"> </w:t>
      </w:r>
      <w:r w:rsidRPr="001E4873">
        <w:rPr>
          <w:rFonts w:ascii="Times New Roman" w:eastAsiaTheme="minorEastAsia" w:hAnsi="Times New Roman" w:cs="Times New Roman"/>
          <w:bCs/>
          <w:sz w:val="24"/>
          <w:szCs w:val="24"/>
        </w:rPr>
        <w:t>Antennas at the Receiver</w:t>
      </w:r>
      <w:r w:rsidRPr="00BF7FBB">
        <w:rPr>
          <w:rFonts w:ascii="Times New Roman" w:hAnsi="Times New Roman" w:cs="Times New Roman"/>
          <w:sz w:val="24"/>
          <w:szCs w:val="24"/>
        </w:rPr>
        <w:t xml:space="preserve">. This graph depicts the impact of SNR on </w:t>
      </w:r>
      <w:r>
        <w:rPr>
          <w:rFonts w:ascii="Times New Roman" w:hAnsi="Times New Roman" w:cs="Times New Roman"/>
          <w:sz w:val="24"/>
          <w:szCs w:val="24"/>
        </w:rPr>
        <w:t>outage probability</w:t>
      </w:r>
      <w:r w:rsidRPr="00BF7FBB">
        <w:rPr>
          <w:rFonts w:ascii="Times New Roman" w:hAnsi="Times New Roman" w:cs="Times New Roman"/>
          <w:sz w:val="24"/>
          <w:szCs w:val="24"/>
        </w:rPr>
        <w:t xml:space="preserve">. </w:t>
      </w:r>
      <w:r w:rsidRPr="00B72B21">
        <w:rPr>
          <w:rFonts w:ascii="Times New Roman" w:hAnsi="Times New Roman" w:cs="Times New Roman"/>
          <w:sz w:val="24"/>
          <w:szCs w:val="24"/>
        </w:rPr>
        <w:t xml:space="preserve">The graph above demonstrates that as the SNR value increases, the </w:t>
      </w:r>
      <w:r>
        <w:rPr>
          <w:rFonts w:ascii="Times New Roman" w:hAnsi="Times New Roman" w:cs="Times New Roman"/>
          <w:sz w:val="24"/>
          <w:szCs w:val="24"/>
        </w:rPr>
        <w:t>o</w:t>
      </w:r>
      <w:r w:rsidRPr="007907BF">
        <w:rPr>
          <w:rFonts w:ascii="Times New Roman" w:hAnsi="Times New Roman" w:cs="Times New Roman"/>
          <w:sz w:val="24"/>
          <w:szCs w:val="24"/>
        </w:rPr>
        <w:t xml:space="preserve">utage probability </w:t>
      </w:r>
      <w:r>
        <w:rPr>
          <w:rFonts w:ascii="Times New Roman" w:hAnsi="Times New Roman" w:cs="Times New Roman"/>
          <w:sz w:val="24"/>
          <w:szCs w:val="24"/>
        </w:rPr>
        <w:t>performance gets effected</w:t>
      </w:r>
      <w:r w:rsidRPr="00B72B21">
        <w:rPr>
          <w:rFonts w:ascii="Times New Roman" w:hAnsi="Times New Roman" w:cs="Times New Roman"/>
          <w:sz w:val="24"/>
          <w:szCs w:val="24"/>
        </w:rPr>
        <w:t xml:space="preserve">. </w:t>
      </w:r>
      <w:r>
        <w:rPr>
          <w:rFonts w:ascii="Times New Roman" w:hAnsi="Times New Roman" w:cs="Times New Roman"/>
          <w:sz w:val="24"/>
          <w:szCs w:val="24"/>
        </w:rPr>
        <w:t>Thus, s</w:t>
      </w:r>
      <w:r w:rsidRPr="00283BF5">
        <w:rPr>
          <w:rFonts w:ascii="Times New Roman" w:hAnsi="Times New Roman" w:cs="Times New Roman"/>
          <w:sz w:val="24"/>
          <w:szCs w:val="24"/>
        </w:rPr>
        <w:t>ystem becomes more robust against fading, resulting in improved reliability.</w:t>
      </w:r>
    </w:p>
    <w:p w14:paraId="76DDC0C4" w14:textId="767FE1D7" w:rsidR="0046499D" w:rsidRDefault="000917E0" w:rsidP="00C842E1">
      <w:pPr>
        <w:pStyle w:val="NoSpacing"/>
        <w:spacing w:after="240"/>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6. </w:t>
      </w:r>
      <w:r w:rsidR="0046499D" w:rsidRPr="00952D09">
        <w:rPr>
          <w:rFonts w:ascii="Times New Roman" w:hAnsi="Times New Roman" w:cs="Times New Roman"/>
          <w:b/>
          <w:bCs/>
          <w:sz w:val="24"/>
          <w:szCs w:val="24"/>
        </w:rPr>
        <w:t xml:space="preserve">Discussion and Conclusion </w:t>
      </w:r>
    </w:p>
    <w:p w14:paraId="4705D364" w14:textId="77777777" w:rsidR="00B72B21" w:rsidRPr="00B72B21" w:rsidRDefault="007456F8" w:rsidP="00B72B21">
      <w:pPr>
        <w:pStyle w:val="NoSpacing"/>
        <w:spacing w:after="240"/>
        <w:jc w:val="both"/>
        <w:rPr>
          <w:rFonts w:ascii="Times New Roman" w:hAnsi="Times New Roman" w:cs="Times New Roman"/>
          <w:sz w:val="24"/>
          <w:szCs w:val="24"/>
        </w:rPr>
      </w:pPr>
      <w:r>
        <w:rPr>
          <w:rFonts w:ascii="Times New Roman" w:hAnsi="Times New Roman" w:cs="Times New Roman"/>
          <w:b/>
          <w:bCs/>
          <w:sz w:val="24"/>
          <w:szCs w:val="24"/>
        </w:rPr>
        <w:t xml:space="preserve">      </w:t>
      </w:r>
      <w:r w:rsidR="0046499D" w:rsidRPr="00952D09">
        <w:rPr>
          <w:rFonts w:ascii="Times New Roman" w:hAnsi="Times New Roman" w:cs="Times New Roman"/>
          <w:b/>
          <w:bCs/>
          <w:sz w:val="24"/>
          <w:szCs w:val="24"/>
        </w:rPr>
        <w:t xml:space="preserve">a) Discussion: </w:t>
      </w:r>
      <w:r w:rsidR="00B72B21" w:rsidRPr="00B72B21">
        <w:rPr>
          <w:rFonts w:ascii="Times New Roman" w:hAnsi="Times New Roman" w:cs="Times New Roman"/>
          <w:sz w:val="24"/>
          <w:szCs w:val="24"/>
        </w:rPr>
        <w:t>The Outage Probability vs. Signal-to-Noise Ratio (SNR) plot for a Rayleigh fading Single-Input Multiple-Output (SIMO) channel gives useful information about the communication system's performance under fading conditions. The outage probability quantifies the likelihood that the instantaneous SNR may go below a specific threshold, resulting in a communication loss. Understanding this relationship aids in determining the communication system's dependability and robustness.</w:t>
      </w:r>
    </w:p>
    <w:p w14:paraId="275A0619" w14:textId="111A45A5" w:rsidR="0046499D" w:rsidRPr="00B72B21" w:rsidRDefault="00B72B21" w:rsidP="00B72B21">
      <w:pPr>
        <w:pStyle w:val="NoSpacing"/>
        <w:spacing w:after="240"/>
        <w:jc w:val="both"/>
        <w:rPr>
          <w:rFonts w:ascii="Times New Roman" w:hAnsi="Times New Roman" w:cs="Times New Roman"/>
          <w:sz w:val="24"/>
          <w:szCs w:val="24"/>
        </w:rPr>
      </w:pPr>
      <w:r w:rsidRPr="00B72B21">
        <w:rPr>
          <w:rFonts w:ascii="Times New Roman" w:hAnsi="Times New Roman" w:cs="Times New Roman"/>
          <w:sz w:val="24"/>
          <w:szCs w:val="24"/>
        </w:rPr>
        <w:t>The received SNR at each antenna in a Rayleigh fading SIMO channel follows a Rayleigh distribution, which occurs from the superposition of several fading routes with equal power. As the SNR improves, the signal becomes more resistant to fading, resulting in a lower likelihood of outage.</w:t>
      </w:r>
    </w:p>
    <w:p w14:paraId="39D360B6" w14:textId="77B0E279" w:rsidR="0046499D" w:rsidRDefault="007456F8" w:rsidP="00295201">
      <w:pPr>
        <w:pStyle w:val="NoSpacing"/>
        <w:spacing w:after="240"/>
        <w:jc w:val="both"/>
        <w:rPr>
          <w:rFonts w:ascii="Times New Roman" w:hAnsi="Times New Roman" w:cs="Times New Roman"/>
          <w:sz w:val="24"/>
          <w:szCs w:val="24"/>
        </w:rPr>
      </w:pPr>
      <w:r>
        <w:rPr>
          <w:rFonts w:ascii="Times New Roman" w:hAnsi="Times New Roman" w:cs="Times New Roman"/>
          <w:b/>
          <w:bCs/>
          <w:sz w:val="24"/>
          <w:szCs w:val="24"/>
        </w:rPr>
        <w:t xml:space="preserve">       </w:t>
      </w:r>
      <w:r w:rsidR="0046499D" w:rsidRPr="00952D09">
        <w:rPr>
          <w:rFonts w:ascii="Times New Roman" w:hAnsi="Times New Roman" w:cs="Times New Roman"/>
          <w:b/>
          <w:bCs/>
          <w:sz w:val="24"/>
          <w:szCs w:val="24"/>
        </w:rPr>
        <w:t>b) Conclusion:</w:t>
      </w:r>
      <w:r w:rsidR="00295201" w:rsidRPr="00295201">
        <w:t xml:space="preserve"> </w:t>
      </w:r>
      <w:r w:rsidR="0046499D" w:rsidRPr="00952D09">
        <w:rPr>
          <w:rFonts w:ascii="Times New Roman" w:hAnsi="Times New Roman" w:cs="Times New Roman"/>
          <w:sz w:val="24"/>
          <w:szCs w:val="24"/>
        </w:rPr>
        <w:t>From our investigation, we can draw the following conclusions:</w:t>
      </w:r>
    </w:p>
    <w:p w14:paraId="1BC0DC02" w14:textId="231654CE" w:rsidR="007907BF" w:rsidRDefault="000917E0" w:rsidP="000917E0">
      <w:pPr>
        <w:pStyle w:val="NoSpacing"/>
        <w:numPr>
          <w:ilvl w:val="0"/>
          <w:numId w:val="14"/>
        </w:numPr>
        <w:spacing w:after="240"/>
        <w:jc w:val="both"/>
        <w:rPr>
          <w:rFonts w:ascii="Times New Roman" w:hAnsi="Times New Roman" w:cs="Times New Roman"/>
          <w:sz w:val="24"/>
          <w:szCs w:val="24"/>
        </w:rPr>
      </w:pPr>
      <w:r w:rsidRPr="000917E0">
        <w:rPr>
          <w:rFonts w:ascii="Times New Roman" w:hAnsi="Times New Roman" w:cs="Times New Roman"/>
          <w:sz w:val="24"/>
          <w:szCs w:val="24"/>
        </w:rPr>
        <w:t>As the SNR rises, so does the likelihood of an outage. This is typical for communication systems since greater SNR values provide stronger received signals, lowering the risk of an outage. With increasing SNR, the curve frequently exhibits an exponential decrease.</w:t>
      </w:r>
    </w:p>
    <w:p w14:paraId="7D01B60A" w14:textId="637746B1" w:rsidR="000917E0" w:rsidRDefault="00283BF5" w:rsidP="000917E0">
      <w:pPr>
        <w:pStyle w:val="NoSpacing"/>
        <w:numPr>
          <w:ilvl w:val="0"/>
          <w:numId w:val="14"/>
        </w:numPr>
        <w:spacing w:after="240"/>
        <w:jc w:val="both"/>
        <w:rPr>
          <w:rFonts w:ascii="Times New Roman" w:hAnsi="Times New Roman" w:cs="Times New Roman"/>
          <w:sz w:val="24"/>
          <w:szCs w:val="24"/>
        </w:rPr>
      </w:pPr>
      <w:r>
        <w:rPr>
          <w:rFonts w:ascii="Times New Roman" w:hAnsi="Times New Roman" w:cs="Times New Roman"/>
          <w:sz w:val="24"/>
          <w:szCs w:val="24"/>
        </w:rPr>
        <w:t xml:space="preserve">Here, </w:t>
      </w:r>
      <w:r w:rsidR="000917E0" w:rsidRPr="000917E0">
        <w:rPr>
          <w:rFonts w:ascii="Times New Roman" w:hAnsi="Times New Roman" w:cs="Times New Roman"/>
          <w:sz w:val="24"/>
          <w:szCs w:val="24"/>
        </w:rPr>
        <w:t>SIMO systems benefit from diversity gain, which is the capacity to boost system performance by utilizing the spatial variety introduced by many antennas. The diversity gain grows as the number of receive antennas increases, resulting in a more significant reduction in outage probability at higher SNR values.</w:t>
      </w:r>
    </w:p>
    <w:p w14:paraId="7EC64BA5" w14:textId="309FBF65" w:rsidR="000917E0" w:rsidRDefault="000917E0" w:rsidP="000917E0">
      <w:pPr>
        <w:pStyle w:val="NoSpacing"/>
        <w:numPr>
          <w:ilvl w:val="0"/>
          <w:numId w:val="14"/>
        </w:numPr>
        <w:spacing w:after="240"/>
        <w:jc w:val="both"/>
        <w:rPr>
          <w:rFonts w:ascii="Times New Roman" w:hAnsi="Times New Roman" w:cs="Times New Roman"/>
          <w:sz w:val="24"/>
          <w:szCs w:val="24"/>
        </w:rPr>
      </w:pPr>
      <w:r w:rsidRPr="000917E0">
        <w:rPr>
          <w:rFonts w:ascii="Times New Roman" w:hAnsi="Times New Roman" w:cs="Times New Roman"/>
          <w:sz w:val="24"/>
          <w:szCs w:val="24"/>
        </w:rPr>
        <w:t>Choosing the appropriate outage threshold (</w:t>
      </w:r>
      <w:proofErr w:type="spellStart"/>
      <w:r w:rsidRPr="000917E0">
        <w:rPr>
          <w:rFonts w:ascii="Times New Roman" w:hAnsi="Times New Roman" w:cs="Times New Roman"/>
          <w:sz w:val="24"/>
          <w:szCs w:val="24"/>
        </w:rPr>
        <w:t>th</w:t>
      </w:r>
      <w:proofErr w:type="spellEnd"/>
      <w:r w:rsidRPr="000917E0">
        <w:rPr>
          <w:rFonts w:ascii="Times New Roman" w:hAnsi="Times New Roman" w:cs="Times New Roman"/>
          <w:sz w:val="24"/>
          <w:szCs w:val="24"/>
        </w:rPr>
        <w:t xml:space="preserve">) is critical in determining the desired level of reliability. A greater threshold suggests that the demand for dependable communication is </w:t>
      </w:r>
      <w:r w:rsidRPr="000917E0">
        <w:rPr>
          <w:rFonts w:ascii="Times New Roman" w:hAnsi="Times New Roman" w:cs="Times New Roman"/>
          <w:sz w:val="24"/>
          <w:szCs w:val="24"/>
        </w:rPr>
        <w:t>stricter</w:t>
      </w:r>
      <w:r w:rsidRPr="000917E0">
        <w:rPr>
          <w:rFonts w:ascii="Times New Roman" w:hAnsi="Times New Roman" w:cs="Times New Roman"/>
          <w:sz w:val="24"/>
          <w:szCs w:val="24"/>
        </w:rPr>
        <w:t xml:space="preserve">. As the barrier grows </w:t>
      </w:r>
      <w:r w:rsidRPr="000917E0">
        <w:rPr>
          <w:rFonts w:ascii="Times New Roman" w:hAnsi="Times New Roman" w:cs="Times New Roman"/>
          <w:sz w:val="24"/>
          <w:szCs w:val="24"/>
        </w:rPr>
        <w:t>tighter</w:t>
      </w:r>
      <w:r w:rsidRPr="000917E0">
        <w:rPr>
          <w:rFonts w:ascii="Times New Roman" w:hAnsi="Times New Roman" w:cs="Times New Roman"/>
          <w:sz w:val="24"/>
          <w:szCs w:val="24"/>
        </w:rPr>
        <w:t>, the likelihood of an outage increases.</w:t>
      </w:r>
    </w:p>
    <w:p w14:paraId="3AA23063" w14:textId="4021DCE5" w:rsidR="000917E0" w:rsidRDefault="000917E0" w:rsidP="000917E0">
      <w:pPr>
        <w:pStyle w:val="NoSpacing"/>
        <w:numPr>
          <w:ilvl w:val="0"/>
          <w:numId w:val="14"/>
        </w:numPr>
        <w:spacing w:after="240"/>
        <w:jc w:val="both"/>
        <w:rPr>
          <w:rFonts w:ascii="Times New Roman" w:hAnsi="Times New Roman" w:cs="Times New Roman"/>
          <w:sz w:val="24"/>
          <w:szCs w:val="24"/>
        </w:rPr>
      </w:pPr>
      <w:r w:rsidRPr="000917E0">
        <w:rPr>
          <w:rFonts w:ascii="Times New Roman" w:hAnsi="Times New Roman" w:cs="Times New Roman"/>
          <w:sz w:val="24"/>
          <w:szCs w:val="24"/>
        </w:rPr>
        <w:t>The number of reception antennas (SIMO configuration) has a significant impact on the shape of the curve. More antennas provide greater diversity gain, which improves outage performance at higher SNR values.</w:t>
      </w:r>
    </w:p>
    <w:p w14:paraId="233CC2DD" w14:textId="6841C5B9" w:rsidR="00DB26A4" w:rsidRPr="002D5C10" w:rsidRDefault="00295201" w:rsidP="007456F8">
      <w:pPr>
        <w:pStyle w:val="NoSpacing"/>
        <w:spacing w:after="240"/>
        <w:jc w:val="both"/>
        <w:rPr>
          <w:rFonts w:ascii="Times New Roman" w:hAnsi="Times New Roman" w:cs="Times New Roman"/>
          <w:b/>
          <w:bCs/>
          <w:sz w:val="24"/>
          <w:szCs w:val="24"/>
          <w:u w:val="single"/>
        </w:rPr>
      </w:pPr>
      <w:r w:rsidRPr="00295201">
        <w:rPr>
          <w:rFonts w:ascii="Times New Roman" w:hAnsi="Times New Roman" w:cs="Times New Roman"/>
          <w:sz w:val="24"/>
          <w:szCs w:val="24"/>
        </w:rPr>
        <w:t>Finally, comprehending the statistical features of the Rayleigh-fading SI</w:t>
      </w:r>
      <w:r w:rsidR="007907BF">
        <w:rPr>
          <w:rFonts w:ascii="Times New Roman" w:hAnsi="Times New Roman" w:cs="Times New Roman"/>
          <w:sz w:val="24"/>
          <w:szCs w:val="24"/>
        </w:rPr>
        <w:t>M</w:t>
      </w:r>
      <w:r w:rsidRPr="00295201">
        <w:rPr>
          <w:rFonts w:ascii="Times New Roman" w:hAnsi="Times New Roman" w:cs="Times New Roman"/>
          <w:sz w:val="24"/>
          <w:szCs w:val="24"/>
        </w:rPr>
        <w:t xml:space="preserve">O channel as revealed by the </w:t>
      </w:r>
      <w:r w:rsidR="007907BF">
        <w:rPr>
          <w:rFonts w:ascii="Times New Roman" w:hAnsi="Times New Roman" w:cs="Times New Roman"/>
          <w:sz w:val="24"/>
          <w:szCs w:val="24"/>
        </w:rPr>
        <w:t>outage probability</w:t>
      </w:r>
      <w:r w:rsidRPr="00295201">
        <w:rPr>
          <w:rFonts w:ascii="Times New Roman" w:hAnsi="Times New Roman" w:cs="Times New Roman"/>
          <w:sz w:val="24"/>
          <w:szCs w:val="24"/>
        </w:rPr>
        <w:t xml:space="preserve"> analyses is critical for building robust and efficient digital communication systems.</w:t>
      </w:r>
    </w:p>
    <w:p w14:paraId="2471137E" w14:textId="77777777" w:rsidR="007A0528" w:rsidRPr="007A0528" w:rsidRDefault="007A0528" w:rsidP="007A0528">
      <w:pPr>
        <w:pStyle w:val="ListParagraph"/>
        <w:numPr>
          <w:ilvl w:val="0"/>
          <w:numId w:val="1"/>
        </w:numPr>
        <w:spacing w:line="276" w:lineRule="auto"/>
        <w:jc w:val="both"/>
        <w:rPr>
          <w:rFonts w:ascii="Times New Roman" w:hAnsi="Times New Roman" w:cs="Times New Roman"/>
          <w:b/>
          <w:bCs/>
          <w:vanish/>
          <w:sz w:val="24"/>
          <w:szCs w:val="24"/>
        </w:rPr>
      </w:pPr>
    </w:p>
    <w:sectPr w:rsidR="007A0528" w:rsidRPr="007A0528" w:rsidSect="00DC50F6">
      <w:footerReference w:type="default" r:id="rId13"/>
      <w:headerReference w:type="first" r:id="rId14"/>
      <w:footerReference w:type="first" r:id="rId15"/>
      <w:pgSz w:w="11906" w:h="16838" w:code="9"/>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EA51FD" w14:textId="77777777" w:rsidR="00E9774D" w:rsidRDefault="00E9774D" w:rsidP="000934EE">
      <w:pPr>
        <w:spacing w:after="0" w:line="240" w:lineRule="auto"/>
      </w:pPr>
      <w:r>
        <w:separator/>
      </w:r>
    </w:p>
  </w:endnote>
  <w:endnote w:type="continuationSeparator" w:id="0">
    <w:p w14:paraId="499B66B8" w14:textId="77777777" w:rsidR="00E9774D" w:rsidRDefault="00E9774D" w:rsidP="0009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409073677"/>
      <w:docPartObj>
        <w:docPartGallery w:val="Page Numbers (Bottom of Page)"/>
        <w:docPartUnique/>
      </w:docPartObj>
    </w:sdtPr>
    <w:sdtEndPr>
      <w:rPr>
        <w:color w:val="7F7F7F" w:themeColor="background1" w:themeShade="7F"/>
        <w:spacing w:val="60"/>
      </w:rPr>
    </w:sdtEndPr>
    <w:sdtContent>
      <w:p w14:paraId="6B66D01C" w14:textId="21D5D9B7" w:rsidR="00DA5BB9" w:rsidRPr="001F2E36" w:rsidRDefault="00DA5BB9">
        <w:pPr>
          <w:pStyle w:val="Footer"/>
          <w:pBdr>
            <w:top w:val="single" w:sz="4" w:space="1" w:color="D9D9D9" w:themeColor="background1" w:themeShade="D9"/>
          </w:pBdr>
          <w:jc w:val="right"/>
          <w:rPr>
            <w:b/>
            <w:bCs/>
          </w:rPr>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32509608" w14:textId="697FBEBB" w:rsidR="000934EE" w:rsidRPr="001F2E36" w:rsidRDefault="001F2E36">
    <w:pPr>
      <w:pStyle w:val="Footer"/>
      <w:rPr>
        <w:b/>
        <w:bCs/>
      </w:rPr>
    </w:pPr>
    <w:r>
      <w:rPr>
        <w:b/>
        <w:bCs/>
      </w:rPr>
      <w:t>1801171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47086"/>
      <w:docPartObj>
        <w:docPartGallery w:val="Page Numbers (Bottom of Page)"/>
        <w:docPartUnique/>
      </w:docPartObj>
    </w:sdtPr>
    <w:sdtEndPr>
      <w:rPr>
        <w:color w:val="7F7F7F" w:themeColor="background1" w:themeShade="7F"/>
        <w:spacing w:val="60"/>
      </w:rPr>
    </w:sdtEndPr>
    <w:sdtContent>
      <w:p w14:paraId="244700CC" w14:textId="28DE56F6" w:rsidR="001F2E36" w:rsidRDefault="001F2E36">
        <w:pPr>
          <w:pStyle w:val="Footer"/>
          <w:pBdr>
            <w:top w:val="single" w:sz="4" w:space="1" w:color="D9D9D9" w:themeColor="background1" w:themeShade="D9"/>
          </w:pBdr>
          <w:jc w:val="right"/>
        </w:pPr>
        <w:r w:rsidRPr="001F2E36">
          <w:rPr>
            <w:b/>
            <w:bCs/>
          </w:rPr>
          <w:fldChar w:fldCharType="begin"/>
        </w:r>
        <w:r w:rsidRPr="001F2E36">
          <w:rPr>
            <w:b/>
            <w:bCs/>
          </w:rPr>
          <w:instrText xml:space="preserve"> PAGE   \* MERGEFORMAT </w:instrText>
        </w:r>
        <w:r w:rsidRPr="001F2E36">
          <w:rPr>
            <w:b/>
            <w:bCs/>
          </w:rPr>
          <w:fldChar w:fldCharType="separate"/>
        </w:r>
        <w:r w:rsidRPr="001F2E36">
          <w:rPr>
            <w:b/>
            <w:bCs/>
            <w:noProof/>
          </w:rPr>
          <w:t>2</w:t>
        </w:r>
        <w:r w:rsidRPr="001F2E36">
          <w:rPr>
            <w:b/>
            <w:bCs/>
            <w:noProof/>
          </w:rPr>
          <w:fldChar w:fldCharType="end"/>
        </w:r>
        <w:r w:rsidRPr="001F2E36">
          <w:rPr>
            <w:b/>
            <w:bCs/>
          </w:rPr>
          <w:t xml:space="preserve"> | </w:t>
        </w:r>
        <w:r w:rsidRPr="001F2E36">
          <w:rPr>
            <w:b/>
            <w:bCs/>
            <w:color w:val="7F7F7F" w:themeColor="background1" w:themeShade="7F"/>
            <w:spacing w:val="60"/>
          </w:rPr>
          <w:t>Page</w:t>
        </w:r>
      </w:p>
    </w:sdtContent>
  </w:sdt>
  <w:p w14:paraId="45CB5349" w14:textId="5F5AF4DA" w:rsidR="001F2E36" w:rsidRPr="001F2E36" w:rsidRDefault="001F2E36">
    <w:pPr>
      <w:pStyle w:val="Footer"/>
      <w:rPr>
        <w:rFonts w:ascii="Consolas" w:hAnsi="Consolas"/>
        <w:b/>
        <w:bCs/>
      </w:rPr>
    </w:pPr>
    <w:r w:rsidRPr="001F2E3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38A15" w14:textId="77777777" w:rsidR="00E9774D" w:rsidRDefault="00E9774D" w:rsidP="000934EE">
      <w:pPr>
        <w:spacing w:after="0" w:line="240" w:lineRule="auto"/>
      </w:pPr>
      <w:r>
        <w:separator/>
      </w:r>
    </w:p>
  </w:footnote>
  <w:footnote w:type="continuationSeparator" w:id="0">
    <w:p w14:paraId="7B905520" w14:textId="77777777" w:rsidR="00E9774D" w:rsidRDefault="00E9774D" w:rsidP="00093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59C35" w14:textId="55E74719" w:rsidR="00F9428B" w:rsidRPr="00F9428B" w:rsidRDefault="00F9428B" w:rsidP="00F9428B">
    <w:pPr>
      <w:pStyle w:val="Header"/>
      <w:jc w:val="right"/>
      <w:rPr>
        <w:rFonts w:ascii="Courier New" w:hAnsi="Courier New" w:cs="Courier New"/>
        <w:b/>
        <w:bCs/>
      </w:rPr>
    </w:pPr>
    <w:r w:rsidRPr="00F9428B">
      <w:rPr>
        <w:rFonts w:ascii="Courier New" w:hAnsi="Courier New" w:cs="Courier New"/>
        <w:b/>
        <w:bCs/>
      </w:rPr>
      <w:t>Exp0</w:t>
    </w:r>
    <w:r w:rsidR="00C35E80">
      <w:rPr>
        <w:rFonts w:ascii="Courier New" w:hAnsi="Courier New" w:cs="Courier New"/>
        <w:b/>
        <w:bCs/>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A65E5D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4E4FE1"/>
    <w:multiLevelType w:val="hybridMultilevel"/>
    <w:tmpl w:val="7172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41AEB"/>
    <w:multiLevelType w:val="hybridMultilevel"/>
    <w:tmpl w:val="C42A1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596CA7"/>
    <w:multiLevelType w:val="multilevel"/>
    <w:tmpl w:val="2E7496C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FE9613D"/>
    <w:multiLevelType w:val="hybridMultilevel"/>
    <w:tmpl w:val="74E4B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CF6567"/>
    <w:multiLevelType w:val="hybridMultilevel"/>
    <w:tmpl w:val="F1281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2343CC0"/>
    <w:multiLevelType w:val="multilevel"/>
    <w:tmpl w:val="8AB4C5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08153A6"/>
    <w:multiLevelType w:val="multilevel"/>
    <w:tmpl w:val="962A42BA"/>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8"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E991B5E"/>
    <w:multiLevelType w:val="hybridMultilevel"/>
    <w:tmpl w:val="2D34A062"/>
    <w:lvl w:ilvl="0" w:tplc="DD384100">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D143B0"/>
    <w:multiLevelType w:val="hybridMultilevel"/>
    <w:tmpl w:val="B17678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8E7389"/>
    <w:multiLevelType w:val="hybridMultilevel"/>
    <w:tmpl w:val="1E9803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04D6DA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785A72AF"/>
    <w:multiLevelType w:val="hybridMultilevel"/>
    <w:tmpl w:val="FE2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82651260">
    <w:abstractNumId w:val="6"/>
  </w:num>
  <w:num w:numId="2" w16cid:durableId="2044667465">
    <w:abstractNumId w:val="8"/>
  </w:num>
  <w:num w:numId="3" w16cid:durableId="590704692">
    <w:abstractNumId w:val="3"/>
  </w:num>
  <w:num w:numId="4" w16cid:durableId="1495341142">
    <w:abstractNumId w:val="13"/>
  </w:num>
  <w:num w:numId="5" w16cid:durableId="1358966127">
    <w:abstractNumId w:val="5"/>
  </w:num>
  <w:num w:numId="6" w16cid:durableId="1316837433">
    <w:abstractNumId w:val="11"/>
  </w:num>
  <w:num w:numId="7" w16cid:durableId="210309042">
    <w:abstractNumId w:val="0"/>
  </w:num>
  <w:num w:numId="8" w16cid:durableId="1249314364">
    <w:abstractNumId w:val="12"/>
  </w:num>
  <w:num w:numId="9" w16cid:durableId="584384767">
    <w:abstractNumId w:val="10"/>
  </w:num>
  <w:num w:numId="10" w16cid:durableId="795835951">
    <w:abstractNumId w:val="4"/>
  </w:num>
  <w:num w:numId="11" w16cid:durableId="785661148">
    <w:abstractNumId w:val="7"/>
  </w:num>
  <w:num w:numId="12" w16cid:durableId="2021931074">
    <w:abstractNumId w:val="9"/>
  </w:num>
  <w:num w:numId="13" w16cid:durableId="630673112">
    <w:abstractNumId w:val="1"/>
  </w:num>
  <w:num w:numId="14" w16cid:durableId="1398943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2277"/>
    <w:rsid w:val="000264D6"/>
    <w:rsid w:val="000917E0"/>
    <w:rsid w:val="000934EE"/>
    <w:rsid w:val="000B27E0"/>
    <w:rsid w:val="000B604D"/>
    <w:rsid w:val="00136E14"/>
    <w:rsid w:val="0018262D"/>
    <w:rsid w:val="00195CA7"/>
    <w:rsid w:val="001B28AD"/>
    <w:rsid w:val="001E4873"/>
    <w:rsid w:val="001F1CD8"/>
    <w:rsid w:val="001F2E36"/>
    <w:rsid w:val="002029E1"/>
    <w:rsid w:val="002161F8"/>
    <w:rsid w:val="00231B2A"/>
    <w:rsid w:val="00237395"/>
    <w:rsid w:val="00283BF5"/>
    <w:rsid w:val="00295201"/>
    <w:rsid w:val="002A5A3A"/>
    <w:rsid w:val="002D5C10"/>
    <w:rsid w:val="002E2B21"/>
    <w:rsid w:val="002E2C06"/>
    <w:rsid w:val="002E3331"/>
    <w:rsid w:val="002E5CE6"/>
    <w:rsid w:val="002F5711"/>
    <w:rsid w:val="00304903"/>
    <w:rsid w:val="003210B8"/>
    <w:rsid w:val="003465DD"/>
    <w:rsid w:val="00353EAA"/>
    <w:rsid w:val="00385C0E"/>
    <w:rsid w:val="003B601B"/>
    <w:rsid w:val="004019B1"/>
    <w:rsid w:val="00430288"/>
    <w:rsid w:val="00430ED3"/>
    <w:rsid w:val="0046499D"/>
    <w:rsid w:val="0049107B"/>
    <w:rsid w:val="004A48DF"/>
    <w:rsid w:val="004D7A09"/>
    <w:rsid w:val="004E33E4"/>
    <w:rsid w:val="005162EB"/>
    <w:rsid w:val="0058192A"/>
    <w:rsid w:val="005A6640"/>
    <w:rsid w:val="005C78D2"/>
    <w:rsid w:val="005D114A"/>
    <w:rsid w:val="005D12D6"/>
    <w:rsid w:val="00600F48"/>
    <w:rsid w:val="006B649A"/>
    <w:rsid w:val="006C45C5"/>
    <w:rsid w:val="006D6CD0"/>
    <w:rsid w:val="006E1082"/>
    <w:rsid w:val="006F00A5"/>
    <w:rsid w:val="0071170F"/>
    <w:rsid w:val="00722D67"/>
    <w:rsid w:val="007456F8"/>
    <w:rsid w:val="00783B88"/>
    <w:rsid w:val="00786FE4"/>
    <w:rsid w:val="007907BF"/>
    <w:rsid w:val="007A0528"/>
    <w:rsid w:val="007B381D"/>
    <w:rsid w:val="00841494"/>
    <w:rsid w:val="008D7945"/>
    <w:rsid w:val="00942E2E"/>
    <w:rsid w:val="009703B1"/>
    <w:rsid w:val="00A849E7"/>
    <w:rsid w:val="00A90BE6"/>
    <w:rsid w:val="00A93DB0"/>
    <w:rsid w:val="00B02C8D"/>
    <w:rsid w:val="00B278FE"/>
    <w:rsid w:val="00B45B17"/>
    <w:rsid w:val="00B5262E"/>
    <w:rsid w:val="00B72B21"/>
    <w:rsid w:val="00B84838"/>
    <w:rsid w:val="00B911A8"/>
    <w:rsid w:val="00BA76E1"/>
    <w:rsid w:val="00BF7FBB"/>
    <w:rsid w:val="00C308CE"/>
    <w:rsid w:val="00C35E80"/>
    <w:rsid w:val="00C842E1"/>
    <w:rsid w:val="00CB057A"/>
    <w:rsid w:val="00CB2E31"/>
    <w:rsid w:val="00CD307A"/>
    <w:rsid w:val="00CE07DD"/>
    <w:rsid w:val="00CF7EE9"/>
    <w:rsid w:val="00D15732"/>
    <w:rsid w:val="00D2777E"/>
    <w:rsid w:val="00D824F8"/>
    <w:rsid w:val="00D9487C"/>
    <w:rsid w:val="00DA5BB9"/>
    <w:rsid w:val="00DB26A4"/>
    <w:rsid w:val="00DC50F6"/>
    <w:rsid w:val="00E23BF2"/>
    <w:rsid w:val="00E75B89"/>
    <w:rsid w:val="00E8782E"/>
    <w:rsid w:val="00E9774D"/>
    <w:rsid w:val="00EA67CF"/>
    <w:rsid w:val="00EC72AA"/>
    <w:rsid w:val="00ED2FB7"/>
    <w:rsid w:val="00EF3AB1"/>
    <w:rsid w:val="00F42277"/>
    <w:rsid w:val="00F8644C"/>
    <w:rsid w:val="00F9052B"/>
    <w:rsid w:val="00F9428B"/>
    <w:rsid w:val="00FC6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22BA7"/>
  <w15:docId w15:val="{73B862C1-0D9B-46CC-A2ED-4662F6CCB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4EE"/>
  </w:style>
  <w:style w:type="paragraph" w:styleId="Footer">
    <w:name w:val="footer"/>
    <w:basedOn w:val="Normal"/>
    <w:link w:val="FooterChar"/>
    <w:uiPriority w:val="99"/>
    <w:unhideWhenUsed/>
    <w:rsid w:val="00093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4EE"/>
  </w:style>
  <w:style w:type="paragraph" w:styleId="ListParagraph">
    <w:name w:val="List Paragraph"/>
    <w:basedOn w:val="Normal"/>
    <w:uiPriority w:val="34"/>
    <w:qFormat/>
    <w:rsid w:val="000934EE"/>
    <w:pPr>
      <w:ind w:left="720"/>
      <w:contextualSpacing/>
    </w:pPr>
  </w:style>
  <w:style w:type="paragraph" w:styleId="NoSpacing">
    <w:name w:val="No Spacing"/>
    <w:link w:val="NoSpacingChar"/>
    <w:uiPriority w:val="1"/>
    <w:qFormat/>
    <w:rsid w:val="000934EE"/>
    <w:pPr>
      <w:spacing w:after="0" w:line="240" w:lineRule="auto"/>
    </w:pPr>
  </w:style>
  <w:style w:type="character" w:customStyle="1" w:styleId="NoSpacingChar">
    <w:name w:val="No Spacing Char"/>
    <w:basedOn w:val="DefaultParagraphFont"/>
    <w:link w:val="NoSpacing"/>
    <w:uiPriority w:val="1"/>
    <w:rsid w:val="000934EE"/>
  </w:style>
  <w:style w:type="paragraph" w:styleId="NormalWeb">
    <w:name w:val="Normal (Web)"/>
    <w:basedOn w:val="Normal"/>
    <w:uiPriority w:val="99"/>
    <w:semiHidden/>
    <w:unhideWhenUsed/>
    <w:rsid w:val="00CF7EE9"/>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EC72AA"/>
    <w:rPr>
      <w:color w:val="808080"/>
    </w:rPr>
  </w:style>
  <w:style w:type="paragraph" w:customStyle="1" w:styleId="Default">
    <w:name w:val="Default"/>
    <w:rsid w:val="00237395"/>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21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rsid w:val="00841494"/>
    <w:pPr>
      <w:widowControl w:val="0"/>
      <w:autoSpaceDE w:val="0"/>
      <w:autoSpaceDN w:val="0"/>
      <w:spacing w:before="252" w:after="0" w:line="240" w:lineRule="auto"/>
      <w:ind w:left="723" w:right="748"/>
      <w:jc w:val="center"/>
    </w:pPr>
    <w:rPr>
      <w:rFonts w:ascii="Times New Roman" w:eastAsia="Times New Roman" w:hAnsi="Times New Roman" w:cs="Times New Roman"/>
      <w:b/>
      <w:bCs/>
      <w:i/>
      <w:iCs/>
      <w:sz w:val="40"/>
      <w:szCs w:val="40"/>
    </w:rPr>
  </w:style>
  <w:style w:type="character" w:customStyle="1" w:styleId="TitleChar">
    <w:name w:val="Title Char"/>
    <w:basedOn w:val="DefaultParagraphFont"/>
    <w:link w:val="Title"/>
    <w:uiPriority w:val="1"/>
    <w:rsid w:val="00841494"/>
    <w:rPr>
      <w:rFonts w:ascii="Times New Roman" w:eastAsia="Times New Roman" w:hAnsi="Times New Roman" w:cs="Times New Roman"/>
      <w:b/>
      <w:bCs/>
      <w:i/>
      <w:iCs/>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497945">
      <w:bodyDiv w:val="1"/>
      <w:marLeft w:val="0"/>
      <w:marRight w:val="0"/>
      <w:marTop w:val="0"/>
      <w:marBottom w:val="0"/>
      <w:divBdr>
        <w:top w:val="none" w:sz="0" w:space="0" w:color="auto"/>
        <w:left w:val="none" w:sz="0" w:space="0" w:color="auto"/>
        <w:bottom w:val="none" w:sz="0" w:space="0" w:color="auto"/>
        <w:right w:val="none" w:sz="0" w:space="0" w:color="auto"/>
      </w:divBdr>
    </w:div>
    <w:div w:id="531263909">
      <w:bodyDiv w:val="1"/>
      <w:marLeft w:val="0"/>
      <w:marRight w:val="0"/>
      <w:marTop w:val="0"/>
      <w:marBottom w:val="0"/>
      <w:divBdr>
        <w:top w:val="none" w:sz="0" w:space="0" w:color="auto"/>
        <w:left w:val="none" w:sz="0" w:space="0" w:color="auto"/>
        <w:bottom w:val="none" w:sz="0" w:space="0" w:color="auto"/>
        <w:right w:val="none" w:sz="0" w:space="0" w:color="auto"/>
      </w:divBdr>
    </w:div>
    <w:div w:id="578490438">
      <w:bodyDiv w:val="1"/>
      <w:marLeft w:val="0"/>
      <w:marRight w:val="0"/>
      <w:marTop w:val="0"/>
      <w:marBottom w:val="0"/>
      <w:divBdr>
        <w:top w:val="none" w:sz="0" w:space="0" w:color="auto"/>
        <w:left w:val="none" w:sz="0" w:space="0" w:color="auto"/>
        <w:bottom w:val="none" w:sz="0" w:space="0" w:color="auto"/>
        <w:right w:val="none" w:sz="0" w:space="0" w:color="auto"/>
      </w:divBdr>
    </w:div>
    <w:div w:id="683437845">
      <w:bodyDiv w:val="1"/>
      <w:marLeft w:val="0"/>
      <w:marRight w:val="0"/>
      <w:marTop w:val="0"/>
      <w:marBottom w:val="0"/>
      <w:divBdr>
        <w:top w:val="none" w:sz="0" w:space="0" w:color="auto"/>
        <w:left w:val="none" w:sz="0" w:space="0" w:color="auto"/>
        <w:bottom w:val="none" w:sz="0" w:space="0" w:color="auto"/>
        <w:right w:val="none" w:sz="0" w:space="0" w:color="auto"/>
      </w:divBdr>
    </w:div>
    <w:div w:id="977295927">
      <w:bodyDiv w:val="1"/>
      <w:marLeft w:val="0"/>
      <w:marRight w:val="0"/>
      <w:marTop w:val="0"/>
      <w:marBottom w:val="0"/>
      <w:divBdr>
        <w:top w:val="none" w:sz="0" w:space="0" w:color="auto"/>
        <w:left w:val="none" w:sz="0" w:space="0" w:color="auto"/>
        <w:bottom w:val="none" w:sz="0" w:space="0" w:color="auto"/>
        <w:right w:val="none" w:sz="0" w:space="0" w:color="auto"/>
      </w:divBdr>
    </w:div>
    <w:div w:id="1018854488">
      <w:bodyDiv w:val="1"/>
      <w:marLeft w:val="0"/>
      <w:marRight w:val="0"/>
      <w:marTop w:val="0"/>
      <w:marBottom w:val="0"/>
      <w:divBdr>
        <w:top w:val="none" w:sz="0" w:space="0" w:color="auto"/>
        <w:left w:val="none" w:sz="0" w:space="0" w:color="auto"/>
        <w:bottom w:val="none" w:sz="0" w:space="0" w:color="auto"/>
        <w:right w:val="none" w:sz="0" w:space="0" w:color="auto"/>
      </w:divBdr>
    </w:div>
    <w:div w:id="1177577810">
      <w:bodyDiv w:val="1"/>
      <w:marLeft w:val="0"/>
      <w:marRight w:val="0"/>
      <w:marTop w:val="0"/>
      <w:marBottom w:val="0"/>
      <w:divBdr>
        <w:top w:val="none" w:sz="0" w:space="0" w:color="auto"/>
        <w:left w:val="none" w:sz="0" w:space="0" w:color="auto"/>
        <w:bottom w:val="none" w:sz="0" w:space="0" w:color="auto"/>
        <w:right w:val="none" w:sz="0" w:space="0" w:color="auto"/>
      </w:divBdr>
    </w:div>
    <w:div w:id="1311792123">
      <w:bodyDiv w:val="1"/>
      <w:marLeft w:val="0"/>
      <w:marRight w:val="0"/>
      <w:marTop w:val="0"/>
      <w:marBottom w:val="0"/>
      <w:divBdr>
        <w:top w:val="none" w:sz="0" w:space="0" w:color="auto"/>
        <w:left w:val="none" w:sz="0" w:space="0" w:color="auto"/>
        <w:bottom w:val="none" w:sz="0" w:space="0" w:color="auto"/>
        <w:right w:val="none" w:sz="0" w:space="0" w:color="auto"/>
      </w:divBdr>
    </w:div>
    <w:div w:id="1360932579">
      <w:bodyDiv w:val="1"/>
      <w:marLeft w:val="0"/>
      <w:marRight w:val="0"/>
      <w:marTop w:val="0"/>
      <w:marBottom w:val="0"/>
      <w:divBdr>
        <w:top w:val="none" w:sz="0" w:space="0" w:color="auto"/>
        <w:left w:val="none" w:sz="0" w:space="0" w:color="auto"/>
        <w:bottom w:val="none" w:sz="0" w:space="0" w:color="auto"/>
        <w:right w:val="none" w:sz="0" w:space="0" w:color="auto"/>
      </w:divBdr>
    </w:div>
    <w:div w:id="1580406098">
      <w:bodyDiv w:val="1"/>
      <w:marLeft w:val="0"/>
      <w:marRight w:val="0"/>
      <w:marTop w:val="0"/>
      <w:marBottom w:val="0"/>
      <w:divBdr>
        <w:top w:val="none" w:sz="0" w:space="0" w:color="auto"/>
        <w:left w:val="none" w:sz="0" w:space="0" w:color="auto"/>
        <w:bottom w:val="none" w:sz="0" w:space="0" w:color="auto"/>
        <w:right w:val="none" w:sz="0" w:space="0" w:color="auto"/>
      </w:divBdr>
    </w:div>
    <w:div w:id="1739327766">
      <w:bodyDiv w:val="1"/>
      <w:marLeft w:val="0"/>
      <w:marRight w:val="0"/>
      <w:marTop w:val="0"/>
      <w:marBottom w:val="0"/>
      <w:divBdr>
        <w:top w:val="none" w:sz="0" w:space="0" w:color="auto"/>
        <w:left w:val="none" w:sz="0" w:space="0" w:color="auto"/>
        <w:bottom w:val="none" w:sz="0" w:space="0" w:color="auto"/>
        <w:right w:val="none" w:sz="0" w:space="0" w:color="auto"/>
      </w:divBdr>
    </w:div>
    <w:div w:id="1912696250">
      <w:bodyDiv w:val="1"/>
      <w:marLeft w:val="0"/>
      <w:marRight w:val="0"/>
      <w:marTop w:val="0"/>
      <w:marBottom w:val="0"/>
      <w:divBdr>
        <w:top w:val="none" w:sz="0" w:space="0" w:color="auto"/>
        <w:left w:val="none" w:sz="0" w:space="0" w:color="auto"/>
        <w:bottom w:val="none" w:sz="0" w:space="0" w:color="auto"/>
        <w:right w:val="none" w:sz="0" w:space="0" w:color="auto"/>
      </w:divBdr>
    </w:div>
    <w:div w:id="1925066706">
      <w:bodyDiv w:val="1"/>
      <w:marLeft w:val="0"/>
      <w:marRight w:val="0"/>
      <w:marTop w:val="0"/>
      <w:marBottom w:val="0"/>
      <w:divBdr>
        <w:top w:val="none" w:sz="0" w:space="0" w:color="auto"/>
        <w:left w:val="none" w:sz="0" w:space="0" w:color="auto"/>
        <w:bottom w:val="none" w:sz="0" w:space="0" w:color="auto"/>
        <w:right w:val="none" w:sz="0" w:space="0" w:color="auto"/>
      </w:divBdr>
    </w:div>
    <w:div w:id="2034844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F:\Study%20material\Lab\4-1\Digital%20Communication\Exp02\Op_Ashraf%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Study%20material\Lab\4-1\Digital%20Communication\Exp02\Op_Ashraf%20(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a:t>Outage Probability vs SNR</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8.0415370352308932E-2"/>
          <c:y val="0.12311826404871307"/>
          <c:w val="0.88493536601269229"/>
          <c:h val="0.75021946513096893"/>
        </c:manualLayout>
      </c:layout>
      <c:scatterChart>
        <c:scatterStyle val="smoothMarker"/>
        <c:varyColors val="0"/>
        <c:ser>
          <c:idx val="0"/>
          <c:order val="0"/>
          <c:tx>
            <c:v>Outage Probability at SNRADB=10</c:v>
          </c:tx>
          <c:spPr>
            <a:ln w="19050" cap="rnd">
              <a:solidFill>
                <a:schemeClr val="accent6">
                  <a:alpha val="60000"/>
                </a:schemeClr>
              </a:solidFill>
              <a:round/>
            </a:ln>
            <a:effectLst/>
          </c:spPr>
          <c:marker>
            <c:symbol val="circle"/>
            <c:size val="6"/>
            <c:spPr>
              <a:solidFill>
                <a:schemeClr val="lt1"/>
              </a:solidFill>
              <a:ln w="38100">
                <a:solidFill>
                  <a:schemeClr val="accent6">
                    <a:alpha val="60000"/>
                  </a:schemeClr>
                </a:solidFill>
              </a:ln>
              <a:effectLst/>
            </c:spPr>
          </c:marker>
          <c:xVal>
            <c:multiLvlStrRef>
              <c:f>Sheet1!$A$2:$B$37</c:f>
              <c:multiLvlStrCache>
                <c:ptCount val="21"/>
                <c:lvl>
                  <c:pt idx="0">
                    <c:v>0.009055917</c:v>
                  </c:pt>
                  <c:pt idx="1">
                    <c:v>0.013992621</c:v>
                  </c:pt>
                  <c:pt idx="2">
                    <c:v>0.021482155</c:v>
                  </c:pt>
                  <c:pt idx="3">
                    <c:v>0.032718032</c:v>
                  </c:pt>
                  <c:pt idx="4">
                    <c:v>0.049339242</c:v>
                  </c:pt>
                  <c:pt idx="5">
                    <c:v>0.073498781</c:v>
                  </c:pt>
                  <c:pt idx="6">
                    <c:v>0.107853096</c:v>
                  </c:pt>
                  <c:pt idx="7">
                    <c:v>0.155384973</c:v>
                  </c:pt>
                  <c:pt idx="8">
                    <c:v>0.218947095</c:v>
                  </c:pt>
                  <c:pt idx="9">
                    <c:v>0.300430389</c:v>
                  </c:pt>
                  <c:pt idx="10">
                    <c:v>0.399576401</c:v>
                  </c:pt>
                  <c:pt idx="11">
                    <c:v>0.512714711</c:v>
                  </c:pt>
                  <c:pt idx="12">
                    <c:v>0.632073203</c:v>
                  </c:pt>
                  <c:pt idx="13">
                    <c:v>0.74653405</c:v>
                  </c:pt>
                  <c:pt idx="14">
                    <c:v>0.844349502</c:v>
                  </c:pt>
                  <c:pt idx="15">
                    <c:v>0.917133324</c:v>
                  </c:pt>
                  <c:pt idx="16">
                    <c:v>0.963017156</c:v>
                  </c:pt>
                  <c:pt idx="17">
                    <c:v>0.986727485</c:v>
                  </c:pt>
                  <c:pt idx="18">
                    <c:v>0.99636569</c:v>
                  </c:pt>
                  <c:pt idx="19">
                    <c:v>0.999290048</c:v>
                  </c:pt>
                  <c:pt idx="20">
                    <c:v>0.999909202</c:v>
                  </c:pt>
                </c:lvl>
                <c:lvl>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lvl>
              </c:multiLvlStrCache>
            </c:multiLvlStrRef>
          </c:xVal>
          <c:yVal>
            <c:numRef>
              <c:f>Sheet1!$D$2:$D$37</c:f>
              <c:numCache>
                <c:formatCode>General</c:formatCode>
                <c:ptCount val="36"/>
                <c:pt idx="0">
                  <c:v>0.155384972917986</c:v>
                </c:pt>
                <c:pt idx="1">
                  <c:v>0.21894709453643299</c:v>
                </c:pt>
                <c:pt idx="2">
                  <c:v>0.30043038929587301</c:v>
                </c:pt>
                <c:pt idx="3">
                  <c:v>0.39957640089372798</c:v>
                </c:pt>
                <c:pt idx="4">
                  <c:v>0.51271471138514102</c:v>
                </c:pt>
                <c:pt idx="5">
                  <c:v>0.63207320295323</c:v>
                </c:pt>
                <c:pt idx="6">
                  <c:v>0.74653405030446196</c:v>
                </c:pt>
                <c:pt idx="7">
                  <c:v>0.84434950211308202</c:v>
                </c:pt>
                <c:pt idx="8">
                  <c:v>0.91713332358749899</c:v>
                </c:pt>
                <c:pt idx="9">
                  <c:v>0.96301715641723296</c:v>
                </c:pt>
                <c:pt idx="10">
                  <c:v>0.98672748498578799</c:v>
                </c:pt>
                <c:pt idx="11">
                  <c:v>0.99636569027348598</c:v>
                </c:pt>
                <c:pt idx="12">
                  <c:v>0.99929004764942098</c:v>
                </c:pt>
                <c:pt idx="13">
                  <c:v>0.99990920220162804</c:v>
                </c:pt>
                <c:pt idx="14">
                  <c:v>0.999993183119814</c:v>
                </c:pt>
                <c:pt idx="15">
                  <c:v>0.99999973822613297</c:v>
                </c:pt>
                <c:pt idx="16">
                  <c:v>0.99999999567769005</c:v>
                </c:pt>
                <c:pt idx="17">
                  <c:v>0.99999999997533695</c:v>
                </c:pt>
                <c:pt idx="18">
                  <c:v>0.99999999999996303</c:v>
                </c:pt>
                <c:pt idx="19">
                  <c:v>1</c:v>
                </c:pt>
                <c:pt idx="20">
                  <c:v>1</c:v>
                </c:pt>
              </c:numCache>
            </c:numRef>
          </c:yVal>
          <c:smooth val="1"/>
          <c:extLst>
            <c:ext xmlns:c16="http://schemas.microsoft.com/office/drawing/2014/chart" uri="{C3380CC4-5D6E-409C-BE32-E72D297353CC}">
              <c16:uniqueId val="{00000000-6BFA-4CDF-8DAE-ACE83883882A}"/>
            </c:ext>
          </c:extLst>
        </c:ser>
        <c:ser>
          <c:idx val="1"/>
          <c:order val="1"/>
          <c:tx>
            <c:v>Outage Probability  at SNRADB=5</c:v>
          </c:tx>
          <c:spPr>
            <a:ln w="19050" cap="rnd">
              <a:solidFill>
                <a:schemeClr val="accent5">
                  <a:alpha val="60000"/>
                </a:schemeClr>
              </a:solidFill>
              <a:round/>
            </a:ln>
            <a:effectLst/>
          </c:spPr>
          <c:marker>
            <c:symbol val="circle"/>
            <c:size val="6"/>
            <c:spPr>
              <a:solidFill>
                <a:schemeClr val="lt1"/>
              </a:solidFill>
              <a:ln w="38100">
                <a:solidFill>
                  <a:schemeClr val="accent5">
                    <a:alpha val="60000"/>
                  </a:schemeClr>
                </a:solidFill>
              </a:ln>
              <a:effectLst/>
            </c:spPr>
          </c:marker>
          <c:xVal>
            <c:multiLvlStrRef>
              <c:f>Sheet1!$A$2:$B$37</c:f>
              <c:multiLvlStrCache>
                <c:ptCount val="21"/>
                <c:lvl>
                  <c:pt idx="0">
                    <c:v>0.009055917</c:v>
                  </c:pt>
                  <c:pt idx="1">
                    <c:v>0.013992621</c:v>
                  </c:pt>
                  <c:pt idx="2">
                    <c:v>0.021482155</c:v>
                  </c:pt>
                  <c:pt idx="3">
                    <c:v>0.032718032</c:v>
                  </c:pt>
                  <c:pt idx="4">
                    <c:v>0.049339242</c:v>
                  </c:pt>
                  <c:pt idx="5">
                    <c:v>0.073498781</c:v>
                  </c:pt>
                  <c:pt idx="6">
                    <c:v>0.107853096</c:v>
                  </c:pt>
                  <c:pt idx="7">
                    <c:v>0.155384973</c:v>
                  </c:pt>
                  <c:pt idx="8">
                    <c:v>0.218947095</c:v>
                  </c:pt>
                  <c:pt idx="9">
                    <c:v>0.300430389</c:v>
                  </c:pt>
                  <c:pt idx="10">
                    <c:v>0.399576401</c:v>
                  </c:pt>
                  <c:pt idx="11">
                    <c:v>0.512714711</c:v>
                  </c:pt>
                  <c:pt idx="12">
                    <c:v>0.632073203</c:v>
                  </c:pt>
                  <c:pt idx="13">
                    <c:v>0.74653405</c:v>
                  </c:pt>
                  <c:pt idx="14">
                    <c:v>0.844349502</c:v>
                  </c:pt>
                  <c:pt idx="15">
                    <c:v>0.917133324</c:v>
                  </c:pt>
                  <c:pt idx="16">
                    <c:v>0.963017156</c:v>
                  </c:pt>
                  <c:pt idx="17">
                    <c:v>0.986727485</c:v>
                  </c:pt>
                  <c:pt idx="18">
                    <c:v>0.99636569</c:v>
                  </c:pt>
                  <c:pt idx="19">
                    <c:v>0.999290048</c:v>
                  </c:pt>
                  <c:pt idx="20">
                    <c:v>0.999909202</c:v>
                  </c:pt>
                </c:lvl>
                <c:lvl>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lvl>
              </c:multiLvlStrCache>
            </c:multiLvlStrRef>
          </c:xVal>
          <c:yVal>
            <c:numRef>
              <c:f>Sheet1!$C$2:$C$37</c:f>
              <c:numCache>
                <c:formatCode>General</c:formatCode>
                <c:ptCount val="36"/>
                <c:pt idx="0">
                  <c:v>7.3498780912918601E-2</c:v>
                </c:pt>
                <c:pt idx="1">
                  <c:v>0.10785309583188001</c:v>
                </c:pt>
                <c:pt idx="2">
                  <c:v>0.155384972917986</c:v>
                </c:pt>
                <c:pt idx="3">
                  <c:v>0.21894709453643299</c:v>
                </c:pt>
                <c:pt idx="4">
                  <c:v>0.30043038929587401</c:v>
                </c:pt>
                <c:pt idx="5">
                  <c:v>0.39957640089372798</c:v>
                </c:pt>
                <c:pt idx="6">
                  <c:v>0.51271471138514102</c:v>
                </c:pt>
                <c:pt idx="7">
                  <c:v>0.63207320295323</c:v>
                </c:pt>
                <c:pt idx="8">
                  <c:v>0.74653405030446296</c:v>
                </c:pt>
                <c:pt idx="9">
                  <c:v>0.84434950211308202</c:v>
                </c:pt>
                <c:pt idx="10">
                  <c:v>0.91713332358749899</c:v>
                </c:pt>
                <c:pt idx="11">
                  <c:v>0.96301715641723296</c:v>
                </c:pt>
                <c:pt idx="12">
                  <c:v>0.98672748498578799</c:v>
                </c:pt>
                <c:pt idx="13">
                  <c:v>0.99636569027348598</c:v>
                </c:pt>
                <c:pt idx="14">
                  <c:v>0.99929004764942098</c:v>
                </c:pt>
                <c:pt idx="15">
                  <c:v>0.99990920220162804</c:v>
                </c:pt>
                <c:pt idx="16">
                  <c:v>0.999993183119814</c:v>
                </c:pt>
                <c:pt idx="17">
                  <c:v>0.99999973822613297</c:v>
                </c:pt>
                <c:pt idx="18">
                  <c:v>0.99999999567769005</c:v>
                </c:pt>
                <c:pt idx="19">
                  <c:v>0.99999999997533695</c:v>
                </c:pt>
                <c:pt idx="20">
                  <c:v>0.99999999999996303</c:v>
                </c:pt>
              </c:numCache>
            </c:numRef>
          </c:yVal>
          <c:smooth val="1"/>
          <c:extLst>
            <c:ext xmlns:c16="http://schemas.microsoft.com/office/drawing/2014/chart" uri="{C3380CC4-5D6E-409C-BE32-E72D297353CC}">
              <c16:uniqueId val="{00000001-6BFA-4CDF-8DAE-ACE83883882A}"/>
            </c:ext>
          </c:extLst>
        </c:ser>
        <c:ser>
          <c:idx val="2"/>
          <c:order val="2"/>
          <c:tx>
            <c:v>Outage Probability at SNRADB=3</c:v>
          </c:tx>
          <c:spPr>
            <a:ln w="19050" cap="rnd">
              <a:solidFill>
                <a:schemeClr val="accent4">
                  <a:alpha val="60000"/>
                </a:schemeClr>
              </a:solidFill>
              <a:round/>
            </a:ln>
            <a:effectLst/>
          </c:spPr>
          <c:marker>
            <c:symbol val="circle"/>
            <c:size val="6"/>
            <c:spPr>
              <a:solidFill>
                <a:schemeClr val="lt1"/>
              </a:solidFill>
              <a:ln w="38100">
                <a:solidFill>
                  <a:schemeClr val="accent4">
                    <a:alpha val="60000"/>
                  </a:schemeClr>
                </a:solidFill>
              </a:ln>
              <a:effectLst/>
            </c:spPr>
          </c:marker>
          <c:yVal>
            <c:numRef>
              <c:f>Sheet1!$B$2:$B$37</c:f>
              <c:numCache>
                <c:formatCode>General</c:formatCode>
                <c:ptCount val="36"/>
                <c:pt idx="0">
                  <c:v>9.0559170060627199E-3</c:v>
                </c:pt>
                <c:pt idx="1">
                  <c:v>1.3992621295413401E-2</c:v>
                </c:pt>
                <c:pt idx="2">
                  <c:v>2.1482155454462901E-2</c:v>
                </c:pt>
                <c:pt idx="3">
                  <c:v>3.27180324546665E-2</c:v>
                </c:pt>
                <c:pt idx="4">
                  <c:v>4.9339241607606797E-2</c:v>
                </c:pt>
                <c:pt idx="5">
                  <c:v>7.3498780912918601E-2</c:v>
                </c:pt>
                <c:pt idx="6">
                  <c:v>0.10785309583188001</c:v>
                </c:pt>
                <c:pt idx="7">
                  <c:v>0.155384972917986</c:v>
                </c:pt>
                <c:pt idx="8">
                  <c:v>0.21894709453643299</c:v>
                </c:pt>
                <c:pt idx="9">
                  <c:v>0.30043038929587401</c:v>
                </c:pt>
                <c:pt idx="10">
                  <c:v>0.39957640089372798</c:v>
                </c:pt>
                <c:pt idx="11">
                  <c:v>0.51271471138514102</c:v>
                </c:pt>
                <c:pt idx="12">
                  <c:v>0.63207320295323</c:v>
                </c:pt>
                <c:pt idx="13">
                  <c:v>0.74653405030446296</c:v>
                </c:pt>
                <c:pt idx="14">
                  <c:v>0.84434950211308102</c:v>
                </c:pt>
                <c:pt idx="15">
                  <c:v>0.91713332358749899</c:v>
                </c:pt>
                <c:pt idx="16">
                  <c:v>0.96301715641723296</c:v>
                </c:pt>
                <c:pt idx="17">
                  <c:v>0.98672748498578799</c:v>
                </c:pt>
                <c:pt idx="18">
                  <c:v>0.99636569027348598</c:v>
                </c:pt>
                <c:pt idx="19">
                  <c:v>0.99929004764942098</c:v>
                </c:pt>
                <c:pt idx="20">
                  <c:v>0.99990920220162804</c:v>
                </c:pt>
              </c:numCache>
            </c:numRef>
          </c:yVal>
          <c:smooth val="1"/>
          <c:extLst>
            <c:ext xmlns:c16="http://schemas.microsoft.com/office/drawing/2014/chart" uri="{C3380CC4-5D6E-409C-BE32-E72D297353CC}">
              <c16:uniqueId val="{00000002-6BFA-4CDF-8DAE-ACE83883882A}"/>
            </c:ext>
          </c:extLst>
        </c:ser>
        <c:dLbls>
          <c:showLegendKey val="0"/>
          <c:showVal val="0"/>
          <c:showCatName val="0"/>
          <c:showSerName val="0"/>
          <c:showPercent val="0"/>
          <c:showBubbleSize val="0"/>
        </c:dLbls>
        <c:axId val="522917872"/>
        <c:axId val="522915712"/>
      </c:scatterChart>
      <c:valAx>
        <c:axId val="522917872"/>
        <c:scaling>
          <c:orientation val="minMax"/>
          <c:max val="1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SNR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522915712"/>
        <c:crosses val="autoZero"/>
        <c:crossBetween val="midCat"/>
      </c:valAx>
      <c:valAx>
        <c:axId val="522915712"/>
        <c:scaling>
          <c:orientation val="minMax"/>
          <c:max val="1.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Outage Probability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522917872"/>
        <c:crosses val="autoZero"/>
        <c:crossBetween val="midCat"/>
      </c:valAx>
      <c:spPr>
        <a:noFill/>
        <a:ln>
          <a:noFill/>
        </a:ln>
        <a:effectLst/>
      </c:spPr>
    </c:plotArea>
    <c:legend>
      <c:legendPos val="b"/>
      <c:layout>
        <c:manualLayout>
          <c:xMode val="edge"/>
          <c:yMode val="edge"/>
          <c:x val="0.14185519159517077"/>
          <c:y val="0.21428734746855843"/>
          <c:w val="0.32825532299946186"/>
          <c:h val="0.11191755442334414"/>
        </c:manualLayout>
      </c:layout>
      <c:overlay val="0"/>
      <c:spPr>
        <a:solidFill>
          <a:schemeClr val="lt1"/>
        </a:solidFill>
        <a:ln w="12700" cap="flat" cmpd="sng" algn="ctr">
          <a:solidFill>
            <a:schemeClr val="accent1"/>
          </a:solidFill>
          <a:prstDash val="solid"/>
          <a:miter lim="800000"/>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r>
              <a:rPr lang="en-US"/>
              <a:t>Outage Probability vs SNR</a:t>
            </a:r>
          </a:p>
        </c:rich>
      </c:tx>
      <c:overlay val="0"/>
      <c:spPr>
        <a:noFill/>
        <a:ln>
          <a:noFill/>
        </a:ln>
        <a:effectLst/>
      </c:spPr>
      <c:txPr>
        <a:bodyPr rot="0" spcFirstLastPara="1" vertOverflow="ellipsis" vert="horz" wrap="square" anchor="ctr" anchorCtr="1"/>
        <a:lstStyle/>
        <a:p>
          <a:pPr>
            <a:defRPr sz="1600" b="0" i="0" u="none" strike="noStrike" kern="1200" cap="none" spc="50" normalizeH="0" baseline="0">
              <a:solidFill>
                <a:schemeClr val="tx1">
                  <a:lumMod val="65000"/>
                  <a:lumOff val="35000"/>
                </a:schemeClr>
              </a:solidFill>
              <a:latin typeface="+mj-lt"/>
              <a:ea typeface="+mj-ea"/>
              <a:cs typeface="+mj-cs"/>
            </a:defRPr>
          </a:pPr>
          <a:endParaRPr lang="en-US"/>
        </a:p>
      </c:txPr>
    </c:title>
    <c:autoTitleDeleted val="0"/>
    <c:plotArea>
      <c:layout>
        <c:manualLayout>
          <c:layoutTarget val="inner"/>
          <c:xMode val="edge"/>
          <c:yMode val="edge"/>
          <c:x val="8.0415370352308932E-2"/>
          <c:y val="0.12311826404871307"/>
          <c:w val="0.88493536601269229"/>
          <c:h val="0.75021946513096893"/>
        </c:manualLayout>
      </c:layout>
      <c:scatterChart>
        <c:scatterStyle val="smoothMarker"/>
        <c:varyColors val="0"/>
        <c:ser>
          <c:idx val="0"/>
          <c:order val="0"/>
          <c:tx>
            <c:v>Outage Probability at SNRADB=10</c:v>
          </c:tx>
          <c:spPr>
            <a:ln w="19050" cap="rnd">
              <a:solidFill>
                <a:schemeClr val="accent2">
                  <a:alpha val="60000"/>
                </a:schemeClr>
              </a:solidFill>
              <a:round/>
            </a:ln>
            <a:effectLst/>
          </c:spPr>
          <c:marker>
            <c:symbol val="circle"/>
            <c:size val="6"/>
            <c:spPr>
              <a:solidFill>
                <a:schemeClr val="lt1"/>
              </a:solidFill>
              <a:ln w="38100">
                <a:solidFill>
                  <a:schemeClr val="accent2">
                    <a:alpha val="60000"/>
                  </a:schemeClr>
                </a:solidFill>
              </a:ln>
              <a:effectLst/>
            </c:spPr>
          </c:marker>
          <c:xVal>
            <c:multiLvlStrRef>
              <c:f>Sheet1!$A$2:$B$37</c:f>
              <c:multiLvlStrCache>
                <c:ptCount val="10"/>
                <c:lvl>
                  <c:pt idx="0">
                    <c:v>8.20096E-05</c:v>
                  </c:pt>
                  <c:pt idx="1">
                    <c:v>0.000195793</c:v>
                  </c:pt>
                  <c:pt idx="2">
                    <c:v>0.000461483</c:v>
                  </c:pt>
                  <c:pt idx="3">
                    <c:v>0.00107047</c:v>
                  </c:pt>
                  <c:pt idx="4">
                    <c:v>0.002434361</c:v>
                  </c:pt>
                  <c:pt idx="5">
                    <c:v>0.005402071</c:v>
                  </c:pt>
                  <c:pt idx="6">
                    <c:v>0.01163229</c:v>
                  </c:pt>
                  <c:pt idx="7">
                    <c:v>0.02414449</c:v>
                  </c:pt>
                  <c:pt idx="8">
                    <c:v>0.04793783</c:v>
                  </c:pt>
                  <c:pt idx="9">
                    <c:v>0.090258419</c:v>
                  </c:pt>
                </c:lvl>
                <c:lvl>
                  <c:pt idx="0">
                    <c:v>0</c:v>
                  </c:pt>
                  <c:pt idx="1">
                    <c:v>1</c:v>
                  </c:pt>
                  <c:pt idx="2">
                    <c:v>2</c:v>
                  </c:pt>
                  <c:pt idx="3">
                    <c:v>3</c:v>
                  </c:pt>
                  <c:pt idx="4">
                    <c:v>4</c:v>
                  </c:pt>
                  <c:pt idx="5">
                    <c:v>5</c:v>
                  </c:pt>
                  <c:pt idx="6">
                    <c:v>6</c:v>
                  </c:pt>
                  <c:pt idx="7">
                    <c:v>7</c:v>
                  </c:pt>
                  <c:pt idx="8">
                    <c:v>8</c:v>
                  </c:pt>
                  <c:pt idx="9">
                    <c:v>9</c:v>
                  </c:pt>
                </c:lvl>
              </c:multiLvlStrCache>
            </c:multiLvlStrRef>
          </c:xVal>
          <c:yVal>
            <c:numRef>
              <c:f>Sheet1!$D$2:$D$37</c:f>
              <c:numCache>
                <c:formatCode>General</c:formatCode>
                <c:ptCount val="36"/>
                <c:pt idx="0">
                  <c:v>2.4144489808723298E-2</c:v>
                </c:pt>
                <c:pt idx="1">
                  <c:v>4.7937830205945699E-2</c:v>
                </c:pt>
                <c:pt idx="2">
                  <c:v>9.0258418812470195E-2</c:v>
                </c:pt>
                <c:pt idx="3">
                  <c:v>0.15966130015118499</c:v>
                </c:pt>
                <c:pt idx="4">
                  <c:v>0.26287637527074897</c:v>
                </c:pt>
                <c:pt idx="5">
                  <c:v>0.399516533891555</c:v>
                </c:pt>
                <c:pt idx="6">
                  <c:v>0.55731308826398596</c:v>
                </c:pt>
                <c:pt idx="7">
                  <c:v>0.71292608171860905</c:v>
                </c:pt>
                <c:pt idx="8">
                  <c:v>0.84113353323465301</c:v>
                </c:pt>
                <c:pt idx="9">
                  <c:v>0.92740204355393496</c:v>
                </c:pt>
              </c:numCache>
            </c:numRef>
          </c:yVal>
          <c:smooth val="1"/>
          <c:extLst>
            <c:ext xmlns:c16="http://schemas.microsoft.com/office/drawing/2014/chart" uri="{C3380CC4-5D6E-409C-BE32-E72D297353CC}">
              <c16:uniqueId val="{00000000-D3F6-4A73-B69C-EA4E1FB61E0A}"/>
            </c:ext>
          </c:extLst>
        </c:ser>
        <c:ser>
          <c:idx val="1"/>
          <c:order val="1"/>
          <c:tx>
            <c:v>Outage Probability  at SNRADB=5</c:v>
          </c:tx>
          <c:spPr>
            <a:ln w="19050" cap="rnd">
              <a:solidFill>
                <a:schemeClr val="accent4">
                  <a:alpha val="60000"/>
                </a:schemeClr>
              </a:solidFill>
              <a:round/>
            </a:ln>
            <a:effectLst/>
          </c:spPr>
          <c:marker>
            <c:symbol val="circle"/>
            <c:size val="6"/>
            <c:spPr>
              <a:solidFill>
                <a:schemeClr val="lt1"/>
              </a:solidFill>
              <a:ln w="38100">
                <a:solidFill>
                  <a:schemeClr val="accent4">
                    <a:alpha val="60000"/>
                  </a:schemeClr>
                </a:solidFill>
              </a:ln>
              <a:effectLst/>
            </c:spPr>
          </c:marker>
          <c:xVal>
            <c:multiLvlStrRef>
              <c:f>Sheet1!$A$2:$B$37</c:f>
              <c:multiLvlStrCache>
                <c:ptCount val="10"/>
                <c:lvl>
                  <c:pt idx="0">
                    <c:v>8.20096E-05</c:v>
                  </c:pt>
                  <c:pt idx="1">
                    <c:v>0.000195793</c:v>
                  </c:pt>
                  <c:pt idx="2">
                    <c:v>0.000461483</c:v>
                  </c:pt>
                  <c:pt idx="3">
                    <c:v>0.00107047</c:v>
                  </c:pt>
                  <c:pt idx="4">
                    <c:v>0.002434361</c:v>
                  </c:pt>
                  <c:pt idx="5">
                    <c:v>0.005402071</c:v>
                  </c:pt>
                  <c:pt idx="6">
                    <c:v>0.01163229</c:v>
                  </c:pt>
                  <c:pt idx="7">
                    <c:v>0.02414449</c:v>
                  </c:pt>
                  <c:pt idx="8">
                    <c:v>0.04793783</c:v>
                  </c:pt>
                  <c:pt idx="9">
                    <c:v>0.090258419</c:v>
                  </c:pt>
                </c:lvl>
                <c:lvl>
                  <c:pt idx="0">
                    <c:v>0</c:v>
                  </c:pt>
                  <c:pt idx="1">
                    <c:v>1</c:v>
                  </c:pt>
                  <c:pt idx="2">
                    <c:v>2</c:v>
                  </c:pt>
                  <c:pt idx="3">
                    <c:v>3</c:v>
                  </c:pt>
                  <c:pt idx="4">
                    <c:v>4</c:v>
                  </c:pt>
                  <c:pt idx="5">
                    <c:v>5</c:v>
                  </c:pt>
                  <c:pt idx="6">
                    <c:v>6</c:v>
                  </c:pt>
                  <c:pt idx="7">
                    <c:v>7</c:v>
                  </c:pt>
                  <c:pt idx="8">
                    <c:v>8</c:v>
                  </c:pt>
                  <c:pt idx="9">
                    <c:v>9</c:v>
                  </c:pt>
                </c:lvl>
              </c:multiLvlStrCache>
            </c:multiLvlStrRef>
          </c:xVal>
          <c:yVal>
            <c:numRef>
              <c:f>Sheet1!$C$2:$C$37</c:f>
              <c:numCache>
                <c:formatCode>General</c:formatCode>
                <c:ptCount val="36"/>
                <c:pt idx="0">
                  <c:v>5.4020707956852002E-3</c:v>
                </c:pt>
                <c:pt idx="1">
                  <c:v>1.16322902805207E-2</c:v>
                </c:pt>
                <c:pt idx="2">
                  <c:v>2.4144489808723298E-2</c:v>
                </c:pt>
                <c:pt idx="3">
                  <c:v>4.7937830205945699E-2</c:v>
                </c:pt>
                <c:pt idx="4">
                  <c:v>9.0258418812470403E-2</c:v>
                </c:pt>
                <c:pt idx="5">
                  <c:v>0.15966130015118499</c:v>
                </c:pt>
                <c:pt idx="6">
                  <c:v>0.26287637527074897</c:v>
                </c:pt>
                <c:pt idx="7">
                  <c:v>0.399516533891556</c:v>
                </c:pt>
                <c:pt idx="8">
                  <c:v>0.55731308826398596</c:v>
                </c:pt>
                <c:pt idx="9">
                  <c:v>0.71292608171860905</c:v>
                </c:pt>
              </c:numCache>
            </c:numRef>
          </c:yVal>
          <c:smooth val="1"/>
          <c:extLst>
            <c:ext xmlns:c16="http://schemas.microsoft.com/office/drawing/2014/chart" uri="{C3380CC4-5D6E-409C-BE32-E72D297353CC}">
              <c16:uniqueId val="{00000001-D3F6-4A73-B69C-EA4E1FB61E0A}"/>
            </c:ext>
          </c:extLst>
        </c:ser>
        <c:ser>
          <c:idx val="2"/>
          <c:order val="2"/>
          <c:tx>
            <c:v>Outage Probability at SNRADB=3</c:v>
          </c:tx>
          <c:spPr>
            <a:ln w="19050" cap="rnd">
              <a:solidFill>
                <a:schemeClr val="accent6">
                  <a:alpha val="60000"/>
                </a:schemeClr>
              </a:solidFill>
              <a:round/>
            </a:ln>
            <a:effectLst/>
          </c:spPr>
          <c:marker>
            <c:symbol val="circle"/>
            <c:size val="6"/>
            <c:spPr>
              <a:solidFill>
                <a:schemeClr val="lt1"/>
              </a:solidFill>
              <a:ln w="38100">
                <a:solidFill>
                  <a:schemeClr val="accent6">
                    <a:alpha val="60000"/>
                  </a:schemeClr>
                </a:solidFill>
              </a:ln>
              <a:effectLst/>
            </c:spPr>
          </c:marker>
          <c:yVal>
            <c:numRef>
              <c:f>Sheet1!$B$2:$B$37</c:f>
              <c:numCache>
                <c:formatCode>General</c:formatCode>
                <c:ptCount val="36"/>
                <c:pt idx="0">
                  <c:v>8.2009632820695999E-5</c:v>
                </c:pt>
                <c:pt idx="1">
                  <c:v>1.95793450716857E-4</c:v>
                </c:pt>
                <c:pt idx="2">
                  <c:v>4.6148300296971302E-4</c:v>
                </c:pt>
                <c:pt idx="3">
                  <c:v>1.0704696477046101E-3</c:v>
                </c:pt>
                <c:pt idx="4">
                  <c:v>2.4343607624138001E-3</c:v>
                </c:pt>
                <c:pt idx="5">
                  <c:v>5.4020707956852097E-3</c:v>
                </c:pt>
                <c:pt idx="6">
                  <c:v>1.16322902805207E-2</c:v>
                </c:pt>
                <c:pt idx="7">
                  <c:v>2.4144489808723298E-2</c:v>
                </c:pt>
                <c:pt idx="8">
                  <c:v>4.7937830205945699E-2</c:v>
                </c:pt>
                <c:pt idx="9">
                  <c:v>9.0258418812470403E-2</c:v>
                </c:pt>
              </c:numCache>
            </c:numRef>
          </c:yVal>
          <c:smooth val="1"/>
          <c:extLst>
            <c:ext xmlns:c16="http://schemas.microsoft.com/office/drawing/2014/chart" uri="{C3380CC4-5D6E-409C-BE32-E72D297353CC}">
              <c16:uniqueId val="{00000002-D3F6-4A73-B69C-EA4E1FB61E0A}"/>
            </c:ext>
          </c:extLst>
        </c:ser>
        <c:dLbls>
          <c:showLegendKey val="0"/>
          <c:showVal val="0"/>
          <c:showCatName val="0"/>
          <c:showSerName val="0"/>
          <c:showPercent val="0"/>
          <c:showBubbleSize val="0"/>
        </c:dLbls>
        <c:axId val="522917872"/>
        <c:axId val="522915712"/>
      </c:scatterChart>
      <c:valAx>
        <c:axId val="522917872"/>
        <c:scaling>
          <c:orientation val="minMax"/>
          <c:max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SNR</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522915712"/>
        <c:crosses val="autoZero"/>
        <c:crossBetween val="midCat"/>
      </c:valAx>
      <c:valAx>
        <c:axId val="522915712"/>
        <c:scaling>
          <c:orientation val="minMax"/>
          <c:max val="1.5"/>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Outage Probability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tx1">
                <a:lumMod val="25000"/>
                <a:lumOff val="75000"/>
              </a:schemeClr>
            </a:solidFill>
          </a:ln>
          <a:effectLst/>
        </c:spPr>
        <c:txPr>
          <a:bodyPr rot="-60000000" spcFirstLastPara="1" vertOverflow="ellipsis" vert="horz" wrap="square" anchor="ctr" anchorCtr="1"/>
          <a:lstStyle/>
          <a:p>
            <a:pPr>
              <a:defRPr sz="900" b="0" i="0" u="none" strike="noStrike" kern="1200" spc="20" baseline="0">
                <a:solidFill>
                  <a:schemeClr val="tx1">
                    <a:lumMod val="65000"/>
                    <a:lumOff val="35000"/>
                  </a:schemeClr>
                </a:solidFill>
                <a:latin typeface="+mn-lt"/>
                <a:ea typeface="+mn-ea"/>
                <a:cs typeface="+mn-cs"/>
              </a:defRPr>
            </a:pPr>
            <a:endParaRPr lang="en-US"/>
          </a:p>
        </c:txPr>
        <c:crossAx val="522917872"/>
        <c:crosses val="autoZero"/>
        <c:crossBetween val="midCat"/>
      </c:valAx>
      <c:spPr>
        <a:noFill/>
        <a:ln>
          <a:noFill/>
        </a:ln>
        <a:effectLst/>
      </c:spPr>
    </c:plotArea>
    <c:legend>
      <c:legendPos val="b"/>
      <c:layout>
        <c:manualLayout>
          <c:xMode val="edge"/>
          <c:yMode val="edge"/>
          <c:x val="0.14185519159517077"/>
          <c:y val="0.21428734746855843"/>
          <c:w val="0.34877656248232669"/>
          <c:h val="0.12575831236453036"/>
        </c:manualLayout>
      </c:layout>
      <c:overlay val="0"/>
      <c:spPr>
        <a:solidFill>
          <a:schemeClr val="lt1"/>
        </a:solidFill>
        <a:ln w="12700" cap="flat" cmpd="sng" algn="ctr">
          <a:solidFill>
            <a:schemeClr val="accent1"/>
          </a:solidFill>
          <a:prstDash val="solid"/>
          <a:miter lim="800000"/>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a:solidFill>
          <a:schemeClr val="tx1">
            <a:lumMod val="15000"/>
            <a:lumOff val="85000"/>
          </a:schemeClr>
        </a:solidFill>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19050" cap="rnd">
        <a:solidFill>
          <a:schemeClr val="phClr">
            <a:alpha val="60000"/>
          </a:schemeClr>
        </a:solidFill>
        <a:round/>
      </a:ln>
    </cs:spPr>
  </cs:dataPointLine>
  <cs:dataPointMarker>
    <cs:lnRef idx="0">
      <cs:styleClr val="auto"/>
    </cs:lnRef>
    <cs:fillRef idx="0">
      <cs:styleClr val="auto"/>
    </cs:fillRef>
    <cs:effectRef idx="0"/>
    <cs:fontRef idx="minor">
      <a:schemeClr val="dk1"/>
    </cs:fontRef>
    <cs:spPr>
      <a:solidFill>
        <a:schemeClr val="lt1"/>
      </a:solidFill>
      <a:ln w="38100">
        <a:solidFill>
          <a:schemeClr val="phClr">
            <a:alpha val="60000"/>
          </a:scheme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a:solidFill>
          <a:schemeClr val="tx1">
            <a:lumMod val="15000"/>
            <a:lumOff val="85000"/>
          </a:schemeClr>
        </a:solidFill>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a:solidFill>
          <a:schemeClr val="tx1">
            <a:lumMod val="25000"/>
            <a:lumOff val="75000"/>
          </a:schemeClr>
        </a:solidFill>
      </a:ln>
    </cs:spPr>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a:solidFill>
          <a:schemeClr val="tx1">
            <a:lumMod val="15000"/>
            <a:lumOff val="85000"/>
          </a:schemeClr>
        </a:solidFill>
      </a:ln>
    </cs:spPr>
    <cs:defRPr sz="900" kern="1200" cap="none" spc="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70000"/>
        </a:schemeClr>
      </a:solidFill>
    </cs:spPr>
  </cs:dataPoint>
  <cs:dataPoint3D>
    <cs:lnRef idx="0"/>
    <cs:fillRef idx="0">
      <cs:styleClr val="auto"/>
    </cs:fillRef>
    <cs:effectRef idx="0"/>
    <cs:fontRef idx="minor">
      <a:schemeClr val="dk1"/>
    </cs:fontRef>
    <cs:spPr>
      <a:solidFill>
        <a:schemeClr val="phClr">
          <a:alpha val="70000"/>
        </a:schemeClr>
      </a:solidFill>
    </cs:spPr>
  </cs:dataPoint3D>
  <cs:dataPointLine>
    <cs:lnRef idx="0">
      <cs:styleClr val="auto"/>
    </cs:lnRef>
    <cs:fillRef idx="0"/>
    <cs:effectRef idx="0"/>
    <cs:fontRef idx="minor">
      <a:schemeClr val="dk1"/>
    </cs:fontRef>
    <cs:spPr>
      <a:ln w="19050" cap="rnd">
        <a:solidFill>
          <a:schemeClr val="phClr">
            <a:alpha val="60000"/>
          </a:schemeClr>
        </a:solidFill>
        <a:round/>
      </a:ln>
    </cs:spPr>
  </cs:dataPointLine>
  <cs:dataPointMarker>
    <cs:lnRef idx="0">
      <cs:styleClr val="auto"/>
    </cs:lnRef>
    <cs:fillRef idx="0">
      <cs:styleClr val="auto"/>
    </cs:fillRef>
    <cs:effectRef idx="0"/>
    <cs:fontRef idx="minor">
      <a:schemeClr val="dk1"/>
    </cs:fontRef>
    <cs:spPr>
      <a:solidFill>
        <a:schemeClr val="lt1"/>
      </a:solidFill>
      <a:ln w="38100">
        <a:solidFill>
          <a:schemeClr val="phClr">
            <a:alpha val="60000"/>
          </a:schemeClr>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baseline="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a:solidFill>
          <a:schemeClr val="tx1">
            <a:lumMod val="15000"/>
            <a:lumOff val="85000"/>
          </a:schemeClr>
        </a:solidFill>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1600" b="0" i="0" kern="1200" cap="none" spc="50" normalizeH="0" baseline="0"/>
  </cs:title>
  <cs:trendline>
    <cs:lnRef idx="0">
      <cs:styleClr val="auto"/>
    </cs:lnRef>
    <cs:fillRef idx="0"/>
    <cs:effectRef idx="0"/>
    <cs:fontRef idx="minor">
      <a:schemeClr val="dk1"/>
    </cs:fontRef>
    <cs:spPr>
      <a:ln w="1587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a:solidFill>
          <a:schemeClr val="tx1">
            <a:lumMod val="25000"/>
            <a:lumOff val="75000"/>
          </a:schemeClr>
        </a:solidFill>
      </a:ln>
    </cs:spPr>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4</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24</cp:revision>
  <cp:lastPrinted>2023-07-25T14:23:00Z</cp:lastPrinted>
  <dcterms:created xsi:type="dcterms:W3CDTF">2022-03-04T09:58:00Z</dcterms:created>
  <dcterms:modified xsi:type="dcterms:W3CDTF">2023-07-29T17:47:00Z</dcterms:modified>
</cp:coreProperties>
</file>