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002C961B" w:rsidR="00DA5BB9"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7A0528">
        <w:rPr>
          <w:rFonts w:ascii="Times New Roman" w:hAnsi="Times New Roman" w:cs="Times New Roman"/>
          <w:b/>
          <w:bCs/>
          <w:sz w:val="24"/>
          <w:szCs w:val="24"/>
          <w:u w:val="single"/>
        </w:rPr>
        <w:t>1</w:t>
      </w:r>
    </w:p>
    <w:p w14:paraId="771FE525" w14:textId="77777777" w:rsidR="00841494" w:rsidRPr="007C6855" w:rsidRDefault="00841494" w:rsidP="00841494">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1. Problem Statement: </w:t>
      </w:r>
      <w:r w:rsidRPr="007C6855">
        <w:rPr>
          <w:rFonts w:ascii="Times New Roman" w:hAnsi="Times New Roman" w:cs="Times New Roman"/>
          <w:sz w:val="24"/>
          <w:szCs w:val="24"/>
        </w:rPr>
        <w:t>The probability density function of the signal-to-noise ratio of Rayleigh Fading SISO is given by</w:t>
      </w:r>
    </w:p>
    <w:p w14:paraId="1DA6B0BC" w14:textId="59FD4DB2" w:rsidR="00841494" w:rsidRPr="007C6855" w:rsidRDefault="008D7945" w:rsidP="00841494">
      <w:pPr>
        <w:ind w:left="360"/>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r>
            <m:rPr>
              <m:sty m:val="p"/>
            </m:rPr>
            <w:rPr>
              <w:rFonts w:ascii="Cambria Math" w:hAnsi="Cambria Math" w:cs="Times New Roman"/>
              <w:sz w:val="24"/>
              <w:szCs w:val="24"/>
            </w:rPr>
            <m:t>exp</m:t>
          </m:r>
          <m:d>
            <m:dPr>
              <m:ctrlPr>
                <w:rPr>
                  <w:rFonts w:ascii="Cambria Math" w:hAnsi="Cambria Math" w:cs="Times New Roman"/>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e>
          </m:d>
          <m:r>
            <w:rPr>
              <w:rFonts w:ascii="Cambria Math" w:hAnsi="Cambria Math" w:cs="Times New Roman"/>
              <w:sz w:val="24"/>
              <w:szCs w:val="24"/>
            </w:rPr>
            <m:t xml:space="preserve"> , γ&gt;0</m:t>
          </m:r>
        </m:oMath>
      </m:oMathPara>
    </w:p>
    <w:p w14:paraId="1ED6CC2E" w14:textId="77777777" w:rsidR="00841494" w:rsidRPr="002D6E45" w:rsidRDefault="00841494" w:rsidP="00841494">
      <w:pPr>
        <w:pStyle w:val="NoSpacing"/>
        <w:jc w:val="both"/>
        <w:rPr>
          <w:rFonts w:ascii="Times New Roman" w:hAnsi="Times New Roman" w:cs="Times New Roman"/>
          <w:b/>
          <w:bCs/>
          <w:sz w:val="24"/>
          <w:szCs w:val="24"/>
        </w:rPr>
      </w:pPr>
      <w:r w:rsidRPr="002D6E45">
        <w:rPr>
          <w:rFonts w:ascii="Times New Roman" w:hAnsi="Times New Roman" w:cs="Times New Roman"/>
          <w:b/>
          <w:bCs/>
          <w:sz w:val="24"/>
          <w:szCs w:val="24"/>
        </w:rPr>
        <w:t>(a) Derive the expressions of</w:t>
      </w:r>
    </w:p>
    <w:p w14:paraId="3163B6CF"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w:t>
      </w:r>
      <w:proofErr w:type="spellStart"/>
      <w:r w:rsidRPr="00E6462C">
        <w:rPr>
          <w:rFonts w:ascii="Times New Roman" w:hAnsi="Times New Roman" w:cs="Times New Roman"/>
          <w:sz w:val="24"/>
          <w:szCs w:val="24"/>
        </w:rPr>
        <w:t>i</w:t>
      </w:r>
      <w:proofErr w:type="spellEnd"/>
      <w:r w:rsidRPr="00E6462C">
        <w:rPr>
          <w:rFonts w:ascii="Times New Roman" w:hAnsi="Times New Roman" w:cs="Times New Roman"/>
          <w:sz w:val="24"/>
          <w:szCs w:val="24"/>
        </w:rPr>
        <w:t>) The cumulative distribution function of γ.</w:t>
      </w:r>
    </w:p>
    <w:p w14:paraId="59690295"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 The moment generation function of γ.</w:t>
      </w:r>
    </w:p>
    <w:p w14:paraId="2C94F0BC"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(iii) The amount of fading in Rayleigh fading SISO channel.</w:t>
      </w:r>
    </w:p>
    <w:p w14:paraId="68E437A2" w14:textId="77777777" w:rsidR="00841494" w:rsidRPr="002D6E45" w:rsidRDefault="00841494" w:rsidP="00841494">
      <w:pPr>
        <w:pStyle w:val="NoSpacing"/>
        <w:jc w:val="both"/>
        <w:rPr>
          <w:rFonts w:ascii="Times New Roman" w:hAnsi="Times New Roman" w:cs="Times New Roman"/>
          <w:b/>
          <w:bCs/>
          <w:sz w:val="24"/>
          <w:szCs w:val="24"/>
        </w:rPr>
      </w:pPr>
      <w:r w:rsidRPr="002D6E45">
        <w:rPr>
          <w:rFonts w:ascii="Times New Roman" w:hAnsi="Times New Roman" w:cs="Times New Roman"/>
          <w:b/>
          <w:bCs/>
          <w:sz w:val="24"/>
          <w:szCs w:val="24"/>
        </w:rPr>
        <w:t>(b) write the programs of</w:t>
      </w:r>
    </w:p>
    <w:p w14:paraId="16372BCE"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w:t>
      </w:r>
      <w:proofErr w:type="spellStart"/>
      <w:r w:rsidRPr="00E6462C">
        <w:rPr>
          <w:rFonts w:ascii="Times New Roman" w:hAnsi="Times New Roman" w:cs="Times New Roman"/>
          <w:sz w:val="24"/>
          <w:szCs w:val="24"/>
        </w:rPr>
        <w:t>i</w:t>
      </w:r>
      <w:proofErr w:type="spellEnd"/>
      <w:r w:rsidRPr="00E6462C">
        <w:rPr>
          <w:rFonts w:ascii="Times New Roman" w:hAnsi="Times New Roman" w:cs="Times New Roman"/>
          <w:sz w:val="24"/>
          <w:szCs w:val="24"/>
        </w:rPr>
        <w:t>) The probability density function of γ.</w:t>
      </w:r>
    </w:p>
    <w:p w14:paraId="5D982B2B"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 The cumulative distribution function of γ.</w:t>
      </w:r>
    </w:p>
    <w:p w14:paraId="31BCE657"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(iii) The moment generation function of γ.</w:t>
      </w:r>
    </w:p>
    <w:p w14:paraId="36DD69A7" w14:textId="77777777" w:rsidR="00841494" w:rsidRPr="002D6E45" w:rsidRDefault="00841494" w:rsidP="00841494">
      <w:pPr>
        <w:pStyle w:val="NoSpacing"/>
        <w:jc w:val="both"/>
        <w:rPr>
          <w:rFonts w:ascii="Times New Roman" w:hAnsi="Times New Roman" w:cs="Times New Roman"/>
          <w:b/>
          <w:bCs/>
          <w:sz w:val="24"/>
          <w:szCs w:val="24"/>
        </w:rPr>
      </w:pPr>
      <w:r w:rsidRPr="00E6462C">
        <w:rPr>
          <w:rFonts w:ascii="Times New Roman" w:hAnsi="Times New Roman" w:cs="Times New Roman"/>
          <w:sz w:val="24"/>
          <w:szCs w:val="24"/>
        </w:rPr>
        <w:t>(</w:t>
      </w:r>
      <w:r w:rsidRPr="002D6E45">
        <w:rPr>
          <w:rFonts w:ascii="Times New Roman" w:hAnsi="Times New Roman" w:cs="Times New Roman"/>
          <w:b/>
          <w:bCs/>
          <w:sz w:val="24"/>
          <w:szCs w:val="24"/>
        </w:rPr>
        <w:t>c) Explain the numerical results of</w:t>
      </w:r>
    </w:p>
    <w:p w14:paraId="672B0189"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w:t>
      </w:r>
      <w:proofErr w:type="spellStart"/>
      <w:r w:rsidRPr="00E6462C">
        <w:rPr>
          <w:rFonts w:ascii="Times New Roman" w:hAnsi="Times New Roman" w:cs="Times New Roman"/>
          <w:sz w:val="24"/>
          <w:szCs w:val="24"/>
        </w:rPr>
        <w:t>i</w:t>
      </w:r>
      <w:proofErr w:type="spellEnd"/>
      <w:r w:rsidRPr="00E6462C">
        <w:rPr>
          <w:rFonts w:ascii="Times New Roman" w:hAnsi="Times New Roman" w:cs="Times New Roman"/>
          <w:sz w:val="24"/>
          <w:szCs w:val="24"/>
        </w:rPr>
        <w:t>) The probability density function of γ.</w:t>
      </w:r>
    </w:p>
    <w:p w14:paraId="77E6C4C0" w14:textId="77777777" w:rsidR="00841494" w:rsidRPr="00E6462C"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 The cumulative distribution function of γ.</w:t>
      </w:r>
    </w:p>
    <w:p w14:paraId="6B16EDBD" w14:textId="77777777" w:rsidR="00841494" w:rsidRPr="00DA4CA7" w:rsidRDefault="00841494" w:rsidP="00841494">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(iii) The moment generation function of γ.</w:t>
      </w:r>
    </w:p>
    <w:p w14:paraId="3E3AF6EE" w14:textId="6B9E8559" w:rsidR="00841494" w:rsidRDefault="00841494" w:rsidP="00DB26A4">
      <w:pPr>
        <w:pStyle w:val="Header"/>
        <w:spacing w:before="240" w:after="240"/>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A468D6">
        <w:rPr>
          <w:rFonts w:ascii="Times New Roman" w:hAnsi="Times New Roman" w:cs="Times New Roman"/>
          <w:b/>
          <w:bCs/>
          <w:sz w:val="24"/>
          <w:szCs w:val="24"/>
        </w:rPr>
        <w:t xml:space="preserve">Derivation of Cumulative </w:t>
      </w:r>
      <w:r>
        <w:rPr>
          <w:rFonts w:ascii="Times New Roman" w:hAnsi="Times New Roman" w:cs="Times New Roman"/>
          <w:b/>
          <w:bCs/>
          <w:sz w:val="24"/>
          <w:szCs w:val="24"/>
        </w:rPr>
        <w:t>D</w:t>
      </w:r>
      <w:r w:rsidRPr="00A468D6">
        <w:rPr>
          <w:rFonts w:ascii="Times New Roman" w:hAnsi="Times New Roman" w:cs="Times New Roman"/>
          <w:b/>
          <w:bCs/>
          <w:sz w:val="24"/>
          <w:szCs w:val="24"/>
        </w:rPr>
        <w:t xml:space="preserve">istribution </w:t>
      </w:r>
      <w:r>
        <w:rPr>
          <w:rFonts w:ascii="Times New Roman" w:hAnsi="Times New Roman" w:cs="Times New Roman"/>
          <w:b/>
          <w:bCs/>
          <w:sz w:val="24"/>
          <w:szCs w:val="24"/>
        </w:rPr>
        <w:t>F</w:t>
      </w:r>
      <w:r w:rsidRPr="00A468D6">
        <w:rPr>
          <w:rFonts w:ascii="Times New Roman" w:hAnsi="Times New Roman" w:cs="Times New Roman"/>
          <w:b/>
          <w:bCs/>
          <w:sz w:val="24"/>
          <w:szCs w:val="24"/>
        </w:rPr>
        <w:t xml:space="preserve">unction (CDF) of </w:t>
      </w:r>
      <m:oMath>
        <m:r>
          <m:rPr>
            <m:sty m:val="bi"/>
          </m:rPr>
          <w:rPr>
            <w:rFonts w:ascii="Cambria Math" w:hAnsi="Cambria Math" w:cs="Times New Roman"/>
            <w:sz w:val="24"/>
            <w:szCs w:val="24"/>
          </w:rPr>
          <m:t>γ</m:t>
        </m:r>
      </m:oMath>
      <w:r w:rsidRPr="00A468D6">
        <w:rPr>
          <w:rFonts w:ascii="Times New Roman" w:hAnsi="Times New Roman" w:cs="Times New Roman"/>
          <w:b/>
          <w:bCs/>
          <w:sz w:val="24"/>
          <w:szCs w:val="24"/>
        </w:rPr>
        <w:t xml:space="preserve">  </w:t>
      </w:r>
    </w:p>
    <w:p w14:paraId="2CAB2AA9" w14:textId="77777777" w:rsidR="00841494" w:rsidRPr="00A468D6" w:rsidRDefault="00841494" w:rsidP="005162EB">
      <w:pPr>
        <w:pStyle w:val="NoSpacing"/>
        <w:jc w:val="both"/>
        <w:rPr>
          <w:rFonts w:ascii="Times New Roman" w:hAnsi="Times New Roman" w:cs="Times New Roman"/>
          <w:b/>
          <w:bCs/>
          <w:sz w:val="24"/>
          <w:szCs w:val="24"/>
        </w:rPr>
      </w:pPr>
      <w:r w:rsidRPr="00A468D6">
        <w:rPr>
          <w:rFonts w:ascii="Times New Roman" w:hAnsi="Times New Roman" w:cs="Times New Roman"/>
          <w:sz w:val="24"/>
          <w:szCs w:val="24"/>
        </w:rPr>
        <w:t>The formula for finding CDF is given by-</w:t>
      </w:r>
    </w:p>
    <w:p w14:paraId="3D907348" w14:textId="77777777" w:rsidR="00841494" w:rsidRPr="00922E40" w:rsidRDefault="00000000" w:rsidP="005162EB">
      <w:pPr>
        <w:spacing w:after="0"/>
        <w:rPr>
          <w:rFonts w:ascii="Times New Roman" w:eastAsiaTheme="minorEastAsia" w:hAnsi="Times New Roman" w:cs="Times New Roman"/>
          <w:b/>
          <w:bCs/>
          <w:color w:val="C00000"/>
          <w:sz w:val="24"/>
          <w:szCs w:val="24"/>
        </w:rPr>
      </w:pPr>
      <m:oMathPara>
        <m:oMath>
          <m:sSub>
            <m:sSubPr>
              <m:ctrlPr>
                <w:rPr>
                  <w:rFonts w:ascii="Cambria Math" w:hAnsi="Cambria Math" w:cs="Times New Roman"/>
                  <w:b/>
                  <w:bCs/>
                  <w:i/>
                  <w:color w:val="C00000"/>
                  <w:sz w:val="24"/>
                  <w:szCs w:val="24"/>
                </w:rPr>
              </m:ctrlPr>
            </m:sSubPr>
            <m:e>
              <m:r>
                <m:rPr>
                  <m:sty m:val="bi"/>
                </m:rPr>
                <w:rPr>
                  <w:rFonts w:ascii="Cambria Math" w:hAnsi="Cambria Math" w:cs="Times New Roman"/>
                  <w:color w:val="C00000"/>
                  <w:sz w:val="24"/>
                  <w:szCs w:val="24"/>
                </w:rPr>
                <m:t>F</m:t>
              </m:r>
            </m:e>
            <m:sub>
              <m:r>
                <m:rPr>
                  <m:sty m:val="bi"/>
                </m:rPr>
                <w:rPr>
                  <w:rFonts w:ascii="Cambria Math" w:hAnsi="Cambria Math" w:cs="Times New Roman"/>
                  <w:color w:val="C00000"/>
                  <w:sz w:val="24"/>
                  <w:szCs w:val="24"/>
                </w:rPr>
                <m:t>γ</m:t>
              </m:r>
            </m:sub>
          </m:sSub>
          <m:d>
            <m:dPr>
              <m:ctrlPr>
                <w:rPr>
                  <w:rFonts w:ascii="Cambria Math" w:hAnsi="Cambria Math" w:cs="Times New Roman"/>
                  <w:b/>
                  <w:bCs/>
                  <w:i/>
                  <w:color w:val="C00000"/>
                  <w:sz w:val="24"/>
                  <w:szCs w:val="24"/>
                </w:rPr>
              </m:ctrlPr>
            </m:dPr>
            <m:e>
              <m:r>
                <m:rPr>
                  <m:sty m:val="bi"/>
                </m:rPr>
                <w:rPr>
                  <w:rFonts w:ascii="Cambria Math" w:hAnsi="Cambria Math" w:cs="Times New Roman"/>
                  <w:color w:val="C00000"/>
                  <w:sz w:val="24"/>
                  <w:szCs w:val="24"/>
                </w:rPr>
                <m:t>γ</m:t>
              </m:r>
            </m:e>
          </m:d>
          <m:r>
            <m:rPr>
              <m:sty m:val="bi"/>
            </m:rPr>
            <w:rPr>
              <w:rFonts w:ascii="Cambria Math" w:hAnsi="Cambria Math" w:cs="Times New Roman"/>
              <w:color w:val="C00000"/>
              <w:sz w:val="24"/>
              <w:szCs w:val="24"/>
            </w:rPr>
            <m:t>=</m:t>
          </m:r>
          <m:nary>
            <m:naryPr>
              <m:limLoc m:val="subSup"/>
              <m:ctrlPr>
                <w:rPr>
                  <w:rFonts w:ascii="Cambria Math" w:hAnsi="Cambria Math" w:cs="Times New Roman"/>
                  <w:b/>
                  <w:bCs/>
                  <w:i/>
                  <w:color w:val="C00000"/>
                  <w:sz w:val="24"/>
                  <w:szCs w:val="24"/>
                </w:rPr>
              </m:ctrlPr>
            </m:naryPr>
            <m:sub>
              <m:r>
                <m:rPr>
                  <m:sty m:val="bi"/>
                </m:rPr>
                <w:rPr>
                  <w:rFonts w:ascii="Cambria Math" w:hAnsi="Cambria Math" w:cs="Times New Roman"/>
                  <w:color w:val="C00000"/>
                  <w:sz w:val="24"/>
                  <w:szCs w:val="24"/>
                </w:rPr>
                <m:t>0</m:t>
              </m:r>
            </m:sub>
            <m:sup>
              <m:r>
                <m:rPr>
                  <m:sty m:val="bi"/>
                </m:rPr>
                <w:rPr>
                  <w:rFonts w:ascii="Cambria Math" w:hAnsi="Cambria Math" w:cs="Times New Roman"/>
                  <w:color w:val="C00000"/>
                  <w:sz w:val="24"/>
                  <w:szCs w:val="24"/>
                </w:rPr>
                <m:t>γ</m:t>
              </m:r>
            </m:sup>
            <m:e>
              <m:sSub>
                <m:sSubPr>
                  <m:ctrlPr>
                    <w:rPr>
                      <w:rFonts w:ascii="Cambria Math" w:hAnsi="Cambria Math" w:cs="Times New Roman"/>
                      <w:b/>
                      <w:bCs/>
                      <w:i/>
                      <w:color w:val="C00000"/>
                      <w:sz w:val="24"/>
                      <w:szCs w:val="24"/>
                    </w:rPr>
                  </m:ctrlPr>
                </m:sSubPr>
                <m:e>
                  <m:r>
                    <m:rPr>
                      <m:sty m:val="bi"/>
                    </m:rPr>
                    <w:rPr>
                      <w:rFonts w:ascii="Cambria Math" w:hAnsi="Cambria Math" w:cs="Times New Roman"/>
                      <w:color w:val="C00000"/>
                      <w:sz w:val="24"/>
                      <w:szCs w:val="24"/>
                    </w:rPr>
                    <m:t>f</m:t>
                  </m:r>
                </m:e>
                <m:sub>
                  <m:r>
                    <m:rPr>
                      <m:sty m:val="bi"/>
                    </m:rPr>
                    <w:rPr>
                      <w:rFonts w:ascii="Cambria Math" w:hAnsi="Cambria Math" w:cs="Times New Roman"/>
                      <w:color w:val="C00000"/>
                      <w:sz w:val="24"/>
                      <w:szCs w:val="24"/>
                    </w:rPr>
                    <m:t>γ</m:t>
                  </m:r>
                </m:sub>
              </m:sSub>
              <m:d>
                <m:dPr>
                  <m:ctrlPr>
                    <w:rPr>
                      <w:rFonts w:ascii="Cambria Math" w:hAnsi="Cambria Math" w:cs="Times New Roman"/>
                      <w:b/>
                      <w:bCs/>
                      <w:i/>
                      <w:color w:val="C00000"/>
                      <w:sz w:val="24"/>
                      <w:szCs w:val="24"/>
                    </w:rPr>
                  </m:ctrlPr>
                </m:dPr>
                <m:e>
                  <m:r>
                    <m:rPr>
                      <m:sty m:val="bi"/>
                    </m:rPr>
                    <w:rPr>
                      <w:rFonts w:ascii="Cambria Math" w:hAnsi="Cambria Math" w:cs="Times New Roman"/>
                      <w:color w:val="C00000"/>
                      <w:sz w:val="24"/>
                      <w:szCs w:val="24"/>
                    </w:rPr>
                    <m:t>γ</m:t>
                  </m:r>
                </m:e>
              </m:d>
              <m:r>
                <m:rPr>
                  <m:sty m:val="bi"/>
                </m:rPr>
                <w:rPr>
                  <w:rFonts w:ascii="Cambria Math" w:hAnsi="Cambria Math" w:cs="Times New Roman"/>
                  <w:color w:val="C00000"/>
                  <w:sz w:val="24"/>
                  <w:szCs w:val="24"/>
                </w:rPr>
                <m:t xml:space="preserve"> dγ………(1)</m:t>
              </m:r>
            </m:e>
          </m:nary>
        </m:oMath>
      </m:oMathPara>
    </w:p>
    <w:p w14:paraId="69A35B7C" w14:textId="43AA079C" w:rsidR="00841494" w:rsidRPr="004E068D" w:rsidRDefault="00841494" w:rsidP="005162EB">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using the above formula, we can find the expression of CDF as follows-</w:t>
      </w:r>
    </w:p>
    <w:p w14:paraId="3AF98514" w14:textId="77777777" w:rsidR="00841494" w:rsidRPr="004E068D" w:rsidRDefault="00841494" w:rsidP="005162EB">
      <w:pPr>
        <w:spacing w:after="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m:t>
          </m:r>
          <m:r>
            <m:rPr>
              <m:sty m:val="p"/>
            </m:rPr>
            <w:rPr>
              <w:rFonts w:ascii="Cambria Math" w:hAnsi="Cambria Math" w:cs="Times New Roman"/>
              <w:iCs/>
              <w:sz w:val="24"/>
              <w:szCs w:val="24"/>
            </w:rPr>
            <w:sym w:font="Symbol" w:char="F0DE"/>
          </m:r>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γ</m:t>
              </m:r>
            </m:sup>
            <m:e>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 xml:space="preserve"> dγ</m:t>
              </m:r>
            </m:e>
          </m:nary>
        </m:oMath>
      </m:oMathPara>
    </w:p>
    <w:p w14:paraId="117332B9" w14:textId="77777777" w:rsidR="00841494" w:rsidRDefault="00841494" w:rsidP="005162EB">
      <w:pPr>
        <w:tabs>
          <w:tab w:val="left" w:pos="3120"/>
          <w:tab w:val="center" w:pos="4680"/>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γ</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 xml:space="preserve"> dγ</m:t>
            </m:r>
          </m:e>
        </m:nary>
      </m:oMath>
    </w:p>
    <w:p w14:paraId="0B6DB09D" w14:textId="77777777" w:rsidR="00841494" w:rsidRDefault="00841494" w:rsidP="005162EB">
      <w:pPr>
        <w:tabs>
          <w:tab w:val="left" w:pos="3120"/>
          <w:tab w:val="center" w:pos="4680"/>
        </w:tabs>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den>
              </m:f>
            </m:e>
          </m:d>
          <m:m>
            <m:mPr>
              <m:mcs>
                <m:mc>
                  <m:mcPr>
                    <m:count m:val="1"/>
                    <m:mcJc m:val="center"/>
                  </m:mcPr>
                </m:mc>
              </m:mcs>
              <m:ctrlPr>
                <w:rPr>
                  <w:rFonts w:ascii="Cambria Math" w:hAnsi="Cambria Math" w:cs="Times New Roman"/>
                  <w:i/>
                  <w:color w:val="FFFFFF" w:themeColor="background1"/>
                  <w:sz w:val="24"/>
                  <w:szCs w:val="24"/>
                </w:rPr>
              </m:ctrlPr>
            </m:mPr>
            <m:mr>
              <m:e>
                <m:r>
                  <w:rPr>
                    <w:rFonts w:ascii="Cambria Math" w:hAnsi="Cambria Math" w:cs="Times New Roman"/>
                    <w:i/>
                    <w:sz w:val="24"/>
                    <w:szCs w:val="24"/>
                  </w:rPr>
                  <w:sym w:font="Symbol" w:char="F067"/>
                </m:r>
              </m:e>
            </m:mr>
            <m:mr>
              <m:e>
                <m:m>
                  <m:mPr>
                    <m:mcs>
                      <m:mc>
                        <m:mcPr>
                          <m:count m:val="1"/>
                          <m:mcJc m:val="center"/>
                        </m:mcPr>
                      </m:mc>
                    </m:mcs>
                    <m:ctrlPr>
                      <w:rPr>
                        <w:rFonts w:ascii="Cambria Math" w:hAnsi="Cambria Math" w:cs="Times New Roman"/>
                        <w:i/>
                        <w:color w:val="FFFFFF" w:themeColor="background1"/>
                        <w:sz w:val="24"/>
                        <w:szCs w:val="24"/>
                      </w:rPr>
                    </m:ctrlPr>
                  </m:mPr>
                  <m:mr>
                    <m:e/>
                  </m:mr>
                  <m:mr>
                    <m:e/>
                  </m:mr>
                </m:m>
              </m:e>
            </m:mr>
            <m:mr>
              <m:e>
                <m:r>
                  <w:rPr>
                    <w:rFonts w:ascii="Cambria Math" w:hAnsi="Cambria Math" w:cs="Times New Roman"/>
                    <w:sz w:val="24"/>
                    <w:szCs w:val="24"/>
                  </w:rPr>
                  <m:t>0</m:t>
                </m:r>
              </m:e>
            </m:mr>
          </m:m>
        </m:oMath>
      </m:oMathPara>
    </w:p>
    <w:p w14:paraId="0A1D1C81" w14:textId="77777777" w:rsidR="00841494" w:rsidRDefault="00841494" w:rsidP="005162EB">
      <w:pPr>
        <w:tabs>
          <w:tab w:val="left" w:pos="3120"/>
          <w:tab w:val="center" w:pos="4680"/>
        </w:tabs>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m:t>
              </m:r>
            </m:e>
          </m:d>
          <m:m>
            <m:mPr>
              <m:mcs>
                <m:mc>
                  <m:mcPr>
                    <m:count m:val="1"/>
                    <m:mcJc m:val="center"/>
                  </m:mcPr>
                </m:mc>
              </m:mcs>
              <m:ctrlPr>
                <w:rPr>
                  <w:rFonts w:ascii="Cambria Math" w:hAnsi="Cambria Math" w:cs="Times New Roman"/>
                  <w:i/>
                  <w:color w:val="FFFFFF" w:themeColor="background1"/>
                  <w:sz w:val="24"/>
                  <w:szCs w:val="24"/>
                </w:rPr>
              </m:ctrlPr>
            </m:mPr>
            <m:mr>
              <m:e>
                <m:r>
                  <w:rPr>
                    <w:rFonts w:ascii="Cambria Math" w:hAnsi="Cambria Math" w:cs="Times New Roman"/>
                    <w:i/>
                    <w:sz w:val="24"/>
                    <w:szCs w:val="24"/>
                  </w:rPr>
                  <w:sym w:font="Symbol" w:char="F067"/>
                </m:r>
              </m:e>
            </m:mr>
            <m:mr>
              <m:e>
                <m:r>
                  <w:rPr>
                    <w:rFonts w:ascii="Cambria Math" w:hAnsi="Cambria Math" w:cs="Times New Roman"/>
                    <w:sz w:val="24"/>
                    <w:szCs w:val="24"/>
                  </w:rPr>
                  <m:t>0</m:t>
                </m:r>
              </m:e>
            </m:mr>
          </m:m>
          <m:r>
            <w:rPr>
              <w:rFonts w:ascii="Cambria Math" w:hAnsi="Cambria Math" w:cs="Times New Roman"/>
              <w:color w:val="FFFFFF" w:themeColor="background1"/>
              <w:sz w:val="24"/>
              <w:szCs w:val="24"/>
            </w:rPr>
            <m:t xml:space="preserve">        </m:t>
          </m:r>
        </m:oMath>
      </m:oMathPara>
    </w:p>
    <w:p w14:paraId="19DB2D73" w14:textId="77777777" w:rsidR="00841494" w:rsidRPr="009015FE" w:rsidRDefault="00841494" w:rsidP="005162EB">
      <w:pPr>
        <w:tabs>
          <w:tab w:val="left" w:pos="3120"/>
          <w:tab w:val="center" w:pos="4680"/>
        </w:tabs>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up>
              </m:sSup>
            </m:e>
          </m:d>
          <m:r>
            <w:rPr>
              <w:rFonts w:ascii="Cambria Math" w:hAnsi="Cambria Math" w:cs="Times New Roman"/>
              <w:sz w:val="24"/>
              <w:szCs w:val="24"/>
            </w:rPr>
            <m:t xml:space="preserve">   </m:t>
          </m:r>
        </m:oMath>
      </m:oMathPara>
    </w:p>
    <w:p w14:paraId="086B4B2E" w14:textId="77777777" w:rsidR="00841494" w:rsidRDefault="00841494" w:rsidP="005162EB">
      <w:pPr>
        <w:tabs>
          <w:tab w:val="left" w:pos="3120"/>
          <w:tab w:val="center" w:pos="4680"/>
        </w:tabs>
        <w:spacing w:after="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-1</m:t>
            </m:r>
          </m:e>
        </m:d>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w:p>
    <w:p w14:paraId="172FD23F" w14:textId="77777777" w:rsidR="00841494" w:rsidRPr="009F6401" w:rsidRDefault="00841494" w:rsidP="005162EB">
      <w:pPr>
        <w:tabs>
          <w:tab w:val="left" w:pos="3120"/>
          <w:tab w:val="center" w:pos="4680"/>
        </w:tabs>
        <w:spacing w:after="0"/>
        <w:jc w:val="center"/>
        <w:rPr>
          <w:rFonts w:ascii="Times New Roman" w:hAnsi="Times New Roman" w:cs="Times New Roman"/>
          <w:b/>
          <w:bCs/>
          <w:color w:val="C00000"/>
          <w:sz w:val="24"/>
          <w:szCs w:val="24"/>
        </w:rPr>
      </w:pPr>
      <m:oMathPara>
        <m:oMath>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b/>
              <w:bCs/>
              <w:color w:val="C00000"/>
              <w:sz w:val="24"/>
              <w:szCs w:val="24"/>
            </w:rPr>
            <w:sym w:font="Symbol" w:char="F0DE"/>
          </m:r>
          <m:r>
            <m:rPr>
              <m:sty m:val="b"/>
            </m:rPr>
            <w:rPr>
              <w:rFonts w:ascii="Cambria Math" w:eastAsiaTheme="minorEastAsia" w:hAnsi="Cambria Math" w:cs="Times New Roman"/>
              <w:color w:val="C00000"/>
              <w:sz w:val="24"/>
              <w:szCs w:val="24"/>
            </w:rPr>
            <m:t xml:space="preserve">  </m:t>
          </m:r>
          <m:sSub>
            <m:sSubPr>
              <m:ctrlPr>
                <w:rPr>
                  <w:rFonts w:ascii="Cambria Math" w:hAnsi="Cambria Math" w:cs="Times New Roman"/>
                  <w:b/>
                  <w:bCs/>
                  <w:i/>
                  <w:color w:val="C00000"/>
                  <w:sz w:val="24"/>
                  <w:szCs w:val="24"/>
                </w:rPr>
              </m:ctrlPr>
            </m:sSubPr>
            <m:e>
              <m:r>
                <m:rPr>
                  <m:sty m:val="bi"/>
                </m:rPr>
                <w:rPr>
                  <w:rFonts w:ascii="Cambria Math" w:hAnsi="Cambria Math" w:cs="Times New Roman"/>
                  <w:color w:val="C00000"/>
                  <w:sz w:val="24"/>
                  <w:szCs w:val="24"/>
                </w:rPr>
                <m:t>F</m:t>
              </m:r>
            </m:e>
            <m:sub>
              <m:r>
                <m:rPr>
                  <m:sty m:val="bi"/>
                </m:rPr>
                <w:rPr>
                  <w:rFonts w:ascii="Cambria Math" w:hAnsi="Cambria Math" w:cs="Times New Roman"/>
                  <w:color w:val="C00000"/>
                  <w:sz w:val="24"/>
                  <w:szCs w:val="24"/>
                </w:rPr>
                <m:t>γ</m:t>
              </m:r>
            </m:sub>
          </m:sSub>
          <m:d>
            <m:dPr>
              <m:ctrlPr>
                <w:rPr>
                  <w:rFonts w:ascii="Cambria Math" w:hAnsi="Cambria Math" w:cs="Times New Roman"/>
                  <w:b/>
                  <w:bCs/>
                  <w:i/>
                  <w:color w:val="C00000"/>
                  <w:sz w:val="24"/>
                  <w:szCs w:val="24"/>
                </w:rPr>
              </m:ctrlPr>
            </m:dPr>
            <m:e>
              <m:r>
                <m:rPr>
                  <m:sty m:val="bi"/>
                </m:rPr>
                <w:rPr>
                  <w:rFonts w:ascii="Cambria Math" w:hAnsi="Cambria Math" w:cs="Times New Roman"/>
                  <w:color w:val="C00000"/>
                  <w:sz w:val="24"/>
                  <w:szCs w:val="24"/>
                </w:rPr>
                <m:t>γ</m:t>
              </m:r>
            </m:e>
          </m:d>
          <m:r>
            <m:rPr>
              <m:sty m:val="bi"/>
            </m:rPr>
            <w:rPr>
              <w:rFonts w:ascii="Cambria Math" w:hAnsi="Cambria Math" w:cs="Times New Roman"/>
              <w:color w:val="C00000"/>
              <w:sz w:val="24"/>
              <w:szCs w:val="24"/>
            </w:rPr>
            <m:t>=1-</m:t>
          </m:r>
          <m:sSup>
            <m:sSupPr>
              <m:ctrlPr>
                <w:rPr>
                  <w:rFonts w:ascii="Cambria Math" w:hAnsi="Cambria Math" w:cs="Times New Roman"/>
                  <w:b/>
                  <w:bCs/>
                  <w:i/>
                  <w:color w:val="C00000"/>
                  <w:sz w:val="24"/>
                  <w:szCs w:val="24"/>
                </w:rPr>
              </m:ctrlPr>
            </m:sSupPr>
            <m:e>
              <m:r>
                <m:rPr>
                  <m:sty m:val="bi"/>
                </m:rPr>
                <w:rPr>
                  <w:rFonts w:ascii="Cambria Math" w:hAnsi="Cambria Math" w:cs="Times New Roman"/>
                  <w:color w:val="C00000"/>
                  <w:sz w:val="24"/>
                  <w:szCs w:val="24"/>
                </w:rPr>
                <m:t>e</m:t>
              </m:r>
            </m:e>
            <m:sup>
              <m:r>
                <m:rPr>
                  <m:sty m:val="bi"/>
                </m:rPr>
                <w:rPr>
                  <w:rFonts w:ascii="Cambria Math" w:hAnsi="Cambria Math" w:cs="Times New Roman"/>
                  <w:color w:val="C00000"/>
                  <w:sz w:val="24"/>
                  <w:szCs w:val="24"/>
                </w:rPr>
                <m:t>-</m:t>
              </m:r>
              <m:f>
                <m:fPr>
                  <m:ctrlPr>
                    <w:rPr>
                      <w:rFonts w:ascii="Cambria Math" w:hAnsi="Cambria Math" w:cs="Times New Roman"/>
                      <w:b/>
                      <w:bCs/>
                      <w:i/>
                      <w:color w:val="C00000"/>
                      <w:sz w:val="24"/>
                      <w:szCs w:val="24"/>
                    </w:rPr>
                  </m:ctrlPr>
                </m:fPr>
                <m:num>
                  <m:r>
                    <m:rPr>
                      <m:sty m:val="bi"/>
                    </m:rPr>
                    <w:rPr>
                      <w:rFonts w:ascii="Cambria Math" w:hAnsi="Cambria Math" w:cs="Times New Roman"/>
                      <w:color w:val="C00000"/>
                      <w:sz w:val="24"/>
                      <w:szCs w:val="24"/>
                    </w:rPr>
                    <m:t>γ</m:t>
                  </m:r>
                </m:num>
                <m:den>
                  <m:acc>
                    <m:accPr>
                      <m:chr m:val="̅"/>
                      <m:ctrlPr>
                        <w:rPr>
                          <w:rFonts w:ascii="Cambria Math" w:hAnsi="Cambria Math" w:cs="Times New Roman"/>
                          <w:b/>
                          <w:bCs/>
                          <w:i/>
                          <w:color w:val="C00000"/>
                          <w:sz w:val="24"/>
                          <w:szCs w:val="24"/>
                        </w:rPr>
                      </m:ctrlPr>
                    </m:accPr>
                    <m:e>
                      <m:r>
                        <m:rPr>
                          <m:sty m:val="bi"/>
                        </m:rPr>
                        <w:rPr>
                          <w:rFonts w:ascii="Cambria Math" w:hAnsi="Cambria Math" w:cs="Times New Roman"/>
                          <w:color w:val="C00000"/>
                          <w:sz w:val="24"/>
                          <w:szCs w:val="24"/>
                        </w:rPr>
                        <m:t>γ</m:t>
                      </m:r>
                    </m:e>
                  </m:acc>
                </m:den>
              </m:f>
            </m:sup>
          </m:sSup>
          <m:r>
            <m:rPr>
              <m:sty m:val="bi"/>
            </m:rPr>
            <w:rPr>
              <w:rFonts w:ascii="Cambria Math" w:hAnsi="Cambria Math" w:cs="Times New Roman"/>
              <w:color w:val="C00000"/>
              <w:sz w:val="24"/>
              <w:szCs w:val="24"/>
            </w:rPr>
            <m:t>…………(2)</m:t>
          </m:r>
        </m:oMath>
      </m:oMathPara>
    </w:p>
    <w:p w14:paraId="20A166A6" w14:textId="77777777" w:rsidR="00841494" w:rsidRDefault="00841494" w:rsidP="005162EB">
      <w:pPr>
        <w:spacing w:after="0"/>
        <w:rPr>
          <w:rFonts w:ascii="Times New Roman" w:hAnsi="Times New Roman" w:cs="Times New Roman"/>
          <w:sz w:val="24"/>
          <w:szCs w:val="24"/>
        </w:rPr>
      </w:pPr>
      <w:r>
        <w:rPr>
          <w:rFonts w:ascii="Times New Roman" w:hAnsi="Times New Roman" w:cs="Times New Roman"/>
          <w:sz w:val="24"/>
          <w:szCs w:val="24"/>
        </w:rPr>
        <w:t xml:space="preserve">Equation-2 is the </w:t>
      </w:r>
      <w:r w:rsidRPr="00D13DF9">
        <w:rPr>
          <w:rFonts w:ascii="Times New Roman" w:hAnsi="Times New Roman" w:cs="Times New Roman"/>
          <w:bCs/>
          <w:sz w:val="24"/>
          <w:szCs w:val="24"/>
        </w:rPr>
        <w:t xml:space="preserve">Cumulative </w:t>
      </w:r>
      <w:r>
        <w:rPr>
          <w:rFonts w:ascii="Times New Roman" w:hAnsi="Times New Roman" w:cs="Times New Roman"/>
          <w:bCs/>
          <w:sz w:val="24"/>
          <w:szCs w:val="24"/>
        </w:rPr>
        <w:t>D</w:t>
      </w:r>
      <w:r w:rsidRPr="00D13DF9">
        <w:rPr>
          <w:rFonts w:ascii="Times New Roman" w:hAnsi="Times New Roman" w:cs="Times New Roman"/>
          <w:bCs/>
          <w:sz w:val="24"/>
          <w:szCs w:val="24"/>
        </w:rPr>
        <w:t xml:space="preserve">istribution </w:t>
      </w:r>
      <w:r>
        <w:rPr>
          <w:rFonts w:ascii="Times New Roman" w:hAnsi="Times New Roman" w:cs="Times New Roman"/>
          <w:bCs/>
          <w:sz w:val="24"/>
          <w:szCs w:val="24"/>
        </w:rPr>
        <w:t>F</w:t>
      </w:r>
      <w:r w:rsidRPr="00D13DF9">
        <w:rPr>
          <w:rFonts w:ascii="Times New Roman" w:hAnsi="Times New Roman" w:cs="Times New Roman"/>
          <w:bCs/>
          <w:sz w:val="24"/>
          <w:szCs w:val="24"/>
        </w:rPr>
        <w:t>unction</w:t>
      </w:r>
      <w:r w:rsidRPr="00504552">
        <w:rPr>
          <w:rFonts w:ascii="Times New Roman" w:hAnsi="Times New Roman" w:cs="Times New Roman"/>
          <w:b/>
          <w:sz w:val="24"/>
          <w:szCs w:val="24"/>
        </w:rPr>
        <w:t xml:space="preserve"> </w:t>
      </w:r>
      <w:r>
        <w:rPr>
          <w:rFonts w:ascii="Times New Roman" w:hAnsi="Times New Roman" w:cs="Times New Roman"/>
          <w:sz w:val="24"/>
          <w:szCs w:val="24"/>
        </w:rPr>
        <w:t xml:space="preserve">(CDF) of </w:t>
      </w:r>
      <w:r w:rsidRPr="00772EFA">
        <w:rPr>
          <w:rFonts w:ascii="Times New Roman" w:hAnsi="Times New Roman" w:cs="Times New Roman"/>
          <w:sz w:val="24"/>
          <w:szCs w:val="24"/>
        </w:rPr>
        <w:t>Rayleigh Fading SISO channel</w:t>
      </w:r>
      <w:r>
        <w:rPr>
          <w:rFonts w:ascii="Times New Roman" w:hAnsi="Times New Roman" w:cs="Times New Roman"/>
          <w:sz w:val="24"/>
          <w:szCs w:val="24"/>
        </w:rPr>
        <w:t>.</w:t>
      </w:r>
    </w:p>
    <w:p w14:paraId="167FC6AF" w14:textId="77777777" w:rsidR="00841494" w:rsidRDefault="00841494" w:rsidP="00DB26A4">
      <w:pPr>
        <w:spacing w:before="240" w:line="256" w:lineRule="auto"/>
        <w:rPr>
          <w:rFonts w:ascii="Times New Roman" w:hAnsi="Times New Roman" w:cs="Times New Roman"/>
          <w:b/>
          <w:bCs/>
          <w:sz w:val="24"/>
          <w:szCs w:val="24"/>
        </w:rPr>
      </w:pPr>
      <w:r w:rsidRPr="00CF6488">
        <w:rPr>
          <w:rFonts w:ascii="Times New Roman" w:hAnsi="Times New Roman" w:cs="Times New Roman"/>
          <w:b/>
          <w:bCs/>
          <w:sz w:val="24"/>
          <w:szCs w:val="24"/>
        </w:rPr>
        <w:t xml:space="preserve">3. </w:t>
      </w:r>
      <w:r w:rsidRPr="00A468D6">
        <w:rPr>
          <w:rFonts w:ascii="Times New Roman" w:hAnsi="Times New Roman" w:cs="Times New Roman"/>
          <w:b/>
          <w:bCs/>
          <w:sz w:val="24"/>
          <w:szCs w:val="24"/>
        </w:rPr>
        <w:t xml:space="preserve">Derivation of </w:t>
      </w:r>
      <w:r w:rsidRPr="00CF6488">
        <w:rPr>
          <w:rFonts w:ascii="Times New Roman" w:hAnsi="Times New Roman" w:cs="Times New Roman"/>
          <w:b/>
          <w:bCs/>
          <w:sz w:val="24"/>
          <w:szCs w:val="24"/>
        </w:rPr>
        <w:t xml:space="preserve">Moment Generating </w:t>
      </w:r>
      <w:r>
        <w:rPr>
          <w:rFonts w:ascii="Times New Roman" w:hAnsi="Times New Roman" w:cs="Times New Roman"/>
          <w:b/>
          <w:bCs/>
          <w:sz w:val="24"/>
          <w:szCs w:val="24"/>
        </w:rPr>
        <w:t>F</w:t>
      </w:r>
      <w:r w:rsidRPr="00CF6488">
        <w:rPr>
          <w:rFonts w:ascii="Times New Roman" w:hAnsi="Times New Roman" w:cs="Times New Roman"/>
          <w:b/>
          <w:bCs/>
          <w:sz w:val="24"/>
          <w:szCs w:val="24"/>
        </w:rPr>
        <w:t>unction (MGF) of</w:t>
      </w:r>
      <w:r w:rsidRPr="00A468D6">
        <w:rPr>
          <w:rFonts w:ascii="Times New Roman" w:hAnsi="Times New Roman" w:cs="Times New Roman"/>
          <w:b/>
          <w:bCs/>
          <w:sz w:val="24"/>
          <w:szCs w:val="24"/>
        </w:rPr>
        <w:t xml:space="preserve"> </w:t>
      </w:r>
      <m:oMath>
        <m:r>
          <m:rPr>
            <m:sty m:val="bi"/>
          </m:rPr>
          <w:rPr>
            <w:rFonts w:ascii="Cambria Math" w:hAnsi="Cambria Math" w:cs="Times New Roman"/>
            <w:sz w:val="24"/>
            <w:szCs w:val="24"/>
          </w:rPr>
          <m:t>γ</m:t>
        </m:r>
      </m:oMath>
      <w:r w:rsidRPr="00A468D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3EF5EC6F" w14:textId="77777777" w:rsidR="00841494" w:rsidRPr="00CF6488" w:rsidRDefault="00841494" w:rsidP="005162EB">
      <w:pPr>
        <w:spacing w:after="0" w:line="256" w:lineRule="auto"/>
        <w:rPr>
          <w:rFonts w:ascii="Times New Roman" w:hAnsi="Times New Roman" w:cs="Times New Roman"/>
          <w:b/>
          <w:bCs/>
          <w:sz w:val="24"/>
          <w:szCs w:val="24"/>
        </w:rPr>
      </w:pPr>
      <w:r>
        <w:rPr>
          <w:rFonts w:ascii="Times New Roman" w:hAnsi="Times New Roman" w:cs="Times New Roman"/>
          <w:sz w:val="24"/>
          <w:szCs w:val="24"/>
        </w:rPr>
        <w:t>The formula for finding MGF is given by-</w:t>
      </w:r>
    </w:p>
    <w:p w14:paraId="7B7C3563" w14:textId="77777777" w:rsidR="00841494" w:rsidRPr="00855A97" w:rsidRDefault="00000000" w:rsidP="005162EB">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γ</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sγ</m:t>
                  </m:r>
                </m:sup>
              </m:sSup>
              <m:r>
                <w:rPr>
                  <w:rFonts w:ascii="Cambria Math" w:hAnsi="Cambria Math" w:cs="Times New Roman"/>
                  <w:sz w:val="24"/>
                  <w:szCs w:val="24"/>
                </w:rPr>
                <m:t xml:space="preserve"> dγ</m:t>
              </m:r>
            </m:e>
          </m:nary>
        </m:oMath>
      </m:oMathPara>
    </w:p>
    <w:p w14:paraId="671919B6" w14:textId="5EC0D773" w:rsidR="00841494" w:rsidRDefault="00841494" w:rsidP="005162EB">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using the above formula, we can find the expression of MGF as follows-</w:t>
      </w:r>
    </w:p>
    <w:p w14:paraId="48FC59F8" w14:textId="77777777" w:rsidR="00841494" w:rsidRPr="00296994" w:rsidRDefault="00000000" w:rsidP="005162EB">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sγ</m:t>
                  </m:r>
                </m:sup>
              </m:sSup>
              <m:r>
                <w:rPr>
                  <w:rFonts w:ascii="Cambria Math" w:hAnsi="Cambria Math" w:cs="Times New Roman"/>
                  <w:sz w:val="24"/>
                  <w:szCs w:val="24"/>
                </w:rPr>
                <m:t xml:space="preserve"> dγ</m:t>
              </m:r>
            </m:e>
          </m:nary>
        </m:oMath>
      </m:oMathPara>
    </w:p>
    <w:p w14:paraId="14146CCB" w14:textId="77777777" w:rsidR="00841494" w:rsidRDefault="00841494" w:rsidP="005162EB">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sγ</m:t>
                </m:r>
              </m:sup>
            </m:sSup>
            <m:r>
              <w:rPr>
                <w:rFonts w:ascii="Cambria Math" w:hAnsi="Cambria Math" w:cs="Times New Roman"/>
                <w:sz w:val="24"/>
                <w:szCs w:val="24"/>
              </w:rPr>
              <m:t xml:space="preserve"> dγ</m:t>
            </m:r>
          </m:e>
        </m:nary>
      </m:oMath>
    </w:p>
    <w:p w14:paraId="6E9E5839" w14:textId="77777777" w:rsidR="00841494" w:rsidRDefault="00841494" w:rsidP="005162EB">
      <w:pPr>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sγ-</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e>
                  </m:d>
                </m:sup>
              </m:sSup>
              <m:r>
                <w:rPr>
                  <w:rFonts w:ascii="Cambria Math" w:hAnsi="Cambria Math" w:cs="Times New Roman"/>
                  <w:sz w:val="24"/>
                  <w:szCs w:val="24"/>
                </w:rPr>
                <m:t xml:space="preserve"> dγ</m:t>
              </m:r>
            </m:e>
          </m:nary>
        </m:oMath>
      </m:oMathPara>
    </w:p>
    <w:p w14:paraId="4BAB708D" w14:textId="77777777" w:rsidR="00841494" w:rsidRDefault="00841494" w:rsidP="005162EB">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r>
                      <w:rPr>
                        <w:rFonts w:ascii="Cambria Math" w:hAnsi="Cambria Math" w:cs="Times New Roman"/>
                        <w:sz w:val="24"/>
                        <w:szCs w:val="24"/>
                      </w:rPr>
                      <m:t>-s</m:t>
                    </m:r>
                  </m:e>
                </m:d>
                <m:r>
                  <w:rPr>
                    <w:rFonts w:ascii="Cambria Math" w:hAnsi="Cambria Math" w:cs="Times New Roman"/>
                    <w:i/>
                    <w:sz w:val="24"/>
                    <w:szCs w:val="24"/>
                  </w:rPr>
                  <w:sym w:font="Symbol" w:char="F067"/>
                </m:r>
              </m:sup>
            </m:sSup>
            <m:r>
              <w:rPr>
                <w:rFonts w:ascii="Cambria Math" w:hAnsi="Cambria Math" w:cs="Times New Roman"/>
                <w:sz w:val="24"/>
                <w:szCs w:val="24"/>
              </w:rPr>
              <m:t xml:space="preserve"> dγ</m:t>
            </m:r>
          </m:e>
        </m:nary>
      </m:oMath>
    </w:p>
    <w:p w14:paraId="0B09B628" w14:textId="77777777" w:rsidR="00841494" w:rsidRPr="00A36D27" w:rsidRDefault="00841494" w:rsidP="005162EB">
      <w:pPr>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num>
                        <m:den>
                          <m:acc>
                            <m:accPr>
                              <m:chr m:val="̅"/>
                              <m:ctrlPr>
                                <w:rPr>
                                  <w:rFonts w:ascii="Cambria Math" w:hAnsi="Cambria Math" w:cs="Times New Roman"/>
                                  <w:i/>
                                  <w:sz w:val="24"/>
                                  <w:szCs w:val="24"/>
                                </w:rPr>
                              </m:ctrlPr>
                            </m:accPr>
                            <m:e>
                              <m:r>
                                <w:rPr>
                                  <w:rFonts w:ascii="Cambria Math" w:hAnsi="Cambria Math" w:cs="Times New Roman"/>
                                  <w:i/>
                                  <w:sz w:val="24"/>
                                  <w:szCs w:val="24"/>
                                </w:rPr>
                                <w:sym w:font="Symbol" w:char="F067"/>
                              </m:r>
                            </m:e>
                          </m:acc>
                        </m:den>
                      </m:f>
                    </m:e>
                  </m:d>
                  <m:r>
                    <w:rPr>
                      <w:rFonts w:ascii="Cambria Math" w:hAnsi="Cambria Math" w:cs="Times New Roman"/>
                      <w:i/>
                      <w:sz w:val="24"/>
                      <w:szCs w:val="24"/>
                    </w:rPr>
                    <w:sym w:font="Symbol" w:char="F067"/>
                  </m:r>
                </m:sup>
              </m:sSup>
              <m:r>
                <w:rPr>
                  <w:rFonts w:ascii="Cambria Math" w:hAnsi="Cambria Math" w:cs="Times New Roman"/>
                  <w:sz w:val="24"/>
                  <w:szCs w:val="24"/>
                </w:rPr>
                <m:t xml:space="preserve"> dγ</m:t>
              </m:r>
            </m:e>
          </m:nary>
        </m:oMath>
      </m:oMathPara>
    </w:p>
    <w:p w14:paraId="0E9DC359" w14:textId="77777777" w:rsidR="00841494" w:rsidRDefault="00841494" w:rsidP="005162EB">
      <w:pPr>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num>
                    <m:den>
                      <m:acc>
                        <m:accPr>
                          <m:chr m:val="̅"/>
                          <m:ctrlPr>
                            <w:rPr>
                              <w:rFonts w:ascii="Cambria Math" w:hAnsi="Cambria Math" w:cs="Times New Roman"/>
                              <w:i/>
                              <w:sz w:val="24"/>
                              <w:szCs w:val="24"/>
                            </w:rPr>
                          </m:ctrlPr>
                        </m:accPr>
                        <m:e>
                          <m:r>
                            <w:rPr>
                              <w:rFonts w:ascii="Cambria Math" w:hAnsi="Cambria Math" w:cs="Times New Roman"/>
                              <w:i/>
                              <w:sz w:val="24"/>
                              <w:szCs w:val="24"/>
                            </w:rPr>
                            <w:sym w:font="Symbol" w:char="F067"/>
                          </m:r>
                        </m:e>
                      </m:acc>
                    </m:den>
                  </m:f>
                </m:e>
              </m:d>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num>
                        <m:den>
                          <m:acc>
                            <m:accPr>
                              <m:chr m:val="̅"/>
                              <m:ctrlPr>
                                <w:rPr>
                                  <w:rFonts w:ascii="Cambria Math" w:hAnsi="Cambria Math" w:cs="Times New Roman"/>
                                  <w:i/>
                                  <w:sz w:val="24"/>
                                  <w:szCs w:val="24"/>
                                </w:rPr>
                              </m:ctrlPr>
                            </m:accPr>
                            <m:e>
                              <m:r>
                                <w:rPr>
                                  <w:rFonts w:ascii="Cambria Math" w:hAnsi="Cambria Math" w:cs="Times New Roman"/>
                                  <w:i/>
                                  <w:sz w:val="24"/>
                                  <w:szCs w:val="24"/>
                                </w:rPr>
                                <w:sym w:font="Symbol" w:char="F067"/>
                              </m:r>
                            </m:e>
                          </m:acc>
                        </m:den>
                      </m:f>
                    </m:e>
                  </m:d>
                  <m:r>
                    <w:rPr>
                      <w:rFonts w:ascii="Cambria Math" w:hAnsi="Cambria Math" w:cs="Times New Roman"/>
                      <w:i/>
                      <w:sz w:val="24"/>
                      <w:szCs w:val="24"/>
                    </w:rPr>
                    <w:sym w:font="Symbol" w:char="F067"/>
                  </m:r>
                </m:sup>
              </m:sSup>
            </m:e>
          </m:d>
          <m:m>
            <m:mPr>
              <m:mcs>
                <m:mc>
                  <m:mcPr>
                    <m:count m:val="1"/>
                    <m:mcJc m:val="center"/>
                  </m:mcPr>
                </m:mc>
              </m:mcs>
              <m:ctrlPr>
                <w:rPr>
                  <w:rFonts w:ascii="Cambria Math" w:hAnsi="Cambria Math" w:cs="Times New Roman"/>
                  <w:i/>
                  <w:color w:val="FFFFFF" w:themeColor="background1"/>
                  <w:sz w:val="24"/>
                  <w:szCs w:val="24"/>
                </w:rPr>
              </m:ctrlPr>
            </m:mPr>
            <m:mr>
              <m:e>
                <m:r>
                  <w:rPr>
                    <w:rFonts w:ascii="Cambria Math" w:hAnsi="Cambria Math" w:cs="Tahoma"/>
                    <w:sz w:val="24"/>
                    <w:szCs w:val="24"/>
                  </w:rPr>
                  <m:t>∞</m:t>
                </m:r>
              </m:e>
            </m:mr>
            <m:mr>
              <m:e/>
            </m:mr>
            <m:mr>
              <m:e>
                <m:r>
                  <w:rPr>
                    <w:rFonts w:ascii="Cambria Math" w:hAnsi="Cambria Math" w:cs="Times New Roman"/>
                    <w:sz w:val="24"/>
                    <w:szCs w:val="24"/>
                  </w:rPr>
                  <m:t>0</m:t>
                </m:r>
              </m:e>
            </m:mr>
          </m:m>
        </m:oMath>
      </m:oMathPara>
    </w:p>
    <w:p w14:paraId="555BE441" w14:textId="77777777" w:rsidR="00841494" w:rsidRDefault="00841494" w:rsidP="005162EB">
      <w:pPr>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r>
                <w:rPr>
                  <w:rFonts w:ascii="Cambria Math" w:hAnsi="Cambria Math" w:cs="Times New Roman"/>
                  <w:sz w:val="24"/>
                  <w:szCs w:val="24"/>
                </w:rPr>
                <m:t>)</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up>
              </m:sSup>
            </m:e>
          </m:d>
        </m:oMath>
      </m:oMathPara>
    </w:p>
    <w:p w14:paraId="415070EC" w14:textId="77777777" w:rsidR="00841494" w:rsidRDefault="00841494" w:rsidP="005162EB">
      <w:pPr>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r>
                <w:rPr>
                  <w:rFonts w:ascii="Cambria Math" w:hAnsi="Cambria Math" w:cs="Times New Roman"/>
                  <w:sz w:val="24"/>
                  <w:szCs w:val="24"/>
                </w:rPr>
                <m:t>)</m:t>
              </m:r>
            </m:den>
          </m:f>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m:oMathPara>
    </w:p>
    <w:p w14:paraId="4608E95F" w14:textId="77777777" w:rsidR="00841494" w:rsidRDefault="00841494" w:rsidP="005162EB">
      <w:pPr>
        <w:spacing w:after="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e>
              </m:d>
            </m:den>
          </m:f>
          <m:r>
            <w:rPr>
              <w:rFonts w:ascii="Cambria Math" w:hAnsi="Cambria Math" w:cs="Times New Roman"/>
              <w:sz w:val="24"/>
              <w:szCs w:val="24"/>
            </w:rPr>
            <m:t xml:space="preserve">        </m:t>
          </m:r>
        </m:oMath>
      </m:oMathPara>
    </w:p>
    <w:p w14:paraId="5EEDC0F8" w14:textId="77777777" w:rsidR="00841494" w:rsidRPr="004408A5" w:rsidRDefault="00841494" w:rsidP="005162EB">
      <w:pPr>
        <w:spacing w:after="0"/>
        <w:jc w:val="center"/>
        <w:rPr>
          <w:rFonts w:ascii="Times New Roman" w:eastAsiaTheme="minorEastAsia" w:hAnsi="Times New Roman" w:cs="Times New Roman"/>
          <w:b/>
          <w:bCs/>
          <w:color w:val="C00000"/>
          <w:sz w:val="24"/>
          <w:szCs w:val="24"/>
        </w:rPr>
      </w:pPr>
      <w:r>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b/>
            <w:bCs/>
            <w:i/>
            <w:color w:val="C00000"/>
            <w:sz w:val="24"/>
            <w:szCs w:val="24"/>
          </w:rPr>
          <w:sym w:font="Symbol" w:char="F0DE"/>
        </m:r>
        <m:r>
          <m:rPr>
            <m:sty m:val="bi"/>
          </m:rPr>
          <w:rPr>
            <w:rFonts w:ascii="Cambria Math" w:eastAsiaTheme="minorEastAsia" w:hAnsi="Cambria Math" w:cs="Times New Roman"/>
            <w:color w:val="C00000"/>
            <w:sz w:val="24"/>
            <w:szCs w:val="24"/>
          </w:rPr>
          <m:t xml:space="preserve"> </m:t>
        </m:r>
        <m:sSub>
          <m:sSubPr>
            <m:ctrlPr>
              <w:rPr>
                <w:rFonts w:ascii="Cambria Math" w:hAnsi="Cambria Math" w:cs="Times New Roman"/>
                <w:b/>
                <w:bCs/>
                <w:i/>
                <w:color w:val="C00000"/>
                <w:sz w:val="24"/>
                <w:szCs w:val="24"/>
              </w:rPr>
            </m:ctrlPr>
          </m:sSubPr>
          <m:e>
            <m:r>
              <m:rPr>
                <m:sty m:val="bi"/>
              </m:rPr>
              <w:rPr>
                <w:rFonts w:ascii="Cambria Math" w:hAnsi="Cambria Math" w:cs="Times New Roman"/>
                <w:color w:val="C00000"/>
                <w:sz w:val="24"/>
                <w:szCs w:val="24"/>
              </w:rPr>
              <m:t>M</m:t>
            </m:r>
          </m:e>
          <m:sub>
            <m:r>
              <m:rPr>
                <m:sty m:val="bi"/>
              </m:rPr>
              <w:rPr>
                <w:rFonts w:ascii="Cambria Math" w:hAnsi="Cambria Math" w:cs="Times New Roman"/>
                <w:color w:val="C00000"/>
                <w:sz w:val="24"/>
                <w:szCs w:val="24"/>
              </w:rPr>
              <m:t>γ</m:t>
            </m:r>
          </m:sub>
        </m:sSub>
        <m:d>
          <m:dPr>
            <m:ctrlPr>
              <w:rPr>
                <w:rFonts w:ascii="Cambria Math" w:hAnsi="Cambria Math" w:cs="Times New Roman"/>
                <w:b/>
                <w:bCs/>
                <w:i/>
                <w:color w:val="C00000"/>
                <w:sz w:val="24"/>
                <w:szCs w:val="24"/>
              </w:rPr>
            </m:ctrlPr>
          </m:dPr>
          <m:e>
            <m:r>
              <m:rPr>
                <m:sty m:val="bi"/>
              </m:rPr>
              <w:rPr>
                <w:rFonts w:ascii="Cambria Math" w:hAnsi="Cambria Math" w:cs="Times New Roman"/>
                <w:color w:val="C00000"/>
                <w:sz w:val="24"/>
                <w:szCs w:val="24"/>
              </w:rPr>
              <m:t>s</m:t>
            </m:r>
          </m:e>
        </m:d>
        <m:r>
          <m:rPr>
            <m:sty m:val="bi"/>
          </m:rPr>
          <w:rPr>
            <w:rFonts w:ascii="Cambria Math" w:eastAsiaTheme="minorEastAsia" w:hAnsi="Cambria Math" w:cs="Times New Roman"/>
            <w:color w:val="C00000"/>
            <w:sz w:val="24"/>
            <w:szCs w:val="24"/>
          </w:rPr>
          <m:t>=</m:t>
        </m:r>
        <m:sSup>
          <m:sSupPr>
            <m:ctrlPr>
              <w:rPr>
                <w:rFonts w:ascii="Cambria Math" w:eastAsiaTheme="minorEastAsia" w:hAnsi="Cambria Math" w:cs="Times New Roman"/>
                <w:b/>
                <w:bCs/>
                <w:i/>
                <w:color w:val="C00000"/>
                <w:sz w:val="24"/>
                <w:szCs w:val="24"/>
              </w:rPr>
            </m:ctrlPr>
          </m:sSupPr>
          <m:e>
            <m:r>
              <m:rPr>
                <m:sty m:val="bi"/>
              </m:rPr>
              <w:rPr>
                <w:rFonts w:ascii="Cambria Math" w:eastAsiaTheme="minorEastAsia" w:hAnsi="Cambria Math" w:cs="Times New Roman"/>
                <w:color w:val="C00000"/>
                <w:sz w:val="24"/>
                <w:szCs w:val="24"/>
              </w:rPr>
              <m:t>(1-s</m:t>
            </m:r>
            <m:acc>
              <m:accPr>
                <m:chr m:val="̅"/>
                <m:ctrlPr>
                  <w:rPr>
                    <w:rFonts w:ascii="Cambria Math" w:eastAsiaTheme="minorEastAsia" w:hAnsi="Cambria Math" w:cs="Times New Roman"/>
                    <w:b/>
                    <w:bCs/>
                    <w:i/>
                    <w:color w:val="C00000"/>
                    <w:sz w:val="24"/>
                    <w:szCs w:val="24"/>
                  </w:rPr>
                </m:ctrlPr>
              </m:accPr>
              <m:e>
                <m:r>
                  <m:rPr>
                    <m:sty m:val="bi"/>
                  </m:rPr>
                  <w:rPr>
                    <w:rFonts w:ascii="Cambria Math" w:eastAsiaTheme="minorEastAsia" w:hAnsi="Cambria Math" w:cs="Times New Roman"/>
                    <w:color w:val="C00000"/>
                    <w:sz w:val="24"/>
                    <w:szCs w:val="24"/>
                  </w:rPr>
                  <m:t>γ</m:t>
                </m:r>
              </m:e>
            </m:acc>
            <m:r>
              <m:rPr>
                <m:sty m:val="bi"/>
              </m:rPr>
              <w:rPr>
                <w:rFonts w:ascii="Cambria Math" w:eastAsiaTheme="minorEastAsia" w:hAnsi="Cambria Math" w:cs="Times New Roman"/>
                <w:color w:val="C00000"/>
                <w:sz w:val="24"/>
                <w:szCs w:val="24"/>
              </w:rPr>
              <m:t>)</m:t>
            </m:r>
          </m:e>
          <m:sup>
            <m:r>
              <m:rPr>
                <m:sty m:val="bi"/>
              </m:rPr>
              <w:rPr>
                <w:rFonts w:ascii="Cambria Math" w:eastAsiaTheme="minorEastAsia" w:hAnsi="Cambria Math" w:cs="Times New Roman"/>
                <w:color w:val="C00000"/>
                <w:sz w:val="24"/>
                <w:szCs w:val="24"/>
              </w:rPr>
              <m:t>-1</m:t>
            </m:r>
          </m:sup>
        </m:sSup>
        <m:r>
          <m:rPr>
            <m:sty m:val="bi"/>
          </m:rPr>
          <w:rPr>
            <w:rFonts w:ascii="Cambria Math" w:eastAsiaTheme="minorEastAsia" w:hAnsi="Cambria Math" w:cs="Times New Roman"/>
            <w:color w:val="C00000"/>
            <w:sz w:val="24"/>
            <w:szCs w:val="24"/>
          </w:rPr>
          <m:t>……………</m:t>
        </m:r>
      </m:oMath>
      <w:r w:rsidRPr="004408A5">
        <w:rPr>
          <w:rFonts w:ascii="Times New Roman" w:eastAsiaTheme="minorEastAsia" w:hAnsi="Times New Roman" w:cs="Times New Roman"/>
          <w:b/>
          <w:bCs/>
          <w:color w:val="C00000"/>
          <w:sz w:val="24"/>
          <w:szCs w:val="24"/>
        </w:rPr>
        <w:t>(3)</w:t>
      </w:r>
    </w:p>
    <w:p w14:paraId="6210D3AA" w14:textId="77777777" w:rsidR="00841494" w:rsidRDefault="00841494" w:rsidP="005162EB">
      <w:pPr>
        <w:spacing w:after="0"/>
        <w:rPr>
          <w:rFonts w:ascii="Times New Roman" w:hAnsi="Times New Roman" w:cs="Times New Roman"/>
          <w:sz w:val="24"/>
          <w:szCs w:val="24"/>
        </w:rPr>
      </w:pPr>
      <w:r>
        <w:rPr>
          <w:rFonts w:ascii="Times New Roman" w:hAnsi="Times New Roman" w:cs="Times New Roman"/>
          <w:sz w:val="24"/>
          <w:szCs w:val="24"/>
        </w:rPr>
        <w:t xml:space="preserve">Equation-3 is the </w:t>
      </w:r>
      <w:r w:rsidRPr="00F20EFE">
        <w:rPr>
          <w:rFonts w:ascii="Times New Roman" w:hAnsi="Times New Roman" w:cs="Times New Roman"/>
          <w:sz w:val="24"/>
          <w:szCs w:val="24"/>
        </w:rPr>
        <w:t xml:space="preserve">Moment Generating </w:t>
      </w:r>
      <w:r>
        <w:rPr>
          <w:rFonts w:ascii="Times New Roman" w:hAnsi="Times New Roman" w:cs="Times New Roman"/>
          <w:sz w:val="24"/>
          <w:szCs w:val="24"/>
        </w:rPr>
        <w:t>F</w:t>
      </w:r>
      <w:r w:rsidRPr="00F20EFE">
        <w:rPr>
          <w:rFonts w:ascii="Times New Roman" w:hAnsi="Times New Roman" w:cs="Times New Roman"/>
          <w:sz w:val="24"/>
          <w:szCs w:val="24"/>
        </w:rPr>
        <w:t xml:space="preserve">unction </w:t>
      </w:r>
      <w:r>
        <w:rPr>
          <w:rFonts w:ascii="Times New Roman" w:hAnsi="Times New Roman" w:cs="Times New Roman"/>
          <w:sz w:val="24"/>
          <w:szCs w:val="24"/>
        </w:rPr>
        <w:t xml:space="preserve">(MGF) of </w:t>
      </w:r>
      <w:r w:rsidRPr="00772EFA">
        <w:rPr>
          <w:rFonts w:ascii="Times New Roman" w:hAnsi="Times New Roman" w:cs="Times New Roman"/>
          <w:sz w:val="24"/>
          <w:szCs w:val="24"/>
        </w:rPr>
        <w:t>Rayleigh Fading SISO channel</w:t>
      </w:r>
      <w:r>
        <w:rPr>
          <w:rFonts w:ascii="Times New Roman" w:hAnsi="Times New Roman" w:cs="Times New Roman"/>
          <w:sz w:val="24"/>
          <w:szCs w:val="24"/>
        </w:rPr>
        <w:t>.</w:t>
      </w:r>
    </w:p>
    <w:p w14:paraId="05B9B392" w14:textId="77777777" w:rsidR="00841494" w:rsidRPr="00954908" w:rsidRDefault="00841494" w:rsidP="00DB26A4">
      <w:pPr>
        <w:spacing w:before="240" w:line="256" w:lineRule="auto"/>
        <w:rPr>
          <w:rFonts w:ascii="Times New Roman" w:hAnsi="Times New Roman" w:cs="Times New Roman"/>
          <w:b/>
          <w:sz w:val="24"/>
          <w:szCs w:val="24"/>
        </w:rPr>
      </w:pPr>
      <w:r>
        <w:rPr>
          <w:rFonts w:ascii="Times New Roman" w:hAnsi="Times New Roman" w:cs="Times New Roman"/>
          <w:b/>
          <w:sz w:val="24"/>
          <w:szCs w:val="24"/>
        </w:rPr>
        <w:t xml:space="preserve">4. </w:t>
      </w:r>
      <w:r w:rsidRPr="00A468D6">
        <w:rPr>
          <w:rFonts w:ascii="Times New Roman" w:hAnsi="Times New Roman" w:cs="Times New Roman"/>
          <w:b/>
          <w:bCs/>
          <w:sz w:val="24"/>
          <w:szCs w:val="24"/>
        </w:rPr>
        <w:t xml:space="preserve">Derivation of </w:t>
      </w:r>
      <w:r w:rsidRPr="00954908">
        <w:rPr>
          <w:rFonts w:ascii="Times New Roman" w:hAnsi="Times New Roman" w:cs="Times New Roman"/>
          <w:b/>
          <w:sz w:val="24"/>
          <w:szCs w:val="24"/>
        </w:rPr>
        <w:t xml:space="preserve">Amount of </w:t>
      </w:r>
      <w:r>
        <w:rPr>
          <w:rFonts w:ascii="Times New Roman" w:hAnsi="Times New Roman" w:cs="Times New Roman"/>
          <w:b/>
          <w:sz w:val="24"/>
          <w:szCs w:val="24"/>
        </w:rPr>
        <w:t>F</w:t>
      </w:r>
      <w:r w:rsidRPr="00954908">
        <w:rPr>
          <w:rFonts w:ascii="Times New Roman" w:hAnsi="Times New Roman" w:cs="Times New Roman"/>
          <w:b/>
          <w:sz w:val="24"/>
          <w:szCs w:val="24"/>
        </w:rPr>
        <w:t xml:space="preserve">ading (AF) </w:t>
      </w:r>
      <w:r>
        <w:rPr>
          <w:rFonts w:ascii="Times New Roman" w:hAnsi="Times New Roman" w:cs="Times New Roman"/>
          <w:b/>
          <w:bCs/>
          <w:sz w:val="24"/>
          <w:szCs w:val="24"/>
        </w:rPr>
        <w:t xml:space="preserve">of </w:t>
      </w:r>
      <m:oMath>
        <m:r>
          <m:rPr>
            <m:sty m:val="bi"/>
          </m:rPr>
          <w:rPr>
            <w:rFonts w:ascii="Cambria Math" w:hAnsi="Cambria Math" w:cs="Times New Roman"/>
            <w:sz w:val="24"/>
            <w:szCs w:val="24"/>
          </w:rPr>
          <m:t>γ</m:t>
        </m:r>
      </m:oMath>
      <w:r>
        <w:rPr>
          <w:rFonts w:ascii="Times New Roman" w:hAnsi="Times New Roman" w:cs="Times New Roman"/>
          <w:b/>
          <w:bCs/>
          <w:sz w:val="24"/>
          <w:szCs w:val="24"/>
        </w:rPr>
        <w:t xml:space="preserve">  </w:t>
      </w:r>
    </w:p>
    <w:p w14:paraId="402A91D9" w14:textId="77777777" w:rsidR="00841494" w:rsidRDefault="00841494" w:rsidP="00841494">
      <w:pPr>
        <w:spacing w:after="0"/>
        <w:rPr>
          <w:rFonts w:ascii="Times New Roman" w:hAnsi="Times New Roman" w:cs="Times New Roman"/>
          <w:sz w:val="24"/>
          <w:szCs w:val="24"/>
        </w:rPr>
      </w:pPr>
      <w:r>
        <w:rPr>
          <w:rFonts w:ascii="Times New Roman" w:hAnsi="Times New Roman" w:cs="Times New Roman"/>
          <w:sz w:val="24"/>
          <w:szCs w:val="24"/>
        </w:rPr>
        <w:t>The formula for finding AF is given by-</w:t>
      </w:r>
    </w:p>
    <w:p w14:paraId="3C2A194F" w14:textId="77777777" w:rsidR="00841494" w:rsidRPr="00904B0E" w:rsidRDefault="00841494" w:rsidP="00841494">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AF=</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num>
                <m:den>
                  <m:sSup>
                    <m:sSupPr>
                      <m:ctrlPr>
                        <w:rPr>
                          <w:rFonts w:ascii="Cambria Math" w:hAnsi="Cambria Math" w:cs="Times New Roman"/>
                          <w:i/>
                          <w:sz w:val="24"/>
                          <w:szCs w:val="24"/>
                        </w:rPr>
                      </m:ctrlPr>
                    </m:sSupPr>
                    <m:e>
                      <m:r>
                        <w:rPr>
                          <w:rFonts w:ascii="Cambria Math" w:hAnsi="Cambria Math" w:cs="Times New Roman"/>
                          <w:sz w:val="24"/>
                          <w:szCs w:val="24"/>
                        </w:rPr>
                        <m:t>ds</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color w:val="FFFFFF" w:themeColor="background1"/>
                          <w:sz w:val="24"/>
                          <w:szCs w:val="24"/>
                        </w:rPr>
                      </m:ctrlPr>
                    </m:mPr>
                    <m:mr>
                      <m:e/>
                    </m:mr>
                    <m:mr>
                      <m:e/>
                    </m:mr>
                    <m:mr>
                      <m:e>
                        <m:r>
                          <w:rPr>
                            <w:rFonts w:ascii="Cambria Math" w:hAnsi="Cambria Math" w:cs="Times New Roman"/>
                            <w:sz w:val="24"/>
                            <w:szCs w:val="24"/>
                          </w:rPr>
                          <m:t>s=0</m:t>
                        </m:r>
                      </m:e>
                    </m:mr>
                  </m:m>
                </m:e>
              </m:d>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ds</m:t>
                          </m:r>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color w:val="FFFFFF" w:themeColor="background1"/>
                                  <w:sz w:val="24"/>
                                  <w:szCs w:val="24"/>
                                </w:rPr>
                              </m:ctrlPr>
                            </m:mPr>
                            <m:mr>
                              <m:e/>
                            </m:mr>
                            <m:mr>
                              <m:e/>
                            </m:mr>
                            <m:mr>
                              <m:e>
                                <m:r>
                                  <w:rPr>
                                    <w:rFonts w:ascii="Cambria Math" w:hAnsi="Cambria Math" w:cs="Times New Roman"/>
                                    <w:sz w:val="24"/>
                                    <w:szCs w:val="24"/>
                                  </w:rPr>
                                  <m:t>s=0</m:t>
                                </m:r>
                              </m:e>
                            </m:mr>
                          </m:m>
                        </m:e>
                      </m:d>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ds</m:t>
                          </m:r>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color w:val="FFFFFF" w:themeColor="background1"/>
                                  <w:sz w:val="24"/>
                                  <w:szCs w:val="24"/>
                                </w:rPr>
                              </m:ctrlPr>
                            </m:mPr>
                            <m:mr>
                              <m:e/>
                            </m:mr>
                            <m:mr>
                              <m:e/>
                            </m:mr>
                            <m:mr>
                              <m:e>
                                <m:r>
                                  <w:rPr>
                                    <w:rFonts w:ascii="Cambria Math" w:hAnsi="Cambria Math" w:cs="Times New Roman"/>
                                    <w:sz w:val="24"/>
                                    <w:szCs w:val="24"/>
                                  </w:rPr>
                                  <m:t>s=0</m:t>
                                </m:r>
                              </m:e>
                            </m:mr>
                          </m:m>
                        </m:e>
                      </m:d>
                    </m:e>
                  </m:d>
                </m:e>
                <m:sup>
                  <m:r>
                    <w:rPr>
                      <w:rFonts w:ascii="Cambria Math" w:hAnsi="Cambria Math" w:cs="Times New Roman"/>
                      <w:sz w:val="24"/>
                      <w:szCs w:val="24"/>
                    </w:rPr>
                    <m:t>2</m:t>
                  </m:r>
                </m:sup>
              </m:sSup>
            </m:den>
          </m:f>
          <m:r>
            <w:rPr>
              <w:rFonts w:ascii="Cambria Math" w:hAnsi="Cambria Math" w:cs="Times New Roman"/>
              <w:sz w:val="24"/>
              <w:szCs w:val="24"/>
            </w:rPr>
            <m:t>………(4)</m:t>
          </m:r>
        </m:oMath>
      </m:oMathPara>
    </w:p>
    <w:p w14:paraId="3619BF9F" w14:textId="77777777" w:rsidR="00841494" w:rsidRDefault="00841494" w:rsidP="00841494">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t>
      </w:r>
      <m:oMath>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e>
            </m:d>
          </m:num>
          <m:den>
            <m:r>
              <w:rPr>
                <w:rFonts w:ascii="Cambria Math" w:hAnsi="Cambria Math" w:cs="Times New Roman"/>
                <w:sz w:val="24"/>
                <w:szCs w:val="24"/>
              </w:rPr>
              <m:t>ds</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ds</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1-s</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1-s</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2</m:t>
                </m:r>
              </m:sup>
            </m:sSup>
          </m:den>
        </m:f>
      </m:oMath>
    </w:p>
    <w:p w14:paraId="14D8FB06" w14:textId="77777777" w:rsidR="00841494" w:rsidRPr="00202078" w:rsidRDefault="00841494" w:rsidP="00841494">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e>
            </m:d>
          </m:num>
          <m:den>
            <m:sSup>
              <m:sSupPr>
                <m:ctrlPr>
                  <w:rPr>
                    <w:rFonts w:ascii="Cambria Math" w:hAnsi="Cambria Math" w:cs="Times New Roman"/>
                    <w:i/>
                    <w:sz w:val="24"/>
                    <w:szCs w:val="24"/>
                  </w:rPr>
                </m:ctrlPr>
              </m:sSupPr>
              <m:e>
                <m:r>
                  <w:rPr>
                    <w:rFonts w:ascii="Cambria Math" w:hAnsi="Cambria Math" w:cs="Times New Roman"/>
                    <w:sz w:val="24"/>
                    <w:szCs w:val="24"/>
                  </w:rPr>
                  <m:t>ds</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ds</m:t>
            </m:r>
          </m:den>
        </m:f>
        <m:d>
          <m:dPr>
            <m:begChr m:val="{"/>
            <m:endChr m:val="}"/>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1-s</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1-s</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m:t>
            </m:r>
          </m:den>
        </m:f>
      </m:oMath>
      <w:r>
        <w:rPr>
          <w:rFonts w:ascii="Times New Roman" w:eastAsiaTheme="minorEastAsia" w:hAnsi="Times New Roman" w:cs="Times New Roman"/>
          <w:sz w:val="24"/>
          <w:szCs w:val="24"/>
        </w:rPr>
        <w:t xml:space="preserve">  </w:t>
      </w:r>
    </w:p>
    <w:p w14:paraId="6322DADC" w14:textId="77777777" w:rsidR="00841494" w:rsidRDefault="00841494" w:rsidP="00841494">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e>
            </m:d>
          </m:num>
          <m:den>
            <m:r>
              <w:rPr>
                <w:rFonts w:ascii="Cambria Math" w:hAnsi="Cambria Math" w:cs="Times New Roman"/>
                <w:sz w:val="24"/>
                <w:szCs w:val="24"/>
              </w:rPr>
              <m:t>ds</m:t>
            </m:r>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color w:val="FFFFFF" w:themeColor="background1"/>
                    <w:sz w:val="24"/>
                    <w:szCs w:val="24"/>
                  </w:rPr>
                </m:ctrlPr>
              </m:mPr>
              <m:mr>
                <m:e>
                  <m:m>
                    <m:mPr>
                      <m:mcs>
                        <m:mc>
                          <m:mcPr>
                            <m:count m:val="1"/>
                            <m:mcJc m:val="center"/>
                          </m:mcPr>
                        </m:mc>
                      </m:mcs>
                      <m:ctrlPr>
                        <w:rPr>
                          <w:rFonts w:ascii="Cambria Math" w:hAnsi="Cambria Math" w:cs="Times New Roman"/>
                          <w:i/>
                          <w:color w:val="FFFFFF" w:themeColor="background1"/>
                          <w:sz w:val="24"/>
                          <w:szCs w:val="24"/>
                        </w:rPr>
                      </m:ctrlPr>
                    </m:mPr>
                    <m:mr>
                      <m:e/>
                    </m:mr>
                    <m:mr>
                      <m:e/>
                    </m:mr>
                  </m:m>
                </m:e>
              </m:mr>
              <m:mr>
                <m:e>
                  <m:r>
                    <w:rPr>
                      <w:rFonts w:ascii="Cambria Math" w:hAnsi="Cambria Math" w:cs="Times New Roman"/>
                      <w:sz w:val="24"/>
                      <w:szCs w:val="24"/>
                    </w:rPr>
                    <m:t>s=0</m:t>
                  </m:r>
                </m:e>
              </m:mr>
            </m:m>
          </m:e>
        </m:d>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2</m:t>
                </m:r>
              </m:sup>
            </m:sSup>
          </m:den>
        </m:f>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r>
          <w:rPr>
            <w:rFonts w:ascii="Cambria Math" w:eastAsiaTheme="minorEastAsia" w:hAnsi="Cambria Math" w:cs="Times New Roman"/>
            <w:sz w:val="24"/>
            <w:szCs w:val="24"/>
          </w:rPr>
          <m:t xml:space="preserve">                              </m:t>
        </m:r>
      </m:oMath>
    </w:p>
    <w:p w14:paraId="4B332747" w14:textId="77777777" w:rsidR="00841494" w:rsidRDefault="00841494" w:rsidP="00841494">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e>
            </m:d>
          </m:num>
          <m:den>
            <m:sSup>
              <m:sSupPr>
                <m:ctrlPr>
                  <w:rPr>
                    <w:rFonts w:ascii="Cambria Math" w:hAnsi="Cambria Math" w:cs="Times New Roman"/>
                    <w:i/>
                    <w:sz w:val="24"/>
                    <w:szCs w:val="24"/>
                  </w:rPr>
                </m:ctrlPr>
              </m:sSupPr>
              <m:e>
                <m:r>
                  <w:rPr>
                    <w:rFonts w:ascii="Cambria Math" w:hAnsi="Cambria Math" w:cs="Times New Roman"/>
                    <w:sz w:val="24"/>
                    <w:szCs w:val="24"/>
                  </w:rPr>
                  <m:t>ds</m:t>
                </m:r>
              </m:e>
              <m:sup>
                <m:r>
                  <w:rPr>
                    <w:rFonts w:ascii="Cambria Math" w:hAnsi="Cambria Math" w:cs="Times New Roman"/>
                    <w:sz w:val="24"/>
                    <w:szCs w:val="24"/>
                  </w:rPr>
                  <m:t>2</m:t>
                </m:r>
              </m:sup>
            </m:sSup>
          </m:den>
        </m:f>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color w:val="FFFFFF" w:themeColor="background1"/>
                    <w:sz w:val="24"/>
                    <w:szCs w:val="24"/>
                  </w:rPr>
                </m:ctrlPr>
              </m:mPr>
              <m:mr>
                <m:e/>
              </m:mr>
              <m:mr>
                <m:e/>
              </m:mr>
              <m:mr>
                <m:e>
                  <m:r>
                    <w:rPr>
                      <w:rFonts w:ascii="Cambria Math" w:eastAsiaTheme="minorEastAsia" w:hAnsi="Cambria Math" w:cs="Times New Roman"/>
                      <w:sz w:val="24"/>
                      <w:szCs w:val="24"/>
                    </w:rPr>
                    <m:t>s=0</m:t>
                  </m:r>
                </m:e>
              </m:mr>
            </m:m>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3</m:t>
                </m:r>
              </m:sup>
            </m:sSup>
          </m:den>
        </m:f>
        <m:r>
          <w:rPr>
            <w:rFonts w:ascii="Cambria Math" w:hAnsi="Cambria Math" w:cs="Times New Roman"/>
            <w:sz w:val="24"/>
            <w:szCs w:val="24"/>
          </w:rPr>
          <m:t>=2</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r>
          <w:rPr>
            <w:rFonts w:ascii="Cambria Math" w:hAnsi="Cambria Math" w:cs="Times New Roman"/>
            <w:sz w:val="24"/>
            <w:szCs w:val="24"/>
          </w:rPr>
          <m:t xml:space="preserve">                              </m:t>
        </m:r>
      </m:oMath>
    </w:p>
    <w:p w14:paraId="0476A437" w14:textId="77777777" w:rsidR="00841494" w:rsidRDefault="00841494" w:rsidP="00841494">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putting these values in equation 4, we get</w:t>
      </w:r>
    </w:p>
    <w:p w14:paraId="56868827" w14:textId="77777777" w:rsidR="00841494" w:rsidRPr="003F2B54" w:rsidRDefault="00841494" w:rsidP="00841494">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AF=</m:t>
          </m:r>
          <m:f>
            <m:fPr>
              <m:ctrlPr>
                <w:rPr>
                  <w:rFonts w:ascii="Cambria Math" w:eastAsiaTheme="minorEastAsia"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=1  </m:t>
          </m:r>
        </m:oMath>
      </m:oMathPara>
    </w:p>
    <w:p w14:paraId="02222686" w14:textId="77777777" w:rsidR="00841494" w:rsidRPr="00326D23" w:rsidRDefault="00841494" w:rsidP="00841494">
      <w:pPr>
        <w:spacing w:after="0" w:line="360" w:lineRule="auto"/>
        <w:jc w:val="center"/>
        <w:rPr>
          <w:rFonts w:ascii="Times New Roman" w:eastAsiaTheme="minorEastAsia" w:hAnsi="Times New Roman" w:cs="Times New Roman"/>
          <w:b/>
          <w:bCs/>
          <w:color w:val="C00000"/>
          <w:sz w:val="24"/>
          <w:szCs w:val="24"/>
        </w:rPr>
      </w:pPr>
      <m:oMathPara>
        <m:oMath>
          <m:r>
            <m:rPr>
              <m:sty m:val="bi"/>
            </m:rPr>
            <w:rPr>
              <w:rFonts w:ascii="Cambria Math" w:eastAsiaTheme="minorEastAsia" w:hAnsi="Cambria Math" w:cs="Times New Roman"/>
              <w:color w:val="C00000"/>
              <w:sz w:val="24"/>
              <w:szCs w:val="24"/>
            </w:rPr>
            <m:t xml:space="preserve"> AF=1………</m:t>
          </m:r>
          <m:d>
            <m:dPr>
              <m:ctrlPr>
                <w:rPr>
                  <w:rFonts w:ascii="Cambria Math" w:eastAsiaTheme="minorEastAsia" w:hAnsi="Cambria Math" w:cs="Times New Roman"/>
                  <w:b/>
                  <w:i/>
                  <w:color w:val="C00000"/>
                  <w:sz w:val="24"/>
                  <w:szCs w:val="24"/>
                </w:rPr>
              </m:ctrlPr>
            </m:dPr>
            <m:e>
              <m:r>
                <m:rPr>
                  <m:sty m:val="bi"/>
                </m:rPr>
                <w:rPr>
                  <w:rFonts w:ascii="Cambria Math" w:eastAsiaTheme="minorEastAsia" w:hAnsi="Cambria Math" w:cs="Times New Roman"/>
                  <w:color w:val="C00000"/>
                  <w:sz w:val="24"/>
                  <w:szCs w:val="24"/>
                </w:rPr>
                <m:t>5</m:t>
              </m:r>
            </m:e>
          </m:d>
          <m:r>
            <m:rPr>
              <m:sty m:val="bi"/>
            </m:rPr>
            <w:rPr>
              <w:rFonts w:ascii="Cambria Math" w:eastAsiaTheme="minorEastAsia" w:hAnsi="Cambria Math" w:cs="Times New Roman"/>
              <w:color w:val="C00000"/>
              <w:sz w:val="24"/>
              <w:szCs w:val="24"/>
            </w:rPr>
            <m:t xml:space="preserve">  </m:t>
          </m:r>
        </m:oMath>
      </m:oMathPara>
    </w:p>
    <w:p w14:paraId="732C9ACC" w14:textId="77777777" w:rsidR="00841494" w:rsidRPr="00202078" w:rsidRDefault="00841494" w:rsidP="00841494">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the Amount of Fading of </w:t>
      </w:r>
      <w:r w:rsidRPr="00772EFA">
        <w:rPr>
          <w:rFonts w:ascii="Times New Roman" w:hAnsi="Times New Roman" w:cs="Times New Roman"/>
          <w:sz w:val="24"/>
          <w:szCs w:val="24"/>
        </w:rPr>
        <w:t>Rayleigh Fading SISO channel</w:t>
      </w:r>
      <w:r>
        <w:rPr>
          <w:rFonts w:ascii="Times New Roman" w:hAnsi="Times New Roman" w:cs="Times New Roman"/>
          <w:sz w:val="24"/>
          <w:szCs w:val="24"/>
        </w:rPr>
        <w:t xml:space="preserve"> is 1.</w:t>
      </w:r>
    </w:p>
    <w:p w14:paraId="3397B695" w14:textId="77777777" w:rsidR="00841494" w:rsidRPr="00D042F1" w:rsidRDefault="00841494" w:rsidP="005162EB">
      <w:pPr>
        <w:spacing w:after="0" w:line="254"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5. </w:t>
      </w:r>
      <w:r w:rsidRPr="00D042F1">
        <w:rPr>
          <w:rFonts w:ascii="Times New Roman" w:hAnsi="Times New Roman" w:cs="Times New Roman"/>
          <w:b/>
          <w:sz w:val="24"/>
          <w:szCs w:val="24"/>
        </w:rPr>
        <w:t xml:space="preserve">Program </w:t>
      </w:r>
      <w:r>
        <w:rPr>
          <w:rFonts w:ascii="Times New Roman" w:hAnsi="Times New Roman" w:cs="Times New Roman"/>
          <w:b/>
          <w:sz w:val="24"/>
          <w:szCs w:val="24"/>
        </w:rPr>
        <w:t xml:space="preserve">for </w:t>
      </w:r>
      <w:r w:rsidRPr="00DB0B3B">
        <w:rPr>
          <w:rFonts w:ascii="Times New Roman" w:hAnsi="Times New Roman" w:cs="Times New Roman"/>
          <w:b/>
          <w:sz w:val="24"/>
          <w:szCs w:val="24"/>
        </w:rPr>
        <w:t>probability density function of γ</w:t>
      </w:r>
    </w:p>
    <w:p w14:paraId="0A8F0B24" w14:textId="09CED54C" w:rsidR="00841494" w:rsidRDefault="005162EB" w:rsidP="005162EB">
      <w:pPr>
        <w:pStyle w:val="Head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r w:rsidR="00A849E7">
        <w:rPr>
          <w:rFonts w:ascii="Times New Roman" w:hAnsi="Times New Roman" w:cs="Times New Roman"/>
          <w:b/>
          <w:noProof/>
          <w:sz w:val="24"/>
          <w:szCs w:val="24"/>
        </w:rPr>
        <w:drawing>
          <wp:inline distT="0" distB="0" distL="0" distR="0" wp14:anchorId="5ED9808D" wp14:editId="0F3EA142">
            <wp:extent cx="3604846" cy="2443980"/>
            <wp:effectExtent l="0" t="0" r="0" b="0"/>
            <wp:docPr id="1535340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50000"/>
                              </a14:imgEffect>
                              <a14:imgEffect>
                                <a14:colorTemperature colorTemp="7200"/>
                              </a14:imgEffect>
                              <a14:imgEffect>
                                <a14:saturation sat="0"/>
                              </a14:imgEffect>
                            </a14:imgLayer>
                          </a14:imgProps>
                        </a:ext>
                        <a:ext uri="{28A0092B-C50C-407E-A947-70E740481C1C}">
                          <a14:useLocalDpi xmlns:a14="http://schemas.microsoft.com/office/drawing/2010/main" val="0"/>
                        </a:ext>
                      </a:extLst>
                    </a:blip>
                    <a:srcRect t="11296"/>
                    <a:stretch/>
                  </pic:blipFill>
                  <pic:spPr bwMode="auto">
                    <a:xfrm>
                      <a:off x="0" y="0"/>
                      <a:ext cx="3625494" cy="2457979"/>
                    </a:xfrm>
                    <a:prstGeom prst="rect">
                      <a:avLst/>
                    </a:prstGeom>
                    <a:noFill/>
                    <a:ln>
                      <a:noFill/>
                    </a:ln>
                    <a:extLst>
                      <a:ext uri="{53640926-AAD7-44D8-BBD7-CCE9431645EC}">
                        <a14:shadowObscured xmlns:a14="http://schemas.microsoft.com/office/drawing/2010/main"/>
                      </a:ext>
                    </a:extLst>
                  </pic:spPr>
                </pic:pic>
              </a:graphicData>
            </a:graphic>
          </wp:inline>
        </w:drawing>
      </w:r>
    </w:p>
    <w:p w14:paraId="58CBD286" w14:textId="77777777" w:rsidR="005162EB" w:rsidRPr="00D042F1" w:rsidRDefault="005162EB" w:rsidP="005162EB">
      <w:pPr>
        <w:spacing w:after="0" w:line="254" w:lineRule="auto"/>
        <w:rPr>
          <w:rFonts w:ascii="Times New Roman" w:hAnsi="Times New Roman" w:cs="Times New Roman"/>
          <w:b/>
          <w:sz w:val="24"/>
          <w:szCs w:val="24"/>
        </w:rPr>
      </w:pPr>
      <w:r>
        <w:rPr>
          <w:rFonts w:ascii="Times New Roman" w:hAnsi="Times New Roman" w:cs="Times New Roman"/>
          <w:b/>
          <w:sz w:val="24"/>
          <w:szCs w:val="24"/>
        </w:rPr>
        <w:t xml:space="preserve">6. </w:t>
      </w:r>
      <w:r w:rsidRPr="00D042F1">
        <w:rPr>
          <w:rFonts w:ascii="Times New Roman" w:hAnsi="Times New Roman" w:cs="Times New Roman"/>
          <w:b/>
          <w:sz w:val="24"/>
          <w:szCs w:val="24"/>
        </w:rPr>
        <w:t xml:space="preserve">Program </w:t>
      </w:r>
      <w:r>
        <w:rPr>
          <w:rFonts w:ascii="Times New Roman" w:hAnsi="Times New Roman" w:cs="Times New Roman"/>
          <w:b/>
          <w:sz w:val="24"/>
          <w:szCs w:val="24"/>
        </w:rPr>
        <w:t xml:space="preserve">for </w:t>
      </w:r>
      <w:r w:rsidRPr="00A012CF">
        <w:rPr>
          <w:rFonts w:ascii="Times New Roman" w:hAnsi="Times New Roman" w:cs="Times New Roman"/>
          <w:b/>
          <w:sz w:val="24"/>
          <w:szCs w:val="24"/>
        </w:rPr>
        <w:t>cumulative distribution function</w:t>
      </w:r>
      <w:r>
        <w:rPr>
          <w:rFonts w:ascii="Times New Roman" w:hAnsi="Times New Roman" w:cs="Times New Roman"/>
          <w:b/>
          <w:sz w:val="24"/>
          <w:szCs w:val="24"/>
        </w:rPr>
        <w:t xml:space="preserve"> </w:t>
      </w:r>
      <w:r w:rsidRPr="00DB0B3B">
        <w:rPr>
          <w:rFonts w:ascii="Times New Roman" w:hAnsi="Times New Roman" w:cs="Times New Roman"/>
          <w:b/>
          <w:sz w:val="24"/>
          <w:szCs w:val="24"/>
        </w:rPr>
        <w:t>of γ</w:t>
      </w:r>
    </w:p>
    <w:p w14:paraId="1E58536C" w14:textId="3D90B055" w:rsidR="005162EB" w:rsidRPr="005162EB" w:rsidRDefault="005162EB" w:rsidP="005162EB">
      <w:pPr>
        <w:spacing w:after="0" w:line="254" w:lineRule="auto"/>
        <w:ind w:firstLine="720"/>
        <w:rPr>
          <w:rFonts w:ascii="Times New Roman" w:hAnsi="Times New Roman" w:cs="Times New Roman"/>
          <w:b/>
          <w:sz w:val="24"/>
          <w:szCs w:val="24"/>
        </w:rPr>
      </w:pPr>
      <w:r>
        <w:rPr>
          <w:noProof/>
        </w:rPr>
        <w:drawing>
          <wp:inline distT="0" distB="0" distL="0" distR="0" wp14:anchorId="631C3AA7" wp14:editId="3DA331AD">
            <wp:extent cx="3481754" cy="2605613"/>
            <wp:effectExtent l="0" t="0" r="0" b="0"/>
            <wp:docPr id="695195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50000"/>
                              </a14:imgEffect>
                              <a14:imgEffect>
                                <a14:colorTemperature colorTemp="7200"/>
                              </a14:imgEffect>
                              <a14:imgEffect>
                                <a14:saturation sat="0"/>
                              </a14:imgEffect>
                            </a14:imgLayer>
                          </a14:imgProps>
                        </a:ext>
                        <a:ext uri="{28A0092B-C50C-407E-A947-70E740481C1C}">
                          <a14:useLocalDpi xmlns:a14="http://schemas.microsoft.com/office/drawing/2010/main" val="0"/>
                        </a:ext>
                      </a:extLst>
                    </a:blip>
                    <a:srcRect t="13172" r="16619"/>
                    <a:stretch/>
                  </pic:blipFill>
                  <pic:spPr bwMode="auto">
                    <a:xfrm>
                      <a:off x="0" y="0"/>
                      <a:ext cx="3538984" cy="2648441"/>
                    </a:xfrm>
                    <a:prstGeom prst="rect">
                      <a:avLst/>
                    </a:prstGeom>
                    <a:noFill/>
                    <a:ln>
                      <a:noFill/>
                    </a:ln>
                    <a:extLst>
                      <a:ext uri="{53640926-AAD7-44D8-BBD7-CCE9431645EC}">
                        <a14:shadowObscured xmlns:a14="http://schemas.microsoft.com/office/drawing/2010/main"/>
                      </a:ext>
                    </a:extLst>
                  </pic:spPr>
                </pic:pic>
              </a:graphicData>
            </a:graphic>
          </wp:inline>
        </w:drawing>
      </w:r>
    </w:p>
    <w:p w14:paraId="3D850990" w14:textId="77777777" w:rsidR="005162EB" w:rsidRPr="00150E70" w:rsidRDefault="005162EB" w:rsidP="005162EB">
      <w:pPr>
        <w:spacing w:after="0" w:line="254" w:lineRule="auto"/>
        <w:rPr>
          <w:rFonts w:ascii="Times New Roman" w:hAnsi="Times New Roman" w:cs="Times New Roman"/>
          <w:b/>
          <w:sz w:val="24"/>
          <w:szCs w:val="24"/>
        </w:rPr>
      </w:pPr>
      <w:r>
        <w:rPr>
          <w:rFonts w:ascii="Times New Roman" w:hAnsi="Times New Roman" w:cs="Times New Roman"/>
          <w:b/>
          <w:sz w:val="24"/>
          <w:szCs w:val="24"/>
        </w:rPr>
        <w:t xml:space="preserve">7. </w:t>
      </w:r>
      <w:r w:rsidRPr="00150E70">
        <w:rPr>
          <w:rFonts w:ascii="Times New Roman" w:hAnsi="Times New Roman" w:cs="Times New Roman"/>
          <w:b/>
          <w:sz w:val="24"/>
          <w:szCs w:val="24"/>
        </w:rPr>
        <w:t xml:space="preserve">Program for moment generation function </w:t>
      </w:r>
      <w:r w:rsidRPr="00150E70">
        <w:rPr>
          <w:rFonts w:ascii="Times New Roman" w:hAnsi="Times New Roman" w:cs="Times New Roman"/>
          <w:b/>
          <w:bCs/>
          <w:sz w:val="24"/>
          <w:szCs w:val="24"/>
        </w:rPr>
        <w:t xml:space="preserve">of </w:t>
      </w:r>
      <m:oMath>
        <m:r>
          <m:rPr>
            <m:sty m:val="bi"/>
          </m:rPr>
          <w:rPr>
            <w:rFonts w:ascii="Cambria Math" w:hAnsi="Cambria Math" w:cs="Times New Roman"/>
            <w:sz w:val="24"/>
            <w:szCs w:val="24"/>
          </w:rPr>
          <m:t>γ</m:t>
        </m:r>
      </m:oMath>
      <w:r w:rsidRPr="00150E70">
        <w:rPr>
          <w:rFonts w:ascii="Times New Roman" w:hAnsi="Times New Roman" w:cs="Times New Roman"/>
          <w:b/>
          <w:bCs/>
          <w:sz w:val="24"/>
          <w:szCs w:val="24"/>
        </w:rPr>
        <w:t xml:space="preserve">  </w:t>
      </w:r>
    </w:p>
    <w:p w14:paraId="33CC9D0C" w14:textId="0682153E" w:rsidR="005162EB" w:rsidRDefault="005162EB" w:rsidP="005162EB">
      <w:pPr>
        <w:pStyle w:val="ListParagraph"/>
        <w:spacing w:after="0" w:line="254" w:lineRule="auto"/>
        <w:ind w:left="600"/>
        <w:rPr>
          <w:rFonts w:ascii="Times New Roman" w:hAnsi="Times New Roman" w:cs="Times New Roman"/>
          <w:b/>
          <w:sz w:val="24"/>
          <w:szCs w:val="24"/>
        </w:rPr>
      </w:pPr>
      <w:r>
        <w:rPr>
          <w:noProof/>
        </w:rPr>
        <w:drawing>
          <wp:inline distT="0" distB="0" distL="0" distR="0" wp14:anchorId="0A065E63" wp14:editId="2526D05A">
            <wp:extent cx="3560836" cy="2914617"/>
            <wp:effectExtent l="0" t="0" r="0" b="0"/>
            <wp:docPr id="211062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22856" name=""/>
                    <pic:cNvPicPr/>
                  </pic:nvPicPr>
                  <pic:blipFill rotWithShape="1">
                    <a:blip r:embed="rId11">
                      <a:extLst>
                        <a:ext uri="{BEBA8EAE-BF5A-486C-A8C5-ECC9F3942E4B}">
                          <a14:imgProps xmlns:a14="http://schemas.microsoft.com/office/drawing/2010/main">
                            <a14:imgLayer r:embed="rId12">
                              <a14:imgEffect>
                                <a14:sharpenSoften amount="50000"/>
                              </a14:imgEffect>
                              <a14:imgEffect>
                                <a14:colorTemperature colorTemp="7200"/>
                              </a14:imgEffect>
                              <a14:imgEffect>
                                <a14:saturation sat="0"/>
                              </a14:imgEffect>
                            </a14:imgLayer>
                          </a14:imgProps>
                        </a:ext>
                      </a:extLst>
                    </a:blip>
                    <a:srcRect t="13059" r="23918"/>
                    <a:stretch/>
                  </pic:blipFill>
                  <pic:spPr bwMode="auto">
                    <a:xfrm>
                      <a:off x="0" y="0"/>
                      <a:ext cx="3573292" cy="2924812"/>
                    </a:xfrm>
                    <a:prstGeom prst="rect">
                      <a:avLst/>
                    </a:prstGeom>
                    <a:ln>
                      <a:noFill/>
                    </a:ln>
                    <a:extLst>
                      <a:ext uri="{53640926-AAD7-44D8-BBD7-CCE9431645EC}">
                        <a14:shadowObscured xmlns:a14="http://schemas.microsoft.com/office/drawing/2010/main"/>
                      </a:ext>
                    </a:extLst>
                  </pic:spPr>
                </pic:pic>
              </a:graphicData>
            </a:graphic>
          </wp:inline>
        </w:drawing>
      </w:r>
    </w:p>
    <w:p w14:paraId="7BC5FBBF" w14:textId="77777777" w:rsidR="005162EB" w:rsidRDefault="005162EB" w:rsidP="005162EB">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Pr="00C05F30">
        <w:rPr>
          <w:rFonts w:ascii="Times New Roman" w:hAnsi="Times New Roman" w:cs="Times New Roman"/>
          <w:b/>
          <w:bCs/>
          <w:sz w:val="24"/>
          <w:szCs w:val="24"/>
        </w:rPr>
        <w:t xml:space="preserve">Numerical </w:t>
      </w:r>
      <w:r>
        <w:rPr>
          <w:rFonts w:ascii="Times New Roman" w:hAnsi="Times New Roman" w:cs="Times New Roman"/>
          <w:b/>
          <w:bCs/>
          <w:sz w:val="24"/>
          <w:szCs w:val="24"/>
        </w:rPr>
        <w:t>r</w:t>
      </w:r>
      <w:r w:rsidRPr="00C05F30">
        <w:rPr>
          <w:rFonts w:ascii="Times New Roman" w:hAnsi="Times New Roman" w:cs="Times New Roman"/>
          <w:b/>
          <w:bCs/>
          <w:sz w:val="24"/>
          <w:szCs w:val="24"/>
        </w:rPr>
        <w:t>esults</w:t>
      </w:r>
      <w:r>
        <w:rPr>
          <w:rFonts w:ascii="Times New Roman" w:hAnsi="Times New Roman" w:cs="Times New Roman"/>
          <w:b/>
          <w:bCs/>
          <w:sz w:val="24"/>
          <w:szCs w:val="24"/>
        </w:rPr>
        <w:t xml:space="preserve"> of </w:t>
      </w:r>
      <w:r w:rsidRPr="00C05F30">
        <w:rPr>
          <w:rFonts w:ascii="Times New Roman" w:hAnsi="Times New Roman" w:cs="Times New Roman"/>
          <w:b/>
          <w:bCs/>
          <w:sz w:val="24"/>
          <w:szCs w:val="24"/>
        </w:rPr>
        <w:t>probability density function of γ</w:t>
      </w:r>
    </w:p>
    <w:p w14:paraId="0BEE875E" w14:textId="4C2A6C31" w:rsidR="005162EB" w:rsidRDefault="005162EB" w:rsidP="00DB26A4">
      <w:pPr>
        <w:pStyle w:val="Header"/>
        <w:numPr>
          <w:ilvl w:val="0"/>
          <w:numId w:val="9"/>
        </w:numPr>
        <w:spacing w:after="240"/>
        <w:jc w:val="both"/>
        <w:rPr>
          <w:rFonts w:ascii="Times New Roman" w:hAnsi="Times New Roman" w:cs="Times New Roman"/>
          <w:b/>
          <w:bCs/>
          <w:sz w:val="24"/>
          <w:szCs w:val="24"/>
        </w:rPr>
      </w:pPr>
      <w:r>
        <w:rPr>
          <w:rFonts w:ascii="Times New Roman" w:hAnsi="Times New Roman" w:cs="Times New Roman"/>
          <w:b/>
          <w:bCs/>
          <w:sz w:val="24"/>
          <w:szCs w:val="24"/>
        </w:rPr>
        <w:lastRenderedPageBreak/>
        <w:t>Numerical data</w:t>
      </w:r>
    </w:p>
    <w:p w14:paraId="72CE6F47" w14:textId="193CFE6C" w:rsidR="00DB26A4" w:rsidRPr="004019B1" w:rsidRDefault="00DB26A4" w:rsidP="00BF7FBB">
      <w:pPr>
        <w:pStyle w:val="Header"/>
        <w:spacing w:before="240" w:after="240"/>
        <w:jc w:val="both"/>
        <w:rPr>
          <w:rFonts w:ascii="Times New Roman" w:hAnsi="Times New Roman" w:cs="Times New Roman"/>
          <w:b/>
          <w:bCs/>
          <w:sz w:val="24"/>
          <w:szCs w:val="24"/>
          <w:u w:val="single"/>
        </w:rPr>
      </w:pPr>
      <w:r w:rsidRPr="00DB26A4">
        <w:rPr>
          <w:noProof/>
        </w:rPr>
        <w:drawing>
          <wp:inline distT="0" distB="0" distL="0" distR="0" wp14:anchorId="0B8DFF57" wp14:editId="2655F54E">
            <wp:extent cx="6188710" cy="2844165"/>
            <wp:effectExtent l="0" t="0" r="0" b="0"/>
            <wp:docPr id="123337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2844165"/>
                    </a:xfrm>
                    <a:prstGeom prst="rect">
                      <a:avLst/>
                    </a:prstGeom>
                    <a:noFill/>
                    <a:ln>
                      <a:noFill/>
                    </a:ln>
                  </pic:spPr>
                </pic:pic>
              </a:graphicData>
            </a:graphic>
          </wp:inline>
        </w:drawing>
      </w:r>
      <w:r>
        <w:rPr>
          <w:rFonts w:ascii="Times New Roman" w:hAnsi="Times New Roman" w:cs="Times New Roman"/>
          <w:b/>
          <w:bCs/>
          <w:sz w:val="24"/>
          <w:szCs w:val="24"/>
        </w:rPr>
        <w:t>b) Graphical representation</w:t>
      </w:r>
    </w:p>
    <w:p w14:paraId="748FDF04" w14:textId="1259812D" w:rsidR="00DB26A4" w:rsidRDefault="00DB26A4" w:rsidP="00DB26A4">
      <w:pPr>
        <w:pStyle w:val="NoSpacing"/>
        <w:spacing w:after="240"/>
        <w:jc w:val="center"/>
        <w:rPr>
          <w:rFonts w:ascii="Times New Roman" w:hAnsi="Times New Roman" w:cs="Times New Roman"/>
          <w:b/>
          <w:bCs/>
          <w:sz w:val="24"/>
          <w:szCs w:val="24"/>
        </w:rPr>
      </w:pPr>
      <w:r>
        <w:rPr>
          <w:noProof/>
        </w:rPr>
        <w:drawing>
          <wp:inline distT="0" distB="0" distL="0" distR="0" wp14:anchorId="0EBD62D5" wp14:editId="1D4BFB71">
            <wp:extent cx="5618285" cy="3279530"/>
            <wp:effectExtent l="0" t="0" r="0" b="0"/>
            <wp:docPr id="75973336" name="Chart 1">
              <a:extLst xmlns:a="http://schemas.openxmlformats.org/drawingml/2006/main">
                <a:ext uri="{FF2B5EF4-FFF2-40B4-BE49-F238E27FC236}">
                  <a16:creationId xmlns:a16="http://schemas.microsoft.com/office/drawing/2014/main" id="{FA60A38E-2048-7B81-9271-30CB0405D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774106" w14:textId="77777777" w:rsidR="00DB26A4" w:rsidRPr="004019B1" w:rsidRDefault="00DB26A4" w:rsidP="00DB26A4">
      <w:pPr>
        <w:pStyle w:val="NoSpacing"/>
        <w:spacing w:after="240"/>
        <w:jc w:val="center"/>
        <w:rPr>
          <w:rFonts w:ascii="Times New Roman" w:hAnsi="Times New Roman" w:cs="Times New Roman"/>
        </w:rPr>
      </w:pPr>
      <w:r w:rsidRPr="004019B1">
        <w:rPr>
          <w:rFonts w:ascii="Times New Roman" w:hAnsi="Times New Roman" w:cs="Times New Roman"/>
          <w:b/>
          <w:bCs/>
        </w:rPr>
        <w:t xml:space="preserve">Figure 1.1. </w:t>
      </w:r>
      <w:r w:rsidRPr="004019B1">
        <w:rPr>
          <w:rFonts w:ascii="Times New Roman" w:hAnsi="Times New Roman" w:cs="Times New Roman"/>
        </w:rPr>
        <w:t>Probability Density Function vs Signal to Noise Ratio plot for Rayleigh fading SISO channel.</w:t>
      </w:r>
    </w:p>
    <w:p w14:paraId="41B5714D" w14:textId="007B8189" w:rsidR="00BF7FBB" w:rsidRDefault="00BF7FBB" w:rsidP="00BF7FBB">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(b) </w:t>
      </w:r>
      <w:r w:rsidR="00DB26A4">
        <w:rPr>
          <w:rFonts w:ascii="Times New Roman" w:hAnsi="Times New Roman" w:cs="Times New Roman"/>
          <w:b/>
          <w:bCs/>
          <w:sz w:val="24"/>
          <w:szCs w:val="24"/>
        </w:rPr>
        <w:t xml:space="preserve">Description of Figure 1.1: </w:t>
      </w:r>
      <w:r w:rsidRPr="00BF7FBB">
        <w:rPr>
          <w:rFonts w:ascii="Times New Roman" w:hAnsi="Times New Roman" w:cs="Times New Roman"/>
          <w:sz w:val="24"/>
          <w:szCs w:val="24"/>
        </w:rPr>
        <w:t>This is a plot of the probability density function (</w:t>
      </w:r>
      <w:r w:rsidRPr="007456F8">
        <w:rPr>
          <w:rFonts w:ascii="Times New Roman" w:hAnsi="Times New Roman" w:cs="Times New Roman"/>
          <w:b/>
          <w:bCs/>
          <w:i/>
          <w:iCs/>
          <w:sz w:val="24"/>
          <w:szCs w:val="24"/>
        </w:rPr>
        <w:t>PDF</w:t>
      </w:r>
      <w:r w:rsidRPr="00BF7FBB">
        <w:rPr>
          <w:rFonts w:ascii="Times New Roman" w:hAnsi="Times New Roman" w:cs="Times New Roman"/>
          <w:sz w:val="24"/>
          <w:szCs w:val="24"/>
        </w:rPr>
        <w:t>) vs signal-to-noise ratio (</w:t>
      </w:r>
      <w:r w:rsidRPr="007456F8">
        <w:rPr>
          <w:rFonts w:ascii="Times New Roman" w:hAnsi="Times New Roman" w:cs="Times New Roman"/>
          <w:b/>
          <w:bCs/>
          <w:i/>
          <w:iCs/>
          <w:sz w:val="24"/>
          <w:szCs w:val="24"/>
        </w:rPr>
        <w:t>SNR</w:t>
      </w:r>
      <w:r w:rsidRPr="00BF7FBB">
        <w:rPr>
          <w:rFonts w:ascii="Times New Roman" w:hAnsi="Times New Roman" w:cs="Times New Roman"/>
          <w:sz w:val="24"/>
          <w:szCs w:val="24"/>
        </w:rPr>
        <w:t xml:space="preserve"> or </w:t>
      </w:r>
      <w:r w:rsidRPr="007456F8">
        <w:rPr>
          <w:rFonts w:ascii="Times New Roman" w:hAnsi="Times New Roman" w:cs="Times New Roman"/>
          <w:b/>
          <w:bCs/>
          <w:i/>
          <w:iCs/>
          <w:sz w:val="24"/>
          <w:szCs w:val="24"/>
        </w:rPr>
        <w:t>g</w:t>
      </w:r>
      <w:r w:rsidRPr="00BF7FBB">
        <w:rPr>
          <w:rFonts w:ascii="Times New Roman" w:hAnsi="Times New Roman" w:cs="Times New Roman"/>
          <w:sz w:val="24"/>
          <w:szCs w:val="24"/>
        </w:rPr>
        <w:t xml:space="preserve">) for various values of the average SNR (SNRADB). This graph depicts the impact of SNR on PDF. </w:t>
      </w:r>
    </w:p>
    <w:p w14:paraId="68CDB0F7" w14:textId="40A2FB93" w:rsidR="00BF7FBB" w:rsidRDefault="00BF7FBB" w:rsidP="00BF7FBB">
      <w:pPr>
        <w:pStyle w:val="NoSpacing"/>
        <w:spacing w:after="240"/>
        <w:jc w:val="both"/>
        <w:rPr>
          <w:rFonts w:ascii="Times New Roman" w:hAnsi="Times New Roman" w:cs="Times New Roman"/>
          <w:sz w:val="24"/>
          <w:szCs w:val="24"/>
        </w:rPr>
      </w:pPr>
      <w:r w:rsidRPr="00BF7FBB">
        <w:rPr>
          <w:rFonts w:ascii="Times New Roman" w:hAnsi="Times New Roman" w:cs="Times New Roman"/>
          <w:sz w:val="24"/>
          <w:szCs w:val="24"/>
        </w:rPr>
        <w:t>The graph above demonstrates that as the SNR value increases, the PDF value falls. The rate at which the PDF value falls is determined by the average SNR value. When the SNRADB value is lower (e.g., 5) the PDF value declines faster than when the SNRADB value is larger (e.g., 10 or 15).</w:t>
      </w:r>
      <w:r w:rsidR="007456F8">
        <w:rPr>
          <w:rFonts w:ascii="Times New Roman" w:hAnsi="Times New Roman" w:cs="Times New Roman"/>
          <w:sz w:val="24"/>
          <w:szCs w:val="24"/>
        </w:rPr>
        <w:t xml:space="preserve"> </w:t>
      </w:r>
      <w:r w:rsidRPr="00BF7FBB">
        <w:rPr>
          <w:rFonts w:ascii="Times New Roman" w:hAnsi="Times New Roman" w:cs="Times New Roman"/>
          <w:sz w:val="24"/>
          <w:szCs w:val="24"/>
        </w:rPr>
        <w:t xml:space="preserve">When the SNR is low, noise dominates the received signal, and the fading envelope undergoes deep fades. </w:t>
      </w:r>
    </w:p>
    <w:p w14:paraId="44AD3E33" w14:textId="40B131BB" w:rsidR="00DB26A4" w:rsidRDefault="00DB26A4" w:rsidP="00DB26A4">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9. </w:t>
      </w:r>
      <w:r w:rsidRPr="00C05F30">
        <w:rPr>
          <w:rFonts w:ascii="Times New Roman" w:hAnsi="Times New Roman" w:cs="Times New Roman"/>
          <w:b/>
          <w:bCs/>
          <w:sz w:val="24"/>
          <w:szCs w:val="24"/>
        </w:rPr>
        <w:t xml:space="preserve">Numerical </w:t>
      </w:r>
      <w:r>
        <w:rPr>
          <w:rFonts w:ascii="Times New Roman" w:hAnsi="Times New Roman" w:cs="Times New Roman"/>
          <w:b/>
          <w:bCs/>
          <w:sz w:val="24"/>
          <w:szCs w:val="24"/>
        </w:rPr>
        <w:t>r</w:t>
      </w:r>
      <w:r w:rsidRPr="00C05F30">
        <w:rPr>
          <w:rFonts w:ascii="Times New Roman" w:hAnsi="Times New Roman" w:cs="Times New Roman"/>
          <w:b/>
          <w:bCs/>
          <w:sz w:val="24"/>
          <w:szCs w:val="24"/>
        </w:rPr>
        <w:t>esults</w:t>
      </w:r>
      <w:r>
        <w:rPr>
          <w:rFonts w:ascii="Times New Roman" w:hAnsi="Times New Roman" w:cs="Times New Roman"/>
          <w:b/>
          <w:bCs/>
          <w:sz w:val="24"/>
          <w:szCs w:val="24"/>
        </w:rPr>
        <w:t xml:space="preserve"> of </w:t>
      </w:r>
      <w:r w:rsidRPr="003E351B">
        <w:rPr>
          <w:rFonts w:ascii="Times New Roman" w:hAnsi="Times New Roman" w:cs="Times New Roman"/>
          <w:b/>
          <w:bCs/>
          <w:sz w:val="24"/>
          <w:szCs w:val="24"/>
        </w:rPr>
        <w:t>cumulative distribution function</w:t>
      </w:r>
      <w:r>
        <w:rPr>
          <w:rFonts w:ascii="Times New Roman" w:hAnsi="Times New Roman" w:cs="Times New Roman"/>
          <w:b/>
          <w:bCs/>
          <w:sz w:val="24"/>
          <w:szCs w:val="24"/>
        </w:rPr>
        <w:t xml:space="preserve"> </w:t>
      </w:r>
      <w:r w:rsidRPr="00C05F30">
        <w:rPr>
          <w:rFonts w:ascii="Times New Roman" w:hAnsi="Times New Roman" w:cs="Times New Roman"/>
          <w:b/>
          <w:bCs/>
          <w:sz w:val="24"/>
          <w:szCs w:val="24"/>
        </w:rPr>
        <w:t>of γ</w:t>
      </w:r>
    </w:p>
    <w:p w14:paraId="0FA7EBDC" w14:textId="36297F19" w:rsidR="00DB26A4" w:rsidRDefault="00DB26A4" w:rsidP="004019B1">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a) Numerical data</w:t>
      </w:r>
    </w:p>
    <w:p w14:paraId="5138FD3E" w14:textId="24AB9EE1" w:rsidR="00DB26A4" w:rsidRDefault="004019B1" w:rsidP="007456F8">
      <w:pPr>
        <w:pStyle w:val="NoSpacing"/>
        <w:jc w:val="center"/>
        <w:rPr>
          <w:rFonts w:ascii="Times New Roman" w:hAnsi="Times New Roman" w:cs="Times New Roman"/>
          <w:b/>
          <w:bCs/>
          <w:sz w:val="24"/>
          <w:szCs w:val="24"/>
        </w:rPr>
      </w:pPr>
      <w:r w:rsidRPr="004019B1">
        <w:rPr>
          <w:noProof/>
        </w:rPr>
        <w:drawing>
          <wp:inline distT="0" distB="0" distL="0" distR="0" wp14:anchorId="78DCED66" wp14:editId="277A372D">
            <wp:extent cx="6188710" cy="2136531"/>
            <wp:effectExtent l="0" t="0" r="0" b="0"/>
            <wp:docPr id="1407763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2830" cy="2137953"/>
                    </a:xfrm>
                    <a:prstGeom prst="rect">
                      <a:avLst/>
                    </a:prstGeom>
                    <a:noFill/>
                    <a:ln>
                      <a:noFill/>
                    </a:ln>
                  </pic:spPr>
                </pic:pic>
              </a:graphicData>
            </a:graphic>
          </wp:inline>
        </w:drawing>
      </w:r>
    </w:p>
    <w:p w14:paraId="6D6DE310" w14:textId="1ADA7EA6" w:rsidR="004019B1" w:rsidRDefault="0046499D" w:rsidP="0046499D">
      <w:pPr>
        <w:pStyle w:val="NoSpacing"/>
        <w:spacing w:before="240" w:after="2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019B1">
        <w:rPr>
          <w:rFonts w:ascii="Times New Roman" w:hAnsi="Times New Roman" w:cs="Times New Roman"/>
          <w:b/>
          <w:bCs/>
          <w:sz w:val="24"/>
          <w:szCs w:val="24"/>
        </w:rPr>
        <w:t xml:space="preserve">b) Graphical representation </w:t>
      </w:r>
    </w:p>
    <w:p w14:paraId="2BACDE24" w14:textId="38F4460E" w:rsidR="004019B1" w:rsidRDefault="004019B1" w:rsidP="004019B1">
      <w:pPr>
        <w:pStyle w:val="NoSpacing"/>
        <w:jc w:val="center"/>
        <w:rPr>
          <w:rFonts w:ascii="Times New Roman" w:hAnsi="Times New Roman" w:cs="Times New Roman"/>
          <w:b/>
          <w:bCs/>
          <w:sz w:val="24"/>
          <w:szCs w:val="24"/>
        </w:rPr>
      </w:pPr>
      <w:r>
        <w:rPr>
          <w:noProof/>
        </w:rPr>
        <w:drawing>
          <wp:inline distT="0" distB="0" distL="0" distR="0" wp14:anchorId="0E305D55" wp14:editId="584CDBB9">
            <wp:extent cx="6013938" cy="3059724"/>
            <wp:effectExtent l="0" t="0" r="0" b="0"/>
            <wp:docPr id="1786002720" name="Chart 1">
              <a:extLst xmlns:a="http://schemas.openxmlformats.org/drawingml/2006/main">
                <a:ext uri="{FF2B5EF4-FFF2-40B4-BE49-F238E27FC236}">
                  <a16:creationId xmlns:a16="http://schemas.microsoft.com/office/drawing/2014/main" id="{FA60A38E-2048-7B81-9271-30CB0405D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D2D256" w14:textId="77777777" w:rsidR="004019B1" w:rsidRPr="004019B1" w:rsidRDefault="004019B1" w:rsidP="004019B1">
      <w:pPr>
        <w:pStyle w:val="NoSpacing"/>
        <w:jc w:val="center"/>
        <w:rPr>
          <w:rFonts w:ascii="Times New Roman" w:hAnsi="Times New Roman" w:cs="Times New Roman"/>
          <w:b/>
          <w:bCs/>
        </w:rPr>
      </w:pPr>
      <w:r w:rsidRPr="004019B1">
        <w:rPr>
          <w:rFonts w:ascii="Times New Roman" w:hAnsi="Times New Roman" w:cs="Times New Roman"/>
          <w:b/>
          <w:bCs/>
        </w:rPr>
        <w:t xml:space="preserve">Figure 1.2. </w:t>
      </w:r>
      <w:r w:rsidRPr="004019B1">
        <w:rPr>
          <w:rFonts w:ascii="Times New Roman" w:hAnsi="Times New Roman" w:cs="Times New Roman"/>
        </w:rPr>
        <w:t>Cumulative Distribution Function vs Signal to Noise Ratio plot for Rayleigh fading SISO channel.</w:t>
      </w:r>
    </w:p>
    <w:p w14:paraId="2FDBFD1E" w14:textId="77777777" w:rsidR="004019B1" w:rsidRDefault="004019B1" w:rsidP="004019B1">
      <w:pPr>
        <w:pStyle w:val="NoSpacing"/>
        <w:jc w:val="center"/>
        <w:rPr>
          <w:rFonts w:ascii="Times New Roman" w:hAnsi="Times New Roman" w:cs="Times New Roman"/>
          <w:b/>
          <w:bCs/>
          <w:sz w:val="24"/>
          <w:szCs w:val="24"/>
        </w:rPr>
      </w:pPr>
    </w:p>
    <w:p w14:paraId="2D7A21D3" w14:textId="77777777" w:rsidR="00C842E1" w:rsidRPr="00C842E1" w:rsidRDefault="0046499D" w:rsidP="00C842E1">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sidR="004019B1">
        <w:rPr>
          <w:rFonts w:ascii="Times New Roman" w:hAnsi="Times New Roman" w:cs="Times New Roman"/>
          <w:b/>
          <w:bCs/>
          <w:sz w:val="24"/>
          <w:szCs w:val="24"/>
        </w:rPr>
        <w:t xml:space="preserve">c) Description of Figure 1.2: </w:t>
      </w:r>
      <w:r w:rsidR="00C842E1" w:rsidRPr="00C842E1">
        <w:rPr>
          <w:rFonts w:ascii="Times New Roman" w:hAnsi="Times New Roman" w:cs="Times New Roman"/>
          <w:sz w:val="24"/>
          <w:szCs w:val="24"/>
        </w:rPr>
        <w:t>This is a visualization of the cumulative distribution function (</w:t>
      </w:r>
      <w:r w:rsidR="00C842E1" w:rsidRPr="00295201">
        <w:rPr>
          <w:rFonts w:ascii="Times New Roman" w:hAnsi="Times New Roman" w:cs="Times New Roman"/>
          <w:b/>
          <w:bCs/>
          <w:i/>
          <w:iCs/>
          <w:sz w:val="24"/>
          <w:szCs w:val="24"/>
        </w:rPr>
        <w:t>CDF</w:t>
      </w:r>
      <w:r w:rsidR="00C842E1" w:rsidRPr="00C842E1">
        <w:rPr>
          <w:rFonts w:ascii="Times New Roman" w:hAnsi="Times New Roman" w:cs="Times New Roman"/>
          <w:sz w:val="24"/>
          <w:szCs w:val="24"/>
        </w:rPr>
        <w:t>) vs signal-to-noise ratio (</w:t>
      </w:r>
      <w:r w:rsidR="00C842E1" w:rsidRPr="00295201">
        <w:rPr>
          <w:rFonts w:ascii="Times New Roman" w:hAnsi="Times New Roman" w:cs="Times New Roman"/>
          <w:b/>
          <w:bCs/>
          <w:i/>
          <w:iCs/>
          <w:sz w:val="24"/>
          <w:szCs w:val="24"/>
        </w:rPr>
        <w:t>SNR</w:t>
      </w:r>
      <w:r w:rsidR="00C842E1" w:rsidRPr="00C842E1">
        <w:rPr>
          <w:rFonts w:ascii="Times New Roman" w:hAnsi="Times New Roman" w:cs="Times New Roman"/>
          <w:sz w:val="24"/>
          <w:szCs w:val="24"/>
        </w:rPr>
        <w:t xml:space="preserve"> or </w:t>
      </w:r>
      <w:r w:rsidR="00C842E1" w:rsidRPr="00295201">
        <w:rPr>
          <w:rFonts w:ascii="Times New Roman" w:hAnsi="Times New Roman" w:cs="Times New Roman"/>
          <w:b/>
          <w:bCs/>
          <w:i/>
          <w:iCs/>
          <w:sz w:val="24"/>
          <w:szCs w:val="24"/>
        </w:rPr>
        <w:t>g</w:t>
      </w:r>
      <w:r w:rsidR="00C842E1" w:rsidRPr="00C842E1">
        <w:rPr>
          <w:rFonts w:ascii="Times New Roman" w:hAnsi="Times New Roman" w:cs="Times New Roman"/>
          <w:sz w:val="24"/>
          <w:szCs w:val="24"/>
        </w:rPr>
        <w:t>) for a certain average value of SNR (</w:t>
      </w:r>
      <w:r w:rsidR="00C842E1" w:rsidRPr="00295201">
        <w:rPr>
          <w:rFonts w:ascii="Times New Roman" w:hAnsi="Times New Roman" w:cs="Times New Roman"/>
          <w:b/>
          <w:bCs/>
          <w:i/>
          <w:iCs/>
          <w:sz w:val="24"/>
          <w:szCs w:val="24"/>
        </w:rPr>
        <w:t>SNRADB</w:t>
      </w:r>
      <w:r w:rsidR="00C842E1" w:rsidRPr="00C842E1">
        <w:rPr>
          <w:rFonts w:ascii="Times New Roman" w:hAnsi="Times New Roman" w:cs="Times New Roman"/>
          <w:sz w:val="24"/>
          <w:szCs w:val="24"/>
        </w:rPr>
        <w:t>). This graph depicts the impact of SNR on CDF.</w:t>
      </w:r>
    </w:p>
    <w:p w14:paraId="1631F4C2" w14:textId="4EB84078" w:rsidR="004019B1" w:rsidRDefault="00C842E1" w:rsidP="00C842E1">
      <w:pPr>
        <w:pStyle w:val="NoSpacing"/>
        <w:spacing w:after="240"/>
        <w:jc w:val="both"/>
        <w:rPr>
          <w:rFonts w:ascii="Times New Roman" w:hAnsi="Times New Roman" w:cs="Times New Roman"/>
          <w:sz w:val="24"/>
          <w:szCs w:val="24"/>
        </w:rPr>
      </w:pPr>
      <w:r w:rsidRPr="00C842E1">
        <w:rPr>
          <w:rFonts w:ascii="Times New Roman" w:hAnsi="Times New Roman" w:cs="Times New Roman"/>
          <w:sz w:val="24"/>
          <w:szCs w:val="24"/>
        </w:rPr>
        <w:t>The CDF vs. SNR graph shows the cumulative chance of encountering various fading envelope values at different Signal to Noise Ratio (</w:t>
      </w:r>
      <w:r w:rsidRPr="007456F8">
        <w:rPr>
          <w:rFonts w:ascii="Times New Roman" w:hAnsi="Times New Roman" w:cs="Times New Roman"/>
          <w:b/>
          <w:bCs/>
          <w:i/>
          <w:iCs/>
          <w:sz w:val="24"/>
          <w:szCs w:val="24"/>
        </w:rPr>
        <w:t>SNR</w:t>
      </w:r>
      <w:r w:rsidRPr="00C842E1">
        <w:rPr>
          <w:rFonts w:ascii="Times New Roman" w:hAnsi="Times New Roman" w:cs="Times New Roman"/>
          <w:sz w:val="24"/>
          <w:szCs w:val="24"/>
        </w:rPr>
        <w:t xml:space="preserve">) levels. For example, if the CDF value at SNR = 10 dB is 0.8, it means that there is an 80% chance that the fading envelope R is smaller than or equal to </w:t>
      </w:r>
      <w:proofErr w:type="spellStart"/>
      <w:r w:rsidR="00295201">
        <w:rPr>
          <w:rFonts w:ascii="Times New Roman" w:hAnsi="Times New Roman" w:cs="Times New Roman"/>
          <w:sz w:val="24"/>
          <w:szCs w:val="24"/>
        </w:rPr>
        <w:t xml:space="preserve">r </w:t>
      </w:r>
      <w:r w:rsidRPr="00C842E1">
        <w:rPr>
          <w:rFonts w:ascii="Times New Roman" w:hAnsi="Times New Roman" w:cs="Times New Roman"/>
          <w:sz w:val="24"/>
          <w:szCs w:val="24"/>
        </w:rPr>
        <w:t>at</w:t>
      </w:r>
      <w:proofErr w:type="spellEnd"/>
      <w:r w:rsidRPr="00C842E1">
        <w:rPr>
          <w:rFonts w:ascii="Times New Roman" w:hAnsi="Times New Roman" w:cs="Times New Roman"/>
          <w:sz w:val="24"/>
          <w:szCs w:val="24"/>
        </w:rPr>
        <w:t xml:space="preserve"> SNR = 10 dB, where the fading envelope is denoted as R and its cumulative distribution function (CDF) as FR(r). The following trends were detected in the CDF vs. SNR graph:</w:t>
      </w:r>
    </w:p>
    <w:p w14:paraId="01A7DF8C" w14:textId="772AEF04" w:rsidR="00C842E1" w:rsidRPr="00C842E1" w:rsidRDefault="00C842E1" w:rsidP="007456F8">
      <w:pPr>
        <w:pStyle w:val="NoSpacing"/>
        <w:spacing w:after="240"/>
        <w:jc w:val="both"/>
        <w:rPr>
          <w:rFonts w:ascii="Times New Roman" w:hAnsi="Times New Roman" w:cs="Times New Roman"/>
          <w:sz w:val="24"/>
          <w:szCs w:val="24"/>
        </w:rPr>
      </w:pPr>
      <w:r w:rsidRPr="00C842E1">
        <w:rPr>
          <w:rFonts w:ascii="Times New Roman" w:hAnsi="Times New Roman" w:cs="Times New Roman"/>
          <w:sz w:val="24"/>
          <w:szCs w:val="24"/>
        </w:rPr>
        <w:t>The CDF climbs slowly and steadily at low SNR levels, indicating a larger likelihood of meeting small fading envelope values.</w:t>
      </w:r>
      <w:r w:rsidR="007456F8">
        <w:rPr>
          <w:rFonts w:ascii="Times New Roman" w:hAnsi="Times New Roman" w:cs="Times New Roman"/>
          <w:sz w:val="24"/>
          <w:szCs w:val="24"/>
        </w:rPr>
        <w:t xml:space="preserve"> </w:t>
      </w:r>
      <w:r w:rsidRPr="00C842E1">
        <w:rPr>
          <w:rFonts w:ascii="Times New Roman" w:hAnsi="Times New Roman" w:cs="Times New Roman"/>
          <w:sz w:val="24"/>
          <w:szCs w:val="24"/>
        </w:rPr>
        <w:t>As SNR grows, the slope of the CDF becomes steeper, indicating a lower likelihood of encountering small envelope values.</w:t>
      </w:r>
    </w:p>
    <w:p w14:paraId="1587665C" w14:textId="77777777" w:rsidR="004019B1" w:rsidRDefault="004019B1" w:rsidP="004019B1">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10. Numerical results of </w:t>
      </w:r>
      <w:r w:rsidRPr="00F41FAE">
        <w:rPr>
          <w:rFonts w:ascii="Times New Roman" w:hAnsi="Times New Roman" w:cs="Times New Roman"/>
          <w:b/>
          <w:bCs/>
          <w:sz w:val="24"/>
          <w:szCs w:val="24"/>
        </w:rPr>
        <w:t>moment generation function</w:t>
      </w:r>
      <w:r>
        <w:rPr>
          <w:rFonts w:ascii="Times New Roman" w:hAnsi="Times New Roman" w:cs="Times New Roman"/>
          <w:b/>
          <w:bCs/>
          <w:sz w:val="24"/>
          <w:szCs w:val="24"/>
        </w:rPr>
        <w:t xml:space="preserve"> of γ</w:t>
      </w:r>
    </w:p>
    <w:p w14:paraId="03395F3E" w14:textId="23F21F9F" w:rsidR="004019B1" w:rsidRDefault="0046499D" w:rsidP="004019B1">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019B1">
        <w:rPr>
          <w:rFonts w:ascii="Times New Roman" w:hAnsi="Times New Roman" w:cs="Times New Roman"/>
          <w:b/>
          <w:bCs/>
          <w:sz w:val="24"/>
          <w:szCs w:val="24"/>
        </w:rPr>
        <w:t>a) Numerical data</w:t>
      </w:r>
    </w:p>
    <w:p w14:paraId="767641D2" w14:textId="7EA8898B" w:rsidR="00295201" w:rsidRDefault="008D7945" w:rsidP="007456F8">
      <w:pPr>
        <w:pStyle w:val="NoSpacing"/>
        <w:jc w:val="center"/>
        <w:rPr>
          <w:rFonts w:ascii="Times New Roman" w:hAnsi="Times New Roman" w:cs="Times New Roman"/>
          <w:b/>
          <w:bCs/>
          <w:sz w:val="24"/>
          <w:szCs w:val="24"/>
        </w:rPr>
      </w:pPr>
      <w:r w:rsidRPr="008D7945">
        <w:rPr>
          <w:noProof/>
        </w:rPr>
        <w:drawing>
          <wp:inline distT="0" distB="0" distL="0" distR="0" wp14:anchorId="564A806B" wp14:editId="1166631C">
            <wp:extent cx="5297237" cy="3279140"/>
            <wp:effectExtent l="0" t="0" r="0" b="0"/>
            <wp:docPr id="485149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4491" cy="3289821"/>
                    </a:xfrm>
                    <a:prstGeom prst="rect">
                      <a:avLst/>
                    </a:prstGeom>
                    <a:noFill/>
                    <a:ln>
                      <a:noFill/>
                    </a:ln>
                  </pic:spPr>
                </pic:pic>
              </a:graphicData>
            </a:graphic>
          </wp:inline>
        </w:drawing>
      </w:r>
    </w:p>
    <w:p w14:paraId="31B57568" w14:textId="07EA6A86" w:rsidR="0046499D" w:rsidRDefault="007456F8" w:rsidP="0046499D">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w:t>
      </w:r>
      <w:r w:rsidR="0046499D">
        <w:rPr>
          <w:rFonts w:ascii="Times New Roman" w:hAnsi="Times New Roman" w:cs="Times New Roman"/>
          <w:b/>
          <w:bCs/>
          <w:sz w:val="24"/>
          <w:szCs w:val="24"/>
        </w:rPr>
        <w:t xml:space="preserve">b) Graphical representation </w:t>
      </w:r>
    </w:p>
    <w:p w14:paraId="44951CEA" w14:textId="13E512BF" w:rsidR="00FC65C1" w:rsidRPr="006A46BB" w:rsidRDefault="0046499D" w:rsidP="007456F8">
      <w:pPr>
        <w:pStyle w:val="NoSpacing"/>
        <w:jc w:val="center"/>
        <w:rPr>
          <w:rFonts w:ascii="Times New Roman" w:hAnsi="Times New Roman" w:cs="Times New Roman"/>
          <w:b/>
          <w:bCs/>
          <w:sz w:val="24"/>
          <w:szCs w:val="24"/>
        </w:rPr>
      </w:pPr>
      <w:r>
        <w:rPr>
          <w:noProof/>
        </w:rPr>
        <w:drawing>
          <wp:inline distT="0" distB="0" distL="0" distR="0" wp14:anchorId="560CE5C7" wp14:editId="06F9E7C9">
            <wp:extent cx="5767754" cy="3516923"/>
            <wp:effectExtent l="0" t="0" r="0" b="0"/>
            <wp:docPr id="751363344" name="Chart 1">
              <a:extLst xmlns:a="http://schemas.openxmlformats.org/drawingml/2006/main">
                <a:ext uri="{FF2B5EF4-FFF2-40B4-BE49-F238E27FC236}">
                  <a16:creationId xmlns:a16="http://schemas.microsoft.com/office/drawing/2014/main" id="{9701CFA3-44C8-4234-A26C-C94E5F7912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B3A697" w14:textId="4F0ADD60" w:rsidR="0046499D" w:rsidRPr="0046499D" w:rsidRDefault="0046499D" w:rsidP="0046499D">
      <w:pPr>
        <w:pStyle w:val="NoSpacing"/>
        <w:spacing w:after="240"/>
        <w:jc w:val="center"/>
        <w:rPr>
          <w:rFonts w:ascii="Times New Roman" w:hAnsi="Times New Roman" w:cs="Times New Roman"/>
          <w:sz w:val="24"/>
          <w:szCs w:val="24"/>
        </w:rPr>
      </w:pPr>
      <w:r>
        <w:rPr>
          <w:rFonts w:ascii="Times New Roman" w:hAnsi="Times New Roman" w:cs="Times New Roman"/>
          <w:b/>
          <w:bCs/>
          <w:sz w:val="24"/>
          <w:szCs w:val="24"/>
        </w:rPr>
        <w:t xml:space="preserve">Figure 1.3. </w:t>
      </w:r>
      <w:r w:rsidRPr="00C842E1">
        <w:rPr>
          <w:rFonts w:ascii="Times New Roman" w:hAnsi="Times New Roman" w:cs="Times New Roman"/>
          <w:sz w:val="24"/>
          <w:szCs w:val="24"/>
        </w:rPr>
        <w:t>Moment Generation Function</w:t>
      </w:r>
      <w:r w:rsidRPr="00C842E1">
        <w:rPr>
          <w:rFonts w:ascii="Times New Roman" w:hAnsi="Times New Roman" w:cs="Times New Roman"/>
          <w:sz w:val="28"/>
          <w:szCs w:val="28"/>
        </w:rPr>
        <w:t xml:space="preserve"> </w:t>
      </w:r>
      <w:r w:rsidRPr="00C10FF7">
        <w:rPr>
          <w:rFonts w:ascii="Times New Roman" w:hAnsi="Times New Roman" w:cs="Times New Roman"/>
          <w:sz w:val="24"/>
          <w:szCs w:val="24"/>
        </w:rPr>
        <w:t>vs Variable (</w:t>
      </w:r>
      <w:r w:rsidRPr="00295201">
        <w:rPr>
          <w:rFonts w:ascii="Times New Roman" w:hAnsi="Times New Roman" w:cs="Times New Roman"/>
          <w:b/>
          <w:bCs/>
          <w:i/>
          <w:iCs/>
          <w:sz w:val="24"/>
          <w:szCs w:val="24"/>
        </w:rPr>
        <w:t>s</w:t>
      </w:r>
      <w:r w:rsidRPr="00C10FF7">
        <w:rPr>
          <w:rFonts w:ascii="Times New Roman" w:hAnsi="Times New Roman" w:cs="Times New Roman"/>
          <w:sz w:val="24"/>
          <w:szCs w:val="24"/>
        </w:rPr>
        <w:t>) plot for Rayleigh fading SISO channel</w:t>
      </w:r>
      <w:r>
        <w:rPr>
          <w:rFonts w:ascii="Times New Roman" w:hAnsi="Times New Roman" w:cs="Times New Roman"/>
          <w:sz w:val="24"/>
          <w:szCs w:val="24"/>
        </w:rPr>
        <w:t>.</w:t>
      </w:r>
    </w:p>
    <w:p w14:paraId="5747C1AC" w14:textId="7A0C879C" w:rsidR="0046499D" w:rsidRDefault="0046499D" w:rsidP="00C842E1">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c) Description of Figure 1.3: </w:t>
      </w:r>
      <w:r w:rsidR="00C842E1" w:rsidRPr="00C842E1">
        <w:rPr>
          <w:rFonts w:ascii="Times New Roman" w:hAnsi="Times New Roman" w:cs="Times New Roman"/>
          <w:sz w:val="24"/>
          <w:szCs w:val="24"/>
        </w:rPr>
        <w:t>This is a visualization of the Moment Generating Function (</w:t>
      </w:r>
      <w:r w:rsidR="00C842E1" w:rsidRPr="00295201">
        <w:rPr>
          <w:rFonts w:ascii="Times New Roman" w:hAnsi="Times New Roman" w:cs="Times New Roman"/>
          <w:b/>
          <w:bCs/>
          <w:i/>
          <w:iCs/>
          <w:sz w:val="24"/>
          <w:szCs w:val="24"/>
        </w:rPr>
        <w:t>MGF</w:t>
      </w:r>
      <w:r w:rsidR="00C842E1" w:rsidRPr="00C842E1">
        <w:rPr>
          <w:rFonts w:ascii="Times New Roman" w:hAnsi="Times New Roman" w:cs="Times New Roman"/>
          <w:sz w:val="24"/>
          <w:szCs w:val="24"/>
        </w:rPr>
        <w:t xml:space="preserve">) as a function of variable </w:t>
      </w:r>
      <w:r w:rsidR="00C842E1" w:rsidRPr="00295201">
        <w:rPr>
          <w:rFonts w:ascii="Times New Roman" w:hAnsi="Times New Roman" w:cs="Times New Roman"/>
          <w:b/>
          <w:bCs/>
          <w:i/>
          <w:iCs/>
          <w:sz w:val="24"/>
          <w:szCs w:val="24"/>
        </w:rPr>
        <w:t xml:space="preserve">s </w:t>
      </w:r>
      <w:r w:rsidR="00C842E1" w:rsidRPr="00C842E1">
        <w:rPr>
          <w:rFonts w:ascii="Times New Roman" w:hAnsi="Times New Roman" w:cs="Times New Roman"/>
          <w:sz w:val="24"/>
          <w:szCs w:val="24"/>
        </w:rPr>
        <w:t>for a given value of SNR average (</w:t>
      </w:r>
      <w:r w:rsidR="00C842E1" w:rsidRPr="00295201">
        <w:rPr>
          <w:rFonts w:ascii="Times New Roman" w:hAnsi="Times New Roman" w:cs="Times New Roman"/>
          <w:b/>
          <w:bCs/>
          <w:i/>
          <w:iCs/>
          <w:sz w:val="24"/>
          <w:szCs w:val="24"/>
        </w:rPr>
        <w:t>SNRADB</w:t>
      </w:r>
      <w:r w:rsidR="00C842E1" w:rsidRPr="00C842E1">
        <w:rPr>
          <w:rFonts w:ascii="Times New Roman" w:hAnsi="Times New Roman" w:cs="Times New Roman"/>
          <w:sz w:val="24"/>
          <w:szCs w:val="24"/>
        </w:rPr>
        <w:t xml:space="preserve">). This graph depicts the impact of SNR on MGF. The graph above demonstrates that as the "s" value increases, so does the MGF value. The rate of growth of the MGF value at the negative section of s is determined by the average SNR value. When SNRADB (e.g., -5) is small, the MGF value increases slower than when </w:t>
      </w:r>
      <w:r w:rsidR="00C842E1" w:rsidRPr="00C842E1">
        <w:rPr>
          <w:rFonts w:ascii="Times New Roman" w:hAnsi="Times New Roman" w:cs="Times New Roman"/>
          <w:sz w:val="24"/>
          <w:szCs w:val="24"/>
        </w:rPr>
        <w:lastRenderedPageBreak/>
        <w:t xml:space="preserve">SNRADB is greater (e.g., -3 or -1), but in the positive portion of s, the situation is completely reversed. </w:t>
      </w:r>
    </w:p>
    <w:p w14:paraId="76DDC0C4" w14:textId="77777777" w:rsidR="0046499D" w:rsidRDefault="0046499D" w:rsidP="00C842E1">
      <w:pPr>
        <w:pStyle w:val="NoSpacing"/>
        <w:spacing w:after="240"/>
        <w:jc w:val="both"/>
        <w:rPr>
          <w:rFonts w:ascii="Times New Roman" w:hAnsi="Times New Roman" w:cs="Times New Roman"/>
          <w:b/>
          <w:bCs/>
          <w:sz w:val="24"/>
          <w:szCs w:val="24"/>
        </w:rPr>
      </w:pPr>
      <w:r w:rsidRPr="00952D09">
        <w:rPr>
          <w:rFonts w:ascii="Times New Roman" w:hAnsi="Times New Roman" w:cs="Times New Roman"/>
          <w:b/>
          <w:bCs/>
          <w:sz w:val="24"/>
          <w:szCs w:val="24"/>
        </w:rPr>
        <w:t xml:space="preserve">11. Discussion and Conclusion </w:t>
      </w:r>
    </w:p>
    <w:p w14:paraId="4FEA7349" w14:textId="1931A04E" w:rsidR="00C842E1" w:rsidRDefault="007456F8" w:rsidP="00C842E1">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 xml:space="preserve">a) Discussion: </w:t>
      </w:r>
      <w:r w:rsidR="00C842E1" w:rsidRPr="00C842E1">
        <w:rPr>
          <w:rFonts w:ascii="Times New Roman" w:hAnsi="Times New Roman" w:cs="Times New Roman"/>
          <w:sz w:val="24"/>
          <w:szCs w:val="24"/>
        </w:rPr>
        <w:t>The peak MGF value at 0 dB is determined by the average SNR value. The initial value of MGF (at 0 dB) was higher at lower SNRADB values than at higher SNRADB values.</w:t>
      </w:r>
    </w:p>
    <w:p w14:paraId="28C791E7" w14:textId="3E6251B5" w:rsidR="000966B5" w:rsidRDefault="000966B5" w:rsidP="00C842E1">
      <w:pPr>
        <w:pStyle w:val="NoSpacing"/>
        <w:spacing w:after="240"/>
        <w:jc w:val="both"/>
        <w:rPr>
          <w:rFonts w:ascii="Times New Roman" w:hAnsi="Times New Roman" w:cs="Times New Roman"/>
          <w:sz w:val="24"/>
          <w:szCs w:val="24"/>
        </w:rPr>
      </w:pPr>
      <w:r>
        <w:rPr>
          <w:rFonts w:ascii="Times New Roman" w:hAnsi="Times New Roman" w:cs="Times New Roman"/>
          <w:sz w:val="24"/>
          <w:szCs w:val="24"/>
        </w:rPr>
        <w:t>……………</w:t>
      </w:r>
    </w:p>
    <w:p w14:paraId="275A0619" w14:textId="4DBB62BC" w:rsidR="0046499D" w:rsidRPr="00C842E1" w:rsidRDefault="0046499D" w:rsidP="00C842E1">
      <w:pPr>
        <w:pStyle w:val="NoSpacing"/>
        <w:spacing w:after="240"/>
        <w:jc w:val="both"/>
        <w:rPr>
          <w:rFonts w:ascii="Times New Roman" w:hAnsi="Times New Roman" w:cs="Times New Roman"/>
          <w:sz w:val="24"/>
          <w:szCs w:val="24"/>
        </w:rPr>
      </w:pPr>
      <w:r w:rsidRPr="00952D09">
        <w:rPr>
          <w:rFonts w:ascii="Times New Roman" w:hAnsi="Times New Roman" w:cs="Times New Roman"/>
          <w:sz w:val="24"/>
          <w:szCs w:val="24"/>
        </w:rPr>
        <w:t>For the Rayleigh Fading SISO channel amount of fading is unity and independent of SNR.</w:t>
      </w:r>
    </w:p>
    <w:p w14:paraId="39D360B6" w14:textId="77B0E279" w:rsidR="0046499D" w:rsidRDefault="007456F8" w:rsidP="00295201">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b) Conclusion:</w:t>
      </w:r>
      <w:r w:rsidR="00295201" w:rsidRPr="00295201">
        <w:t xml:space="preserve"> </w:t>
      </w:r>
      <w:r w:rsidR="0046499D" w:rsidRPr="00952D09">
        <w:rPr>
          <w:rFonts w:ascii="Times New Roman" w:hAnsi="Times New Roman" w:cs="Times New Roman"/>
          <w:sz w:val="24"/>
          <w:szCs w:val="24"/>
        </w:rPr>
        <w:t>From our investigation, we can draw the following conclusions:</w:t>
      </w:r>
    </w:p>
    <w:p w14:paraId="41C8CB08" w14:textId="66B6EF4C" w:rsidR="0046499D" w:rsidRPr="00952D09" w:rsidRDefault="000966B5" w:rsidP="000966B5">
      <w:pPr>
        <w:pStyle w:val="NoSpacing"/>
        <w:spacing w:after="240"/>
        <w:jc w:val="both"/>
        <w:rPr>
          <w:rFonts w:ascii="Times New Roman" w:hAnsi="Times New Roman" w:cs="Times New Roman"/>
          <w:sz w:val="24"/>
          <w:szCs w:val="24"/>
        </w:rPr>
      </w:pPr>
      <w:r>
        <w:rPr>
          <w:rFonts w:ascii="Times New Roman" w:hAnsi="Times New Roman" w:cs="Times New Roman"/>
          <w:sz w:val="24"/>
          <w:szCs w:val="24"/>
        </w:rPr>
        <w:t>…………..</w:t>
      </w:r>
    </w:p>
    <w:p w14:paraId="233CC2DD" w14:textId="161BD8BA" w:rsidR="00DB26A4" w:rsidRPr="002D5C10" w:rsidRDefault="00295201" w:rsidP="007456F8">
      <w:pPr>
        <w:pStyle w:val="NoSpacing"/>
        <w:spacing w:after="240"/>
        <w:jc w:val="both"/>
        <w:rPr>
          <w:rFonts w:ascii="Times New Roman" w:hAnsi="Times New Roman" w:cs="Times New Roman"/>
          <w:b/>
          <w:bCs/>
          <w:sz w:val="24"/>
          <w:szCs w:val="24"/>
          <w:u w:val="single"/>
        </w:rPr>
      </w:pPr>
      <w:r w:rsidRPr="00295201">
        <w:rPr>
          <w:rFonts w:ascii="Times New Roman" w:hAnsi="Times New Roman" w:cs="Times New Roman"/>
          <w:sz w:val="24"/>
          <w:szCs w:val="24"/>
        </w:rPr>
        <w:t>Finally, comprehending the statistical features of the Rayleigh-fading SISO channel as revealed by the PDF, CDF, and MGF analyses is critical for building robust and efficient digital communication systems.</w:t>
      </w:r>
    </w:p>
    <w:p w14:paraId="2471137E" w14:textId="77777777" w:rsidR="007A0528" w:rsidRPr="007A0528" w:rsidRDefault="007A0528" w:rsidP="007A0528">
      <w:pPr>
        <w:pStyle w:val="ListParagraph"/>
        <w:numPr>
          <w:ilvl w:val="0"/>
          <w:numId w:val="1"/>
        </w:numPr>
        <w:spacing w:line="276" w:lineRule="auto"/>
        <w:jc w:val="both"/>
        <w:rPr>
          <w:rFonts w:ascii="Times New Roman" w:hAnsi="Times New Roman" w:cs="Times New Roman"/>
          <w:b/>
          <w:bCs/>
          <w:vanish/>
          <w:sz w:val="24"/>
          <w:szCs w:val="24"/>
        </w:rPr>
      </w:pPr>
    </w:p>
    <w:sectPr w:rsidR="007A0528" w:rsidRPr="007A0528" w:rsidSect="00DC50F6">
      <w:footerReference w:type="default" r:id="rId19"/>
      <w:headerReference w:type="first" r:id="rId20"/>
      <w:footerReference w:type="first" r:id="rId21"/>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9FB7E" w14:textId="77777777" w:rsidR="00E33AC9" w:rsidRDefault="00E33AC9" w:rsidP="000934EE">
      <w:pPr>
        <w:spacing w:after="0" w:line="240" w:lineRule="auto"/>
      </w:pPr>
      <w:r>
        <w:separator/>
      </w:r>
    </w:p>
  </w:endnote>
  <w:endnote w:type="continuationSeparator" w:id="0">
    <w:p w14:paraId="3FC6AFB7" w14:textId="77777777" w:rsidR="00E33AC9" w:rsidRDefault="00E33AC9"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82BCD" w14:textId="77777777" w:rsidR="00E33AC9" w:rsidRDefault="00E33AC9" w:rsidP="000934EE">
      <w:pPr>
        <w:spacing w:after="0" w:line="240" w:lineRule="auto"/>
      </w:pPr>
      <w:r>
        <w:separator/>
      </w:r>
    </w:p>
  </w:footnote>
  <w:footnote w:type="continuationSeparator" w:id="0">
    <w:p w14:paraId="54DB8F86" w14:textId="77777777" w:rsidR="00E33AC9" w:rsidRDefault="00E33AC9"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103A3B65"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841494">
      <w:rPr>
        <w:rFonts w:ascii="Courier New" w:hAnsi="Courier New" w:cs="Courier New"/>
        <w:b/>
        <w:bC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4E4FE1"/>
    <w:multiLevelType w:val="hybridMultilevel"/>
    <w:tmpl w:val="7172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FE9613D"/>
    <w:multiLevelType w:val="hybridMultilevel"/>
    <w:tmpl w:val="74E4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8153A6"/>
    <w:multiLevelType w:val="multilevel"/>
    <w:tmpl w:val="962A42BA"/>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7"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991B5E"/>
    <w:multiLevelType w:val="hybridMultilevel"/>
    <w:tmpl w:val="2D34A062"/>
    <w:lvl w:ilvl="0" w:tplc="DD384100">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143B0"/>
    <w:multiLevelType w:val="hybridMultilevel"/>
    <w:tmpl w:val="B17678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5"/>
  </w:num>
  <w:num w:numId="2" w16cid:durableId="2044667465">
    <w:abstractNumId w:val="7"/>
  </w:num>
  <w:num w:numId="3" w16cid:durableId="590704692">
    <w:abstractNumId w:val="2"/>
  </w:num>
  <w:num w:numId="4" w16cid:durableId="1495341142">
    <w:abstractNumId w:val="12"/>
  </w:num>
  <w:num w:numId="5" w16cid:durableId="1358966127">
    <w:abstractNumId w:val="4"/>
  </w:num>
  <w:num w:numId="6" w16cid:durableId="1316837433">
    <w:abstractNumId w:val="10"/>
  </w:num>
  <w:num w:numId="7" w16cid:durableId="210309042">
    <w:abstractNumId w:val="0"/>
  </w:num>
  <w:num w:numId="8" w16cid:durableId="1249314364">
    <w:abstractNumId w:val="11"/>
  </w:num>
  <w:num w:numId="9" w16cid:durableId="584384767">
    <w:abstractNumId w:val="9"/>
  </w:num>
  <w:num w:numId="10" w16cid:durableId="795835951">
    <w:abstractNumId w:val="3"/>
  </w:num>
  <w:num w:numId="11" w16cid:durableId="785661148">
    <w:abstractNumId w:val="6"/>
  </w:num>
  <w:num w:numId="12" w16cid:durableId="2021931074">
    <w:abstractNumId w:val="8"/>
  </w:num>
  <w:num w:numId="13" w16cid:durableId="630673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934EE"/>
    <w:rsid w:val="000966B5"/>
    <w:rsid w:val="000B27E0"/>
    <w:rsid w:val="000B604D"/>
    <w:rsid w:val="00136E14"/>
    <w:rsid w:val="0018262D"/>
    <w:rsid w:val="00195CA7"/>
    <w:rsid w:val="001B28AD"/>
    <w:rsid w:val="001F1CD8"/>
    <w:rsid w:val="001F2E36"/>
    <w:rsid w:val="002029E1"/>
    <w:rsid w:val="002161F8"/>
    <w:rsid w:val="00231B2A"/>
    <w:rsid w:val="00237395"/>
    <w:rsid w:val="00295201"/>
    <w:rsid w:val="002A5A3A"/>
    <w:rsid w:val="002D5C10"/>
    <w:rsid w:val="002E2B21"/>
    <w:rsid w:val="002E2C06"/>
    <w:rsid w:val="002E3331"/>
    <w:rsid w:val="002F5711"/>
    <w:rsid w:val="003210B8"/>
    <w:rsid w:val="003465DD"/>
    <w:rsid w:val="00385C0E"/>
    <w:rsid w:val="003B601B"/>
    <w:rsid w:val="004019B1"/>
    <w:rsid w:val="00430288"/>
    <w:rsid w:val="00430ED3"/>
    <w:rsid w:val="0046499D"/>
    <w:rsid w:val="0049107B"/>
    <w:rsid w:val="004A48DF"/>
    <w:rsid w:val="004D7A09"/>
    <w:rsid w:val="004E33E4"/>
    <w:rsid w:val="005162EB"/>
    <w:rsid w:val="0058192A"/>
    <w:rsid w:val="005A6640"/>
    <w:rsid w:val="005C78D2"/>
    <w:rsid w:val="005D114A"/>
    <w:rsid w:val="005D12D6"/>
    <w:rsid w:val="006C45C5"/>
    <w:rsid w:val="006E1082"/>
    <w:rsid w:val="006F00A5"/>
    <w:rsid w:val="0071170F"/>
    <w:rsid w:val="00722D67"/>
    <w:rsid w:val="007456F8"/>
    <w:rsid w:val="00783B88"/>
    <w:rsid w:val="00786FE4"/>
    <w:rsid w:val="007A0528"/>
    <w:rsid w:val="007B381D"/>
    <w:rsid w:val="00841494"/>
    <w:rsid w:val="008D7945"/>
    <w:rsid w:val="00942E2E"/>
    <w:rsid w:val="00A849E7"/>
    <w:rsid w:val="00B02C8D"/>
    <w:rsid w:val="00B45B17"/>
    <w:rsid w:val="00B5262E"/>
    <w:rsid w:val="00BA76E1"/>
    <w:rsid w:val="00BF7FBB"/>
    <w:rsid w:val="00C308CE"/>
    <w:rsid w:val="00C842E1"/>
    <w:rsid w:val="00CB057A"/>
    <w:rsid w:val="00CB2E31"/>
    <w:rsid w:val="00CF7EE9"/>
    <w:rsid w:val="00D15732"/>
    <w:rsid w:val="00D2777E"/>
    <w:rsid w:val="00D824F8"/>
    <w:rsid w:val="00D9487C"/>
    <w:rsid w:val="00DA5BB9"/>
    <w:rsid w:val="00DB26A4"/>
    <w:rsid w:val="00DC50F6"/>
    <w:rsid w:val="00E23BF2"/>
    <w:rsid w:val="00E33AC9"/>
    <w:rsid w:val="00E75B89"/>
    <w:rsid w:val="00E8782E"/>
    <w:rsid w:val="00EA67CF"/>
    <w:rsid w:val="00EC72AA"/>
    <w:rsid w:val="00ED2FB7"/>
    <w:rsid w:val="00EF3AB1"/>
    <w:rsid w:val="00F42277"/>
    <w:rsid w:val="00F8644C"/>
    <w:rsid w:val="00F9052B"/>
    <w:rsid w:val="00F9428B"/>
    <w:rsid w:val="00FC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841494"/>
    <w:pPr>
      <w:widowControl w:val="0"/>
      <w:autoSpaceDE w:val="0"/>
      <w:autoSpaceDN w:val="0"/>
      <w:spacing w:before="252" w:after="0" w:line="240" w:lineRule="auto"/>
      <w:ind w:left="723" w:right="748"/>
      <w:jc w:val="center"/>
    </w:pPr>
    <w:rPr>
      <w:rFonts w:ascii="Times New Roman" w:eastAsia="Times New Roman" w:hAnsi="Times New Roman" w:cs="Times New Roman"/>
      <w:b/>
      <w:bCs/>
      <w:i/>
      <w:iCs/>
      <w:sz w:val="40"/>
      <w:szCs w:val="40"/>
    </w:rPr>
  </w:style>
  <w:style w:type="character" w:customStyle="1" w:styleId="TitleChar">
    <w:name w:val="Title Char"/>
    <w:basedOn w:val="DefaultParagraphFont"/>
    <w:link w:val="Title"/>
    <w:uiPriority w:val="1"/>
    <w:rsid w:val="00841494"/>
    <w:rPr>
      <w:rFonts w:ascii="Times New Roman" w:eastAsia="Times New Roman" w:hAnsi="Times New Roman" w:cs="Times New Roman"/>
      <w:b/>
      <w:bCs/>
      <w:i/>
      <w:i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531263909">
      <w:bodyDiv w:val="1"/>
      <w:marLeft w:val="0"/>
      <w:marRight w:val="0"/>
      <w:marTop w:val="0"/>
      <w:marBottom w:val="0"/>
      <w:divBdr>
        <w:top w:val="none" w:sz="0" w:space="0" w:color="auto"/>
        <w:left w:val="none" w:sz="0" w:space="0" w:color="auto"/>
        <w:bottom w:val="none" w:sz="0" w:space="0" w:color="auto"/>
        <w:right w:val="none" w:sz="0" w:space="0" w:color="auto"/>
      </w:divBdr>
    </w:div>
    <w:div w:id="578490438">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018854488">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311792123">
      <w:bodyDiv w:val="1"/>
      <w:marLeft w:val="0"/>
      <w:marRight w:val="0"/>
      <w:marTop w:val="0"/>
      <w:marBottom w:val="0"/>
      <w:divBdr>
        <w:top w:val="none" w:sz="0" w:space="0" w:color="auto"/>
        <w:left w:val="none" w:sz="0" w:space="0" w:color="auto"/>
        <w:bottom w:val="none" w:sz="0" w:space="0" w:color="auto"/>
        <w:right w:val="none" w:sz="0" w:space="0" w:color="auto"/>
      </w:divBdr>
    </w:div>
    <w:div w:id="1360932579">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1925066706">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emf"/><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microsoft.com/office/2007/relationships/hdphoto" Target="media/hdphoto2.wdp"/><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Ashra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DF_Ashra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GF_Ashraf.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US" sz="1200">
                <a:effectLst/>
              </a:rPr>
              <a:t>PDF vs SNR</a:t>
            </a:r>
          </a:p>
        </c:rich>
      </c:tx>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24149028675584"/>
          <c:y val="0.131545771147313"/>
          <c:w val="0.86358274391692902"/>
          <c:h val="0.72444451898973516"/>
        </c:manualLayout>
      </c:layout>
      <c:scatterChart>
        <c:scatterStyle val="lineMarker"/>
        <c:varyColors val="0"/>
        <c:ser>
          <c:idx val="0"/>
          <c:order val="0"/>
          <c:tx>
            <c:v>PDF value at SNRADB=10</c:v>
          </c:tx>
          <c:spPr>
            <a:ln w="25400" cap="rnd">
              <a:noFill/>
              <a:round/>
            </a:ln>
            <a:effectLst/>
          </c:spPr>
          <c:marker>
            <c:symbol val="diamond"/>
            <c:size val="6"/>
            <c:spPr>
              <a:solidFill>
                <a:schemeClr val="accent2"/>
              </a:solidFill>
              <a:ln w="9525">
                <a:solidFill>
                  <a:schemeClr val="accent2"/>
                </a:solidFill>
                <a:round/>
              </a:ln>
              <a:effectLst/>
            </c:spPr>
          </c:marker>
          <c:xVal>
            <c:multiLvlStrRef>
              <c:f>Sheet1!$A$2:$B$37</c:f>
              <c:multiLvlStrCache>
                <c:ptCount val="36"/>
                <c:lvl>
                  <c:pt idx="0">
                    <c:v>0.230496336</c:v>
                  </c:pt>
                  <c:pt idx="1">
                    <c:v>0.212375421</c:v>
                  </c:pt>
                  <c:pt idx="2">
                    <c:v>0.191574257</c:v>
                  </c:pt>
                  <c:pt idx="3">
                    <c:v>0.168259156</c:v>
                  </c:pt>
                  <c:pt idx="4">
                    <c:v>0.142898487</c:v>
                  </c:pt>
                  <c:pt idx="5">
                    <c:v>0.116333694</c:v>
                  </c:pt>
                  <c:pt idx="6">
                    <c:v>0.089795721</c:v>
                  </c:pt>
                  <c:pt idx="7">
                    <c:v>0.064817105</c:v>
                  </c:pt>
                  <c:pt idx="8">
                    <c:v>0.043000013</c:v>
                  </c:pt>
                  <c:pt idx="9">
                    <c:v>0.02565084</c:v>
                  </c:pt>
                  <c:pt idx="10">
                    <c:v>0.013385675</c:v>
                  </c:pt>
                  <c:pt idx="11">
                    <c:v>0.005902589</c:v>
                  </c:pt>
                  <c:pt idx="12">
                    <c:v>0.002105579</c:v>
                  </c:pt>
                  <c:pt idx="13">
                    <c:v>0.000575158</c:v>
                  </c:pt>
                  <c:pt idx="14">
                    <c:v>0.000112273</c:v>
                  </c:pt>
                  <c:pt idx="15">
                    <c:v>1.436E-05</c:v>
                  </c:pt>
                  <c:pt idx="16">
                    <c:v>1.078E-06</c:v>
                  </c:pt>
                  <c:pt idx="17">
                    <c:v>4.139E-08</c:v>
                  </c:pt>
                  <c:pt idx="18">
                    <c:v>6.834E-10</c:v>
                  </c:pt>
                  <c:pt idx="19">
                    <c:v>3.900E-12</c:v>
                  </c:pt>
                  <c:pt idx="20">
                    <c:v>5.840E-15</c:v>
                  </c:pt>
                  <c:pt idx="21">
                    <c:v>1.623E-18</c:v>
                  </c:pt>
                  <c:pt idx="22">
                    <c:v>5.416E-23</c:v>
                  </c:pt>
                  <c:pt idx="23">
                    <c:v>1.253E-28</c:v>
                  </c:pt>
                  <c:pt idx="24">
                    <c:v>1.006E-35</c:v>
                  </c:pt>
                  <c:pt idx="25">
                    <c:v>1.176E-44</c:v>
                  </c:pt>
                  <c:pt idx="26">
                    <c:v>6.692E-56</c:v>
                  </c:pt>
                  <c:pt idx="27">
                    <c:v>4.666E-70</c:v>
                  </c:pt>
                  <c:pt idx="28">
                    <c:v>7.028E-88</c:v>
                  </c:pt>
                  <c:pt idx="29">
                    <c:v>2.571E-110</c:v>
                  </c:pt>
                  <c:pt idx="30">
                    <c:v>1.459E-138</c:v>
                  </c:pt>
                  <c:pt idx="31">
                    <c:v>4.020E-174</c:v>
                  </c:pt>
                  <c:pt idx="32">
                    <c:v>6.873E-219</c:v>
                  </c:pt>
                  <c:pt idx="33">
                    <c:v>3.011E-275</c:v>
                  </c:pt>
                  <c:pt idx="34">
                    <c:v>3.37000728189298627937828723823`12.91203924066641*^-346</c:v>
                  </c:pt>
                  <c:pt idx="35">
                    <c:v>1.605159142565173758777178828`12.954589770190953*^-435</c:v>
                  </c:pt>
                </c:lvl>
                <c:lvl>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lvl>
              </c:multiLvlStrCache>
            </c:multiLvlStrRef>
          </c:xVal>
          <c:yVal>
            <c:numRef>
              <c:f>Sheet1!$D$2:$D$37</c:f>
              <c:numCache>
                <c:formatCode>General</c:formatCode>
                <c:ptCount val="36"/>
                <c:pt idx="0">
                  <c:v>9.0483741803595905E-2</c:v>
                </c:pt>
                <c:pt idx="1">
                  <c:v>8.81709589165421E-2</c:v>
                </c:pt>
                <c:pt idx="2">
                  <c:v>8.5343207904025095E-2</c:v>
                </c:pt>
                <c:pt idx="3">
                  <c:v>8.1911873382059006E-2</c:v>
                </c:pt>
                <c:pt idx="4">
                  <c:v>7.7787561680984496E-2</c:v>
                </c:pt>
                <c:pt idx="5">
                  <c:v>7.2889341411002395E-2</c:v>
                </c:pt>
                <c:pt idx="6">
                  <c:v>6.7159004912779999E-2</c:v>
                </c:pt>
                <c:pt idx="7">
                  <c:v>6.0581099340800103E-2</c:v>
                </c:pt>
                <c:pt idx="8">
                  <c:v>5.3208217117058497E-2</c:v>
                </c:pt>
                <c:pt idx="9">
                  <c:v>4.5188469343041097E-2</c:v>
                </c:pt>
                <c:pt idx="10">
                  <c:v>3.67879441171442E-2</c:v>
                </c:pt>
                <c:pt idx="11">
                  <c:v>2.8395900160316099E-2</c:v>
                </c:pt>
                <c:pt idx="12">
                  <c:v>2.0496968425522798E-2</c:v>
                </c:pt>
                <c:pt idx="13">
                  <c:v>1.35977980428471E-2</c:v>
                </c:pt>
                <c:pt idx="14">
                  <c:v>8.1115076784322206E-3</c:v>
                </c:pt>
                <c:pt idx="15">
                  <c:v>4.2329219623204904E-3</c:v>
                </c:pt>
                <c:pt idx="16">
                  <c:v>1.8665624561518799E-3</c:v>
                </c:pt>
                <c:pt idx="17">
                  <c:v>6.6584248176319904E-4</c:v>
                </c:pt>
                <c:pt idx="18">
                  <c:v>1.8188088961572E-4</c:v>
                </c:pt>
                <c:pt idx="19" formatCode="0.0000E+00">
                  <c:v>3.5503920170665401E-5</c:v>
                </c:pt>
                <c:pt idx="20" formatCode="0.000E+00">
                  <c:v>4.5399899999999999E-6</c:v>
                </c:pt>
                <c:pt idx="21" formatCode="0.000E+00">
                  <c:v>3.4084399999999998E-7</c:v>
                </c:pt>
                <c:pt idx="22" formatCode="0.000E+00">
                  <c:v>1.3000000000000001E-8</c:v>
                </c:pt>
                <c:pt idx="23" formatCode="0.000E+00">
                  <c:v>2.1611547539999999E-10</c:v>
                </c:pt>
                <c:pt idx="24" formatCode="0.000E+00">
                  <c:v>1.2331399999999999E-12</c:v>
                </c:pt>
                <c:pt idx="25" formatCode="0.000E+00">
                  <c:v>1.8467259999999999E-15</c:v>
                </c:pt>
                <c:pt idx="26" formatCode="0.000E+00">
                  <c:v>5.1336379999999999E-19</c:v>
                </c:pt>
                <c:pt idx="27" formatCode="0.000E+00">
                  <c:v>1.7128329199999999E-23</c:v>
                </c:pt>
                <c:pt idx="28" formatCode="0.000E+00">
                  <c:v>3.9615999999999998E-29</c:v>
                </c:pt>
                <c:pt idx="29" formatCode="0.000E+00">
                  <c:v>3.1824609500000003E-36</c:v>
                </c:pt>
                <c:pt idx="30" formatCode="0.000E+00">
                  <c:v>3.72007E-45</c:v>
                </c:pt>
                <c:pt idx="31" formatCode="0.000E+00">
                  <c:v>2.1162349999999999E-56</c:v>
                </c:pt>
                <c:pt idx="32" formatCode="0.000E+00">
                  <c:v>1.4755810000000001E-70</c:v>
                </c:pt>
                <c:pt idx="33" formatCode="0.000E+00">
                  <c:v>2.2225800000000001E-88</c:v>
                </c:pt>
                <c:pt idx="34" formatCode="0.000E+00">
                  <c:v>8.1312599999999995E-111</c:v>
                </c:pt>
                <c:pt idx="35" formatCode="0.000E+00">
                  <c:v>4.6134539900000004E-139</c:v>
                </c:pt>
              </c:numCache>
            </c:numRef>
          </c:yVal>
          <c:smooth val="0"/>
          <c:extLst>
            <c:ext xmlns:c16="http://schemas.microsoft.com/office/drawing/2014/chart" uri="{C3380CC4-5D6E-409C-BE32-E72D297353CC}">
              <c16:uniqueId val="{00000000-5B63-4FF5-9EA6-2D9BE1690FEA}"/>
            </c:ext>
          </c:extLst>
        </c:ser>
        <c:ser>
          <c:idx val="1"/>
          <c:order val="1"/>
          <c:tx>
            <c:v>PDF value at SNRADB=7</c:v>
          </c:tx>
          <c:spPr>
            <a:ln w="25400" cap="rnd">
              <a:noFill/>
              <a:round/>
            </a:ln>
            <a:effectLst/>
          </c:spPr>
          <c:marker>
            <c:symbol val="square"/>
            <c:size val="6"/>
            <c:spPr>
              <a:solidFill>
                <a:schemeClr val="accent4"/>
              </a:solidFill>
              <a:ln w="9525">
                <a:solidFill>
                  <a:schemeClr val="accent4"/>
                </a:solidFill>
                <a:round/>
              </a:ln>
              <a:effectLst/>
            </c:spPr>
          </c:marker>
          <c:xVal>
            <c:multiLvlStrRef>
              <c:f>Sheet1!$A$2:$B$37</c:f>
              <c:multiLvlStrCache>
                <c:ptCount val="36"/>
                <c:lvl>
                  <c:pt idx="0">
                    <c:v>0.230496336</c:v>
                  </c:pt>
                  <c:pt idx="1">
                    <c:v>0.212375421</c:v>
                  </c:pt>
                  <c:pt idx="2">
                    <c:v>0.191574257</c:v>
                  </c:pt>
                  <c:pt idx="3">
                    <c:v>0.168259156</c:v>
                  </c:pt>
                  <c:pt idx="4">
                    <c:v>0.142898487</c:v>
                  </c:pt>
                  <c:pt idx="5">
                    <c:v>0.116333694</c:v>
                  </c:pt>
                  <c:pt idx="6">
                    <c:v>0.089795721</c:v>
                  </c:pt>
                  <c:pt idx="7">
                    <c:v>0.064817105</c:v>
                  </c:pt>
                  <c:pt idx="8">
                    <c:v>0.043000013</c:v>
                  </c:pt>
                  <c:pt idx="9">
                    <c:v>0.02565084</c:v>
                  </c:pt>
                  <c:pt idx="10">
                    <c:v>0.013385675</c:v>
                  </c:pt>
                  <c:pt idx="11">
                    <c:v>0.005902589</c:v>
                  </c:pt>
                  <c:pt idx="12">
                    <c:v>0.002105579</c:v>
                  </c:pt>
                  <c:pt idx="13">
                    <c:v>0.000575158</c:v>
                  </c:pt>
                  <c:pt idx="14">
                    <c:v>0.000112273</c:v>
                  </c:pt>
                  <c:pt idx="15">
                    <c:v>1.436E-05</c:v>
                  </c:pt>
                  <c:pt idx="16">
                    <c:v>1.078E-06</c:v>
                  </c:pt>
                  <c:pt idx="17">
                    <c:v>4.139E-08</c:v>
                  </c:pt>
                  <c:pt idx="18">
                    <c:v>6.834E-10</c:v>
                  </c:pt>
                  <c:pt idx="19">
                    <c:v>3.900E-12</c:v>
                  </c:pt>
                  <c:pt idx="20">
                    <c:v>5.840E-15</c:v>
                  </c:pt>
                  <c:pt idx="21">
                    <c:v>1.623E-18</c:v>
                  </c:pt>
                  <c:pt idx="22">
                    <c:v>5.416E-23</c:v>
                  </c:pt>
                  <c:pt idx="23">
                    <c:v>1.253E-28</c:v>
                  </c:pt>
                  <c:pt idx="24">
                    <c:v>1.006E-35</c:v>
                  </c:pt>
                  <c:pt idx="25">
                    <c:v>1.176E-44</c:v>
                  </c:pt>
                  <c:pt idx="26">
                    <c:v>6.692E-56</c:v>
                  </c:pt>
                  <c:pt idx="27">
                    <c:v>4.666E-70</c:v>
                  </c:pt>
                  <c:pt idx="28">
                    <c:v>7.028E-88</c:v>
                  </c:pt>
                  <c:pt idx="29">
                    <c:v>2.571E-110</c:v>
                  </c:pt>
                  <c:pt idx="30">
                    <c:v>1.459E-138</c:v>
                  </c:pt>
                  <c:pt idx="31">
                    <c:v>4.020E-174</c:v>
                  </c:pt>
                  <c:pt idx="32">
                    <c:v>6.873E-219</c:v>
                  </c:pt>
                  <c:pt idx="33">
                    <c:v>3.011E-275</c:v>
                  </c:pt>
                  <c:pt idx="34">
                    <c:v>3.37000728189298627937828723823`12.91203924066641*^-346</c:v>
                  </c:pt>
                  <c:pt idx="35">
                    <c:v>1.605159142565173758777178828`12.954589770190953*^-435</c:v>
                  </c:pt>
                </c:lvl>
                <c:lvl>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lvl>
              </c:multiLvlStrCache>
            </c:multiLvlStrRef>
          </c:xVal>
          <c:yVal>
            <c:numRef>
              <c:f>Sheet1!$C$2:$C$37</c:f>
              <c:numCache>
                <c:formatCode>General</c:formatCode>
                <c:ptCount val="36"/>
                <c:pt idx="0">
                  <c:v>0.163435674107724</c:v>
                </c:pt>
                <c:pt idx="1">
                  <c:v>0.15520659039538501</c:v>
                </c:pt>
                <c:pt idx="2">
                  <c:v>0.145433356080273</c:v>
                </c:pt>
                <c:pt idx="3">
                  <c:v>0.133999831613279</c:v>
                </c:pt>
                <c:pt idx="4">
                  <c:v>0.12087518451408399</c:v>
                </c:pt>
                <c:pt idx="5">
                  <c:v>0.106164350460349</c:v>
                </c:pt>
                <c:pt idx="6">
                  <c:v>9.0162849951296503E-2</c:v>
                </c:pt>
                <c:pt idx="7">
                  <c:v>7.3401598542118904E-2</c:v>
                </c:pt>
                <c:pt idx="8">
                  <c:v>5.6657269489497501E-2</c:v>
                </c:pt>
                <c:pt idx="9">
                  <c:v>4.08968286705527E-2</c:v>
                </c:pt>
                <c:pt idx="10">
                  <c:v>2.71311740014505E-2</c:v>
                </c:pt>
                <c:pt idx="11">
                  <c:v>1.61845855883565E-2</c:v>
                </c:pt>
                <c:pt idx="12">
                  <c:v>8.4457896736222105E-3</c:v>
                </c:pt>
                <c:pt idx="13">
                  <c:v>3.7242817272956099E-3</c:v>
                </c:pt>
                <c:pt idx="14">
                  <c:v>1.3285304115674601E-3</c:v>
                </c:pt>
                <c:pt idx="15">
                  <c:v>3.6290008486326202E-4</c:v>
                </c:pt>
                <c:pt idx="16" formatCode="0.000E+00">
                  <c:v>7.0839633950192394E-5</c:v>
                </c:pt>
                <c:pt idx="17" formatCode="0.000E+00">
                  <c:v>9.0584768000000003E-6</c:v>
                </c:pt>
                <c:pt idx="18" formatCode="0.000E+00">
                  <c:v>6.8007436000000001E-7</c:v>
                </c:pt>
                <c:pt idx="19" formatCode="0.000E+00">
                  <c:v>2.6115378200000001E-8</c:v>
                </c:pt>
                <c:pt idx="20" formatCode="0.000E+00">
                  <c:v>4.3120706378000001E-10</c:v>
                </c:pt>
                <c:pt idx="21" formatCode="0.000E+00">
                  <c:v>2.4604572999999999E-12</c:v>
                </c:pt>
                <c:pt idx="22" formatCode="0.000E+00">
                  <c:v>3.6847040000000002E-15</c:v>
                </c:pt>
                <c:pt idx="23" formatCode="0.000E+00">
                  <c:v>1.0242954000000001E-18</c:v>
                </c:pt>
                <c:pt idx="24" formatCode="0.000E+00">
                  <c:v>3.4175509940000001E-23</c:v>
                </c:pt>
                <c:pt idx="25" formatCode="0.000E+00">
                  <c:v>7.9044300000000005E-29</c:v>
                </c:pt>
                <c:pt idx="26" formatCode="0.000E+00">
                  <c:v>6.3498444099999995E-36</c:v>
                </c:pt>
                <c:pt idx="27" formatCode="0.000E+00">
                  <c:v>7.4225274E-45</c:v>
                </c:pt>
                <c:pt idx="28" formatCode="0.000E+00">
                  <c:v>4.2224400000000003E-56</c:v>
                </c:pt>
                <c:pt idx="29" formatCode="0.000E+00">
                  <c:v>2.9441722199999997E-70</c:v>
                </c:pt>
                <c:pt idx="30" formatCode="0.000E+00">
                  <c:v>4.4346430199999999E-88</c:v>
                </c:pt>
                <c:pt idx="31" formatCode="0.000E+00">
                  <c:v>1.6224015800000001E-110</c:v>
                </c:pt>
                <c:pt idx="32" formatCode="0.000E+00">
                  <c:v>9.2050499999999997E-139</c:v>
                </c:pt>
                <c:pt idx="33" formatCode="0.000E+00">
                  <c:v>2.5366E-174</c:v>
                </c:pt>
                <c:pt idx="34" formatCode="0.000E+00">
                  <c:v>4.3366060000000003E-219</c:v>
                </c:pt>
                <c:pt idx="35" formatCode="0.000E+00">
                  <c:v>1.8997959999999999E-275</c:v>
                </c:pt>
              </c:numCache>
            </c:numRef>
          </c:yVal>
          <c:smooth val="0"/>
          <c:extLst>
            <c:ext xmlns:c16="http://schemas.microsoft.com/office/drawing/2014/chart" uri="{C3380CC4-5D6E-409C-BE32-E72D297353CC}">
              <c16:uniqueId val="{00000001-5B63-4FF5-9EA6-2D9BE1690FEA}"/>
            </c:ext>
          </c:extLst>
        </c:ser>
        <c:ser>
          <c:idx val="2"/>
          <c:order val="2"/>
          <c:tx>
            <c:v>PDF value at SNRADB=5</c:v>
          </c:tx>
          <c:spPr>
            <a:ln w="25400" cap="rnd">
              <a:noFill/>
              <a:round/>
            </a:ln>
            <a:effectLst/>
          </c:spPr>
          <c:marker>
            <c:symbol val="triangle"/>
            <c:size val="6"/>
            <c:spPr>
              <a:solidFill>
                <a:schemeClr val="accent6"/>
              </a:solidFill>
              <a:ln w="9525">
                <a:solidFill>
                  <a:schemeClr val="accent6"/>
                </a:solidFill>
                <a:round/>
              </a:ln>
              <a:effectLst/>
            </c:spPr>
          </c:marker>
          <c:yVal>
            <c:numRef>
              <c:f>Sheet1!$B$2:$B$37</c:f>
              <c:numCache>
                <c:formatCode>General</c:formatCode>
                <c:ptCount val="36"/>
                <c:pt idx="0">
                  <c:v>0.230496336008399</c:v>
                </c:pt>
                <c:pt idx="1">
                  <c:v>0.21237542091482201</c:v>
                </c:pt>
                <c:pt idx="2">
                  <c:v>0.191574257073853</c:v>
                </c:pt>
                <c:pt idx="3">
                  <c:v>0.168259156326663</c:v>
                </c:pt>
                <c:pt idx="4">
                  <c:v>0.14289848710070199</c:v>
                </c:pt>
                <c:pt idx="5">
                  <c:v>0.11633369384516699</c:v>
                </c:pt>
                <c:pt idx="6">
                  <c:v>8.9795720717339295E-2</c:v>
                </c:pt>
                <c:pt idx="7">
                  <c:v>6.4817105353207602E-2</c:v>
                </c:pt>
                <c:pt idx="8">
                  <c:v>4.30000129783768E-2</c:v>
                </c:pt>
                <c:pt idx="9">
                  <c:v>2.5650839521790401E-2</c:v>
                </c:pt>
                <c:pt idx="10">
                  <c:v>1.33856745586822E-2</c:v>
                </c:pt>
                <c:pt idx="11">
                  <c:v>5.9025887563981397E-3</c:v>
                </c:pt>
                <c:pt idx="12">
                  <c:v>2.1055788052708399E-3</c:v>
                </c:pt>
                <c:pt idx="13">
                  <c:v>5.7515787404334299E-4</c:v>
                </c:pt>
                <c:pt idx="14">
                  <c:v>1.1227325360409701E-4</c:v>
                </c:pt>
                <c:pt idx="15" formatCode="0.000E+00">
                  <c:v>1.4356718366111901E-5</c:v>
                </c:pt>
                <c:pt idx="16" formatCode="0.000E+00">
                  <c:v>1.0778000000000001E-6</c:v>
                </c:pt>
                <c:pt idx="17" formatCode="0.000E+00">
                  <c:v>4.1390000000000002E-8</c:v>
                </c:pt>
                <c:pt idx="18" formatCode="0.000E+00">
                  <c:v>6.8340000000000004E-10</c:v>
                </c:pt>
                <c:pt idx="19" formatCode="0.000E+00">
                  <c:v>3.8994999999999997E-12</c:v>
                </c:pt>
                <c:pt idx="20" formatCode="0.000E+00">
                  <c:v>5.8398E-15</c:v>
                </c:pt>
                <c:pt idx="21" formatCode="0.000E+00">
                  <c:v>1.62339E-18</c:v>
                </c:pt>
                <c:pt idx="22" formatCode="0.000E+00">
                  <c:v>5.4164500000000002E-23</c:v>
                </c:pt>
                <c:pt idx="23" formatCode="0.000E+00">
                  <c:v>1.2526999999999999E-28</c:v>
                </c:pt>
                <c:pt idx="24" formatCode="0.000E+00">
                  <c:v>1.0063000000000001E-35</c:v>
                </c:pt>
                <c:pt idx="25" formatCode="0.000E+00">
                  <c:v>1.17639E-44</c:v>
                </c:pt>
                <c:pt idx="26" formatCode="0.000E+00">
                  <c:v>6.6920999999999999E-56</c:v>
                </c:pt>
                <c:pt idx="27" formatCode="0.000E+00">
                  <c:v>4.6661000000000003E-70</c:v>
                </c:pt>
                <c:pt idx="28" formatCode="0.000E+00">
                  <c:v>7.0284355370000003E-88</c:v>
                </c:pt>
                <c:pt idx="29" formatCode="0.000E+00">
                  <c:v>2.5713332300000001E-110</c:v>
                </c:pt>
                <c:pt idx="30" formatCode="0.000E+00">
                  <c:v>1.4589020000000001E-138</c:v>
                </c:pt>
                <c:pt idx="31" formatCode="0.000E+00">
                  <c:v>4.0202459440000001E-174</c:v>
                </c:pt>
                <c:pt idx="32" formatCode="0.000E+00">
                  <c:v>6.8730579999999994E-219</c:v>
                </c:pt>
                <c:pt idx="33" formatCode="0.000E+00">
                  <c:v>3.0109737899999998E-275</c:v>
                </c:pt>
                <c:pt idx="34">
                  <c:v>0</c:v>
                </c:pt>
                <c:pt idx="35">
                  <c:v>0</c:v>
                </c:pt>
              </c:numCache>
            </c:numRef>
          </c:yVal>
          <c:smooth val="0"/>
          <c:extLst>
            <c:ext xmlns:c16="http://schemas.microsoft.com/office/drawing/2014/chart" uri="{C3380CC4-5D6E-409C-BE32-E72D297353CC}">
              <c16:uniqueId val="{00000002-5B63-4FF5-9EA6-2D9BE1690FEA}"/>
            </c:ext>
          </c:extLst>
        </c:ser>
        <c:dLbls>
          <c:showLegendKey val="0"/>
          <c:showVal val="0"/>
          <c:showCatName val="0"/>
          <c:showSerName val="0"/>
          <c:showPercent val="0"/>
          <c:showBubbleSize val="0"/>
        </c:dLbls>
        <c:axId val="522917872"/>
        <c:axId val="522915712"/>
      </c:scatterChart>
      <c:valAx>
        <c:axId val="52291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SNR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22915712"/>
        <c:crosses val="autoZero"/>
        <c:crossBetween val="midCat"/>
      </c:valAx>
      <c:valAx>
        <c:axId val="52291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Probability density function (PDF)</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917872"/>
        <c:crosses val="autoZero"/>
        <c:crossBetween val="midCat"/>
      </c:valAx>
      <c:spPr>
        <a:noFill/>
        <a:ln>
          <a:noFill/>
        </a:ln>
        <a:effectLst/>
      </c:spPr>
    </c:plotArea>
    <c:legend>
      <c:legendPos val="t"/>
      <c:layout>
        <c:manualLayout>
          <c:xMode val="edge"/>
          <c:yMode val="edge"/>
          <c:x val="0.69663518070229447"/>
          <c:y val="0.23758356246008808"/>
          <c:w val="0.26085000049313828"/>
          <c:h val="0.12282518196378851"/>
        </c:manualLayout>
      </c:layout>
      <c:overlay val="0"/>
      <c:spPr>
        <a:solidFill>
          <a:sysClr val="window" lastClr="FFFFFF"/>
        </a:solidFill>
        <a:ln w="12700" cap="flat" cmpd="sng" algn="ctr">
          <a:solidFill>
            <a:schemeClr val="accent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US" sz="1200">
                <a:effectLst/>
              </a:rPr>
              <a:t>CDF vs SNR</a:t>
            </a:r>
          </a:p>
        </c:rich>
      </c:tx>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415370352308932E-2"/>
          <c:y val="0.12311826404871307"/>
          <c:w val="0.88493536601269229"/>
          <c:h val="0.75021946513096893"/>
        </c:manualLayout>
      </c:layout>
      <c:scatterChart>
        <c:scatterStyle val="smoothMarker"/>
        <c:varyColors val="0"/>
        <c:ser>
          <c:idx val="0"/>
          <c:order val="0"/>
          <c:tx>
            <c:v>CDF value at SNRADB=-1</c:v>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multiLvlStrRef>
              <c:f>Sheet1!$A$2:$B$37</c:f>
              <c:multiLvlStrCache>
                <c:ptCount val="24"/>
                <c:lvl>
                  <c:pt idx="0">
                    <c:v>0.95767078</c:v>
                  </c:pt>
                  <c:pt idx="1">
                    <c:v>0.981334375</c:v>
                  </c:pt>
                  <c:pt idx="2">
                    <c:v>0.993341575</c:v>
                  </c:pt>
                  <c:pt idx="3">
                    <c:v>0.998181191</c:v>
                  </c:pt>
                  <c:pt idx="4">
                    <c:v>0.999644961</c:v>
                  </c:pt>
                  <c:pt idx="5">
                    <c:v>0.9999546</c:v>
                  </c:pt>
                  <c:pt idx="6">
                    <c:v>0.999996592</c:v>
                  </c:pt>
                  <c:pt idx="7">
                    <c:v>0.999999869</c:v>
                  </c:pt>
                  <c:pt idx="8">
                    <c:v>0.999999998</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lvl>
                <c:lvl>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lvl>
              </c:multiLvlStrCache>
            </c:multiLvlStrRef>
          </c:xVal>
          <c:yVal>
            <c:numRef>
              <c:f>Sheet1!$D$2:$D$37</c:f>
              <c:numCache>
                <c:formatCode>General</c:formatCode>
                <c:ptCount val="36"/>
                <c:pt idx="0">
                  <c:v>0.71604099839683799</c:v>
                </c:pt>
                <c:pt idx="1">
                  <c:v>0.79503031574477101</c:v>
                </c:pt>
                <c:pt idx="2">
                  <c:v>0.86402201957152802</c:v>
                </c:pt>
                <c:pt idx="3">
                  <c:v>0.91888492321567705</c:v>
                </c:pt>
                <c:pt idx="4">
                  <c:v>0.95767078037679498</c:v>
                </c:pt>
                <c:pt idx="5">
                  <c:v>0.98133437543848101</c:v>
                </c:pt>
                <c:pt idx="6">
                  <c:v>0.99334157518236799</c:v>
                </c:pt>
                <c:pt idx="7">
                  <c:v>0.99818119110384196</c:v>
                </c:pt>
                <c:pt idx="8">
                  <c:v>0.99964496079829301</c:v>
                </c:pt>
                <c:pt idx="9">
                  <c:v>0.99995460007023695</c:v>
                </c:pt>
                <c:pt idx="10">
                  <c:v>0.99999659155409804</c:v>
                </c:pt>
                <c:pt idx="11">
                  <c:v>0.99999986911305805</c:v>
                </c:pt>
                <c:pt idx="12">
                  <c:v>0.99999999783884497</c:v>
                </c:pt>
                <c:pt idx="13">
                  <c:v>0.99999999998766798</c:v>
                </c:pt>
                <c:pt idx="14">
                  <c:v>0.99999999999998102</c:v>
                </c:pt>
                <c:pt idx="15">
                  <c:v>1</c:v>
                </c:pt>
                <c:pt idx="16">
                  <c:v>1</c:v>
                </c:pt>
                <c:pt idx="17">
                  <c:v>1</c:v>
                </c:pt>
                <c:pt idx="18">
                  <c:v>1</c:v>
                </c:pt>
                <c:pt idx="19">
                  <c:v>1</c:v>
                </c:pt>
                <c:pt idx="20">
                  <c:v>1</c:v>
                </c:pt>
                <c:pt idx="21">
                  <c:v>1</c:v>
                </c:pt>
                <c:pt idx="22">
                  <c:v>1</c:v>
                </c:pt>
                <c:pt idx="23">
                  <c:v>1</c:v>
                </c:pt>
              </c:numCache>
            </c:numRef>
          </c:yVal>
          <c:smooth val="1"/>
          <c:extLst>
            <c:ext xmlns:c16="http://schemas.microsoft.com/office/drawing/2014/chart" uri="{C3380CC4-5D6E-409C-BE32-E72D297353CC}">
              <c16:uniqueId val="{00000000-97F9-4581-9345-AED026E631CE}"/>
            </c:ext>
          </c:extLst>
        </c:ser>
        <c:ser>
          <c:idx val="1"/>
          <c:order val="1"/>
          <c:tx>
            <c:v>CDF value at SNRADB=-3</c:v>
          </c:tx>
          <c:spPr>
            <a:ln w="22225" cap="rnd">
              <a:solidFill>
                <a:schemeClr val="accent5"/>
              </a:solidFill>
              <a:round/>
            </a:ln>
            <a:effectLst/>
          </c:spPr>
          <c:marker>
            <c:symbol val="square"/>
            <c:size val="6"/>
            <c:spPr>
              <a:solidFill>
                <a:schemeClr val="accent5"/>
              </a:solidFill>
              <a:ln w="9525">
                <a:solidFill>
                  <a:schemeClr val="accent5"/>
                </a:solidFill>
                <a:round/>
              </a:ln>
              <a:effectLst/>
            </c:spPr>
          </c:marker>
          <c:xVal>
            <c:multiLvlStrRef>
              <c:f>Sheet1!$A$2:$B$37</c:f>
              <c:multiLvlStrCache>
                <c:ptCount val="24"/>
                <c:lvl>
                  <c:pt idx="0">
                    <c:v>0.95767078</c:v>
                  </c:pt>
                  <c:pt idx="1">
                    <c:v>0.981334375</c:v>
                  </c:pt>
                  <c:pt idx="2">
                    <c:v>0.993341575</c:v>
                  </c:pt>
                  <c:pt idx="3">
                    <c:v>0.998181191</c:v>
                  </c:pt>
                  <c:pt idx="4">
                    <c:v>0.999644961</c:v>
                  </c:pt>
                  <c:pt idx="5">
                    <c:v>0.9999546</c:v>
                  </c:pt>
                  <c:pt idx="6">
                    <c:v>0.999996592</c:v>
                  </c:pt>
                  <c:pt idx="7">
                    <c:v>0.999999869</c:v>
                  </c:pt>
                  <c:pt idx="8">
                    <c:v>0.999999998</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lvl>
                <c:lvl>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lvl>
              </c:multiLvlStrCache>
            </c:multiLvlStrRef>
          </c:xVal>
          <c:yVal>
            <c:numRef>
              <c:f>Sheet1!$C$2:$C$37</c:f>
              <c:numCache>
                <c:formatCode>General</c:formatCode>
                <c:ptCount val="36"/>
                <c:pt idx="0">
                  <c:v>0.86402201957152802</c:v>
                </c:pt>
                <c:pt idx="1">
                  <c:v>0.91888492321567705</c:v>
                </c:pt>
                <c:pt idx="2">
                  <c:v>0.95767078037679498</c:v>
                </c:pt>
                <c:pt idx="3">
                  <c:v>0.98133437543848101</c:v>
                </c:pt>
                <c:pt idx="4">
                  <c:v>0.99334157518236799</c:v>
                </c:pt>
                <c:pt idx="5">
                  <c:v>0.99818119110384196</c:v>
                </c:pt>
                <c:pt idx="6">
                  <c:v>0.99964496079829301</c:v>
                </c:pt>
                <c:pt idx="7">
                  <c:v>0.99995460007023695</c:v>
                </c:pt>
                <c:pt idx="8">
                  <c:v>0.99999659155409804</c:v>
                </c:pt>
                <c:pt idx="9">
                  <c:v>0.99999986911305805</c:v>
                </c:pt>
                <c:pt idx="10">
                  <c:v>0.99999999783884497</c:v>
                </c:pt>
                <c:pt idx="11">
                  <c:v>0.99999999998766798</c:v>
                </c:pt>
                <c:pt idx="12">
                  <c:v>0.99999999999998102</c:v>
                </c:pt>
                <c:pt idx="13">
                  <c:v>1</c:v>
                </c:pt>
                <c:pt idx="14">
                  <c:v>1</c:v>
                </c:pt>
                <c:pt idx="15">
                  <c:v>1</c:v>
                </c:pt>
                <c:pt idx="16">
                  <c:v>1</c:v>
                </c:pt>
                <c:pt idx="17">
                  <c:v>1</c:v>
                </c:pt>
                <c:pt idx="18">
                  <c:v>1</c:v>
                </c:pt>
                <c:pt idx="19">
                  <c:v>1</c:v>
                </c:pt>
                <c:pt idx="20">
                  <c:v>1</c:v>
                </c:pt>
                <c:pt idx="21">
                  <c:v>1</c:v>
                </c:pt>
                <c:pt idx="22">
                  <c:v>1</c:v>
                </c:pt>
                <c:pt idx="23">
                  <c:v>1</c:v>
                </c:pt>
              </c:numCache>
            </c:numRef>
          </c:yVal>
          <c:smooth val="1"/>
          <c:extLst>
            <c:ext xmlns:c16="http://schemas.microsoft.com/office/drawing/2014/chart" uri="{C3380CC4-5D6E-409C-BE32-E72D297353CC}">
              <c16:uniqueId val="{00000001-97F9-4581-9345-AED026E631CE}"/>
            </c:ext>
          </c:extLst>
        </c:ser>
        <c:ser>
          <c:idx val="2"/>
          <c:order val="2"/>
          <c:tx>
            <c:v>CDF value at SNRADB=-5</c:v>
          </c:tx>
          <c:spPr>
            <a:ln w="22225" cap="rnd">
              <a:solidFill>
                <a:schemeClr val="accent4"/>
              </a:solidFill>
              <a:round/>
            </a:ln>
            <a:effectLst/>
          </c:spPr>
          <c:marker>
            <c:symbol val="triangle"/>
            <c:size val="6"/>
            <c:spPr>
              <a:solidFill>
                <a:schemeClr val="accent4"/>
              </a:solidFill>
              <a:ln w="9525">
                <a:solidFill>
                  <a:schemeClr val="accent4"/>
                </a:solidFill>
                <a:round/>
              </a:ln>
              <a:effectLst/>
            </c:spPr>
          </c:marker>
          <c:yVal>
            <c:numRef>
              <c:f>Sheet1!$B$2:$B$37</c:f>
              <c:numCache>
                <c:formatCode>General</c:formatCode>
                <c:ptCount val="36"/>
                <c:pt idx="0">
                  <c:v>0.95767078037679498</c:v>
                </c:pt>
                <c:pt idx="1">
                  <c:v>0.98133437543848101</c:v>
                </c:pt>
                <c:pt idx="2">
                  <c:v>0.99334157518236799</c:v>
                </c:pt>
                <c:pt idx="3">
                  <c:v>0.99818119110384196</c:v>
                </c:pt>
                <c:pt idx="4">
                  <c:v>0.99964496079829301</c:v>
                </c:pt>
                <c:pt idx="5">
                  <c:v>0.99995460007023695</c:v>
                </c:pt>
                <c:pt idx="6">
                  <c:v>0.99999659155409804</c:v>
                </c:pt>
                <c:pt idx="7">
                  <c:v>0.99999986911305805</c:v>
                </c:pt>
                <c:pt idx="8">
                  <c:v>0.99999999783884497</c:v>
                </c:pt>
                <c:pt idx="9">
                  <c:v>0.99999999998766798</c:v>
                </c:pt>
                <c:pt idx="10">
                  <c:v>0.99999999999998102</c:v>
                </c:pt>
                <c:pt idx="11">
                  <c:v>1</c:v>
                </c:pt>
                <c:pt idx="12">
                  <c:v>1</c:v>
                </c:pt>
                <c:pt idx="13">
                  <c:v>1</c:v>
                </c:pt>
                <c:pt idx="14">
                  <c:v>1</c:v>
                </c:pt>
                <c:pt idx="15">
                  <c:v>1</c:v>
                </c:pt>
                <c:pt idx="16">
                  <c:v>1</c:v>
                </c:pt>
                <c:pt idx="17">
                  <c:v>1</c:v>
                </c:pt>
                <c:pt idx="18">
                  <c:v>1</c:v>
                </c:pt>
                <c:pt idx="19">
                  <c:v>1</c:v>
                </c:pt>
                <c:pt idx="20">
                  <c:v>1</c:v>
                </c:pt>
                <c:pt idx="21">
                  <c:v>1</c:v>
                </c:pt>
                <c:pt idx="22">
                  <c:v>1</c:v>
                </c:pt>
                <c:pt idx="23">
                  <c:v>1</c:v>
                </c:pt>
              </c:numCache>
            </c:numRef>
          </c:yVal>
          <c:smooth val="1"/>
          <c:extLst>
            <c:ext xmlns:c16="http://schemas.microsoft.com/office/drawing/2014/chart" uri="{C3380CC4-5D6E-409C-BE32-E72D297353CC}">
              <c16:uniqueId val="{00000002-97F9-4581-9345-AED026E631CE}"/>
            </c:ext>
          </c:extLst>
        </c:ser>
        <c:dLbls>
          <c:showLegendKey val="0"/>
          <c:showVal val="0"/>
          <c:showCatName val="0"/>
          <c:showSerName val="0"/>
          <c:showPercent val="0"/>
          <c:showBubbleSize val="0"/>
        </c:dLbls>
        <c:axId val="522917872"/>
        <c:axId val="522915712"/>
      </c:scatterChart>
      <c:valAx>
        <c:axId val="522917872"/>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SNR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22915712"/>
        <c:crosses val="autoZero"/>
        <c:crossBetween val="midCat"/>
      </c:valAx>
      <c:valAx>
        <c:axId val="52291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900" b="0" i="0" u="none" strike="noStrike" cap="all" baseline="0">
                    <a:effectLst/>
                  </a:rPr>
                  <a:t>cumulative</a:t>
                </a:r>
                <a:r>
                  <a:rPr lang="en-US" sz="900" b="1" i="0" u="none" strike="noStrike" cap="all" baseline="0">
                    <a:effectLst/>
                  </a:rPr>
                  <a:t> </a:t>
                </a:r>
                <a:r>
                  <a:rPr lang="en-US"/>
                  <a:t> density function (PDF)</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917872"/>
        <c:crosses val="autoZero"/>
        <c:crossBetween val="midCat"/>
      </c:valAx>
      <c:spPr>
        <a:noFill/>
        <a:ln>
          <a:noFill/>
        </a:ln>
        <a:effectLst/>
      </c:spPr>
    </c:plotArea>
    <c:legend>
      <c:legendPos val="r"/>
      <c:layout>
        <c:manualLayout>
          <c:xMode val="edge"/>
          <c:yMode val="edge"/>
          <c:x val="0.74712500397250259"/>
          <c:y val="0.20133353503416407"/>
          <c:w val="0.2043294301912012"/>
          <c:h val="0.14786370566074705"/>
        </c:manualLayout>
      </c:layout>
      <c:overlay val="0"/>
      <c:spPr>
        <a:solidFill>
          <a:schemeClr val="lt1"/>
        </a:solidFill>
        <a:ln w="12700" cap="flat" cmpd="sng" algn="ctr">
          <a:solidFill>
            <a:schemeClr val="accent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US" sz="1200">
                <a:effectLst/>
              </a:rPr>
              <a:t>MGF vs SNR</a:t>
            </a:r>
          </a:p>
        </c:rich>
      </c:tx>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78173120851361"/>
          <c:y val="9.5793131492366276E-2"/>
          <c:w val="0.86897682873864046"/>
          <c:h val="0.74825415241296345"/>
        </c:manualLayout>
      </c:layout>
      <c:scatterChart>
        <c:scatterStyle val="smoothMarker"/>
        <c:varyColors val="0"/>
        <c:ser>
          <c:idx val="1"/>
          <c:order val="0"/>
          <c:tx>
            <c:v>MGF value at SNRADB=-1</c:v>
          </c:tx>
          <c:spPr>
            <a:ln w="22225" cap="rnd">
              <a:solidFill>
                <a:schemeClr val="accent4"/>
              </a:solidFill>
              <a:round/>
            </a:ln>
            <a:effectLst/>
          </c:spPr>
          <c:marker>
            <c:symbol val="diamond"/>
            <c:size val="6"/>
            <c:spPr>
              <a:solidFill>
                <a:schemeClr val="accent4"/>
              </a:solidFill>
              <a:ln w="9525">
                <a:solidFill>
                  <a:schemeClr val="accent4"/>
                </a:solidFill>
                <a:round/>
              </a:ln>
              <a:effectLst/>
            </c:spPr>
          </c:marker>
          <c:xVal>
            <c:numRef>
              <c:f>Sheet1!$A$2:$A$37</c:f>
              <c:numCache>
                <c:formatCode>General</c:formatCode>
                <c:ptCount val="36"/>
                <c:pt idx="0">
                  <c:v>-15</c:v>
                </c:pt>
                <c:pt idx="1">
                  <c:v>-15</c:v>
                </c:pt>
                <c:pt idx="2">
                  <c:v>-14.5</c:v>
                </c:pt>
                <c:pt idx="3">
                  <c:v>-14</c:v>
                </c:pt>
                <c:pt idx="4">
                  <c:v>-13.5</c:v>
                </c:pt>
                <c:pt idx="5">
                  <c:v>-13</c:v>
                </c:pt>
                <c:pt idx="6">
                  <c:v>-12.5</c:v>
                </c:pt>
                <c:pt idx="7">
                  <c:v>-12</c:v>
                </c:pt>
                <c:pt idx="8">
                  <c:v>-11.5</c:v>
                </c:pt>
                <c:pt idx="9">
                  <c:v>-11</c:v>
                </c:pt>
                <c:pt idx="10">
                  <c:v>-10.5</c:v>
                </c:pt>
                <c:pt idx="11">
                  <c:v>-10</c:v>
                </c:pt>
                <c:pt idx="12">
                  <c:v>-9.5</c:v>
                </c:pt>
                <c:pt idx="13">
                  <c:v>-9</c:v>
                </c:pt>
                <c:pt idx="14">
                  <c:v>-8.5</c:v>
                </c:pt>
                <c:pt idx="15">
                  <c:v>-8</c:v>
                </c:pt>
                <c:pt idx="16">
                  <c:v>-7.5</c:v>
                </c:pt>
                <c:pt idx="17">
                  <c:v>-7</c:v>
                </c:pt>
                <c:pt idx="18">
                  <c:v>-6.5</c:v>
                </c:pt>
                <c:pt idx="19">
                  <c:v>-5.5</c:v>
                </c:pt>
                <c:pt idx="20">
                  <c:v>-5</c:v>
                </c:pt>
                <c:pt idx="21">
                  <c:v>-4.5</c:v>
                </c:pt>
                <c:pt idx="22">
                  <c:v>-4</c:v>
                </c:pt>
                <c:pt idx="23">
                  <c:v>-3.5</c:v>
                </c:pt>
                <c:pt idx="24">
                  <c:v>-3</c:v>
                </c:pt>
                <c:pt idx="25">
                  <c:v>-2.5</c:v>
                </c:pt>
                <c:pt idx="26">
                  <c:v>-2</c:v>
                </c:pt>
                <c:pt idx="27">
                  <c:v>-1.5</c:v>
                </c:pt>
                <c:pt idx="28">
                  <c:v>-1</c:v>
                </c:pt>
                <c:pt idx="29">
                  <c:v>-0.5</c:v>
                </c:pt>
                <c:pt idx="30">
                  <c:v>0</c:v>
                </c:pt>
                <c:pt idx="31">
                  <c:v>0.5</c:v>
                </c:pt>
                <c:pt idx="32">
                  <c:v>1</c:v>
                </c:pt>
                <c:pt idx="33">
                  <c:v>1.5</c:v>
                </c:pt>
                <c:pt idx="34">
                  <c:v>2</c:v>
                </c:pt>
                <c:pt idx="35">
                  <c:v>2.5</c:v>
                </c:pt>
              </c:numCache>
            </c:numRef>
          </c:xVal>
          <c:yVal>
            <c:numRef>
              <c:f>Sheet1!$C$2:$C$37</c:f>
              <c:numCache>
                <c:formatCode>General</c:formatCode>
                <c:ptCount val="36"/>
                <c:pt idx="0">
                  <c:v>7.7429804000000005E-2</c:v>
                </c:pt>
                <c:pt idx="1">
                  <c:v>7.7429804000000005E-2</c:v>
                </c:pt>
                <c:pt idx="2">
                  <c:v>7.9886500999999999E-2</c:v>
                </c:pt>
                <c:pt idx="3">
                  <c:v>8.2504199E-2</c:v>
                </c:pt>
                <c:pt idx="4">
                  <c:v>8.5299260000000002E-2</c:v>
                </c:pt>
                <c:pt idx="5">
                  <c:v>8.8290342999999993E-2</c:v>
                </c:pt>
                <c:pt idx="6">
                  <c:v>9.1498817999999996E-2</c:v>
                </c:pt>
                <c:pt idx="7">
                  <c:v>9.4949278999999998E-2</c:v>
                </c:pt>
                <c:pt idx="8">
                  <c:v>9.8670175999999998E-2</c:v>
                </c:pt>
                <c:pt idx="9">
                  <c:v>0.102694598</c:v>
                </c:pt>
                <c:pt idx="10">
                  <c:v>0.107061263</c:v>
                </c:pt>
                <c:pt idx="11">
                  <c:v>0.11181576999999999</c:v>
                </c:pt>
                <c:pt idx="12">
                  <c:v>0.117012189</c:v>
                </c:pt>
                <c:pt idx="13">
                  <c:v>0.122715135</c:v>
                </c:pt>
                <c:pt idx="14">
                  <c:v>0.12900246300000001</c:v>
                </c:pt>
                <c:pt idx="15">
                  <c:v>0.135968847</c:v>
                </c:pt>
                <c:pt idx="16">
                  <c:v>0.143730578</c:v>
                </c:pt>
                <c:pt idx="17">
                  <c:v>0.15243210800000001</c:v>
                </c:pt>
                <c:pt idx="18">
                  <c:v>0.162255125</c:v>
                </c:pt>
                <c:pt idx="19">
                  <c:v>0.186261178</c:v>
                </c:pt>
                <c:pt idx="20">
                  <c:v>0.201140824</c:v>
                </c:pt>
                <c:pt idx="21">
                  <c:v>0.21860422199999999</c:v>
                </c:pt>
                <c:pt idx="22">
                  <c:v>0.23938833800000001</c:v>
                </c:pt>
                <c:pt idx="23">
                  <c:v>0.26453984899999999</c:v>
                </c:pt>
                <c:pt idx="24">
                  <c:v>0.29559696200000002</c:v>
                </c:pt>
                <c:pt idx="25">
                  <c:v>0.334916306</c:v>
                </c:pt>
                <c:pt idx="26">
                  <c:v>0.38630077499999999</c:v>
                </c:pt>
                <c:pt idx="27">
                  <c:v>0.45631005699999999</c:v>
                </c:pt>
                <c:pt idx="28">
                  <c:v>0.55731163399999994</c:v>
                </c:pt>
                <c:pt idx="29">
                  <c:v>0.71573553000000001</c:v>
                </c:pt>
                <c:pt idx="30">
                  <c:v>1</c:v>
                </c:pt>
                <c:pt idx="31">
                  <c:v>1.658826272</c:v>
                </c:pt>
                <c:pt idx="32">
                  <c:v>4.8621160940000001</c:v>
                </c:pt>
                <c:pt idx="33">
                  <c:v>-5.222140671</c:v>
                </c:pt>
                <c:pt idx="34">
                  <c:v>-1.698783674</c:v>
                </c:pt>
                <c:pt idx="35">
                  <c:v>-1.0143833609999999</c:v>
                </c:pt>
              </c:numCache>
            </c:numRef>
          </c:yVal>
          <c:smooth val="1"/>
          <c:extLst>
            <c:ext xmlns:c16="http://schemas.microsoft.com/office/drawing/2014/chart" uri="{C3380CC4-5D6E-409C-BE32-E72D297353CC}">
              <c16:uniqueId val="{00000000-DD9D-497B-86E7-B199F6E59142}"/>
            </c:ext>
          </c:extLst>
        </c:ser>
        <c:ser>
          <c:idx val="2"/>
          <c:order val="1"/>
          <c:tx>
            <c:v>MGF value at SNRADB=-5</c:v>
          </c:tx>
          <c:spPr>
            <a:ln w="22225" cap="rnd">
              <a:solidFill>
                <a:schemeClr val="accent6"/>
              </a:solidFill>
              <a:round/>
            </a:ln>
            <a:effectLst/>
          </c:spPr>
          <c:marker>
            <c:symbol val="triangle"/>
            <c:size val="6"/>
            <c:spPr>
              <a:solidFill>
                <a:schemeClr val="accent6"/>
              </a:solidFill>
              <a:ln w="9525">
                <a:solidFill>
                  <a:schemeClr val="accent6"/>
                </a:solidFill>
                <a:round/>
              </a:ln>
              <a:effectLst/>
            </c:spPr>
          </c:marker>
          <c:xVal>
            <c:numRef>
              <c:f>Sheet1!$A$2:$A$37</c:f>
              <c:numCache>
                <c:formatCode>General</c:formatCode>
                <c:ptCount val="36"/>
                <c:pt idx="0">
                  <c:v>-15</c:v>
                </c:pt>
                <c:pt idx="1">
                  <c:v>-15</c:v>
                </c:pt>
                <c:pt idx="2">
                  <c:v>-14.5</c:v>
                </c:pt>
                <c:pt idx="3">
                  <c:v>-14</c:v>
                </c:pt>
                <c:pt idx="4">
                  <c:v>-13.5</c:v>
                </c:pt>
                <c:pt idx="5">
                  <c:v>-13</c:v>
                </c:pt>
                <c:pt idx="6">
                  <c:v>-12.5</c:v>
                </c:pt>
                <c:pt idx="7">
                  <c:v>-12</c:v>
                </c:pt>
                <c:pt idx="8">
                  <c:v>-11.5</c:v>
                </c:pt>
                <c:pt idx="9">
                  <c:v>-11</c:v>
                </c:pt>
                <c:pt idx="10">
                  <c:v>-10.5</c:v>
                </c:pt>
                <c:pt idx="11">
                  <c:v>-10</c:v>
                </c:pt>
                <c:pt idx="12">
                  <c:v>-9.5</c:v>
                </c:pt>
                <c:pt idx="13">
                  <c:v>-9</c:v>
                </c:pt>
                <c:pt idx="14">
                  <c:v>-8.5</c:v>
                </c:pt>
                <c:pt idx="15">
                  <c:v>-8</c:v>
                </c:pt>
                <c:pt idx="16">
                  <c:v>-7.5</c:v>
                </c:pt>
                <c:pt idx="17">
                  <c:v>-7</c:v>
                </c:pt>
                <c:pt idx="18">
                  <c:v>-6.5</c:v>
                </c:pt>
                <c:pt idx="19">
                  <c:v>-5.5</c:v>
                </c:pt>
                <c:pt idx="20">
                  <c:v>-5</c:v>
                </c:pt>
                <c:pt idx="21">
                  <c:v>-4.5</c:v>
                </c:pt>
                <c:pt idx="22">
                  <c:v>-4</c:v>
                </c:pt>
                <c:pt idx="23">
                  <c:v>-3.5</c:v>
                </c:pt>
                <c:pt idx="24">
                  <c:v>-3</c:v>
                </c:pt>
                <c:pt idx="25">
                  <c:v>-2.5</c:v>
                </c:pt>
                <c:pt idx="26">
                  <c:v>-2</c:v>
                </c:pt>
                <c:pt idx="27">
                  <c:v>-1.5</c:v>
                </c:pt>
                <c:pt idx="28">
                  <c:v>-1</c:v>
                </c:pt>
                <c:pt idx="29">
                  <c:v>-0.5</c:v>
                </c:pt>
                <c:pt idx="30">
                  <c:v>0</c:v>
                </c:pt>
                <c:pt idx="31">
                  <c:v>0.5</c:v>
                </c:pt>
                <c:pt idx="32">
                  <c:v>1</c:v>
                </c:pt>
                <c:pt idx="33">
                  <c:v>1.5</c:v>
                </c:pt>
                <c:pt idx="34">
                  <c:v>2</c:v>
                </c:pt>
                <c:pt idx="35">
                  <c:v>2.5</c:v>
                </c:pt>
              </c:numCache>
            </c:numRef>
          </c:xVal>
          <c:yVal>
            <c:numRef>
              <c:f>Sheet1!$B$2:$B$37</c:f>
              <c:numCache>
                <c:formatCode>General</c:formatCode>
                <c:ptCount val="36"/>
                <c:pt idx="0">
                  <c:v>0.174112395</c:v>
                </c:pt>
                <c:pt idx="1">
                  <c:v>0.174112395</c:v>
                </c:pt>
                <c:pt idx="2">
                  <c:v>0.179041329</c:v>
                </c:pt>
                <c:pt idx="3">
                  <c:v>0.18425745800000001</c:v>
                </c:pt>
                <c:pt idx="4">
                  <c:v>0.18978663800000001</c:v>
                </c:pt>
                <c:pt idx="5">
                  <c:v>0.19565792200000001</c:v>
                </c:pt>
                <c:pt idx="6">
                  <c:v>0.20190407399999999</c:v>
                </c:pt>
                <c:pt idx="7">
                  <c:v>0.20856217899999999</c:v>
                </c:pt>
                <c:pt idx="8">
                  <c:v>0.215674381</c:v>
                </c:pt>
                <c:pt idx="9">
                  <c:v>0.22328877699999999</c:v>
                </c:pt>
                <c:pt idx="10">
                  <c:v>0.23146050300000001</c:v>
                </c:pt>
                <c:pt idx="11">
                  <c:v>0.24025307300000001</c:v>
                </c:pt>
                <c:pt idx="12">
                  <c:v>0.249740035</c:v>
                </c:pt>
                <c:pt idx="13">
                  <c:v>0.260007027</c:v>
                </c:pt>
                <c:pt idx="14">
                  <c:v>0.271154379</c:v>
                </c:pt>
                <c:pt idx="15">
                  <c:v>0.28330039400000001</c:v>
                </c:pt>
                <c:pt idx="16">
                  <c:v>0.29658556699999999</c:v>
                </c:pt>
                <c:pt idx="17">
                  <c:v>0.31117804199999999</c:v>
                </c:pt>
                <c:pt idx="18">
                  <c:v>0.32728076900000003</c:v>
                </c:pt>
                <c:pt idx="19">
                  <c:v>0.36506306799999999</c:v>
                </c:pt>
                <c:pt idx="20">
                  <c:v>0.38742588700000002</c:v>
                </c:pt>
                <c:pt idx="21">
                  <c:v>0.41270726499999999</c:v>
                </c:pt>
                <c:pt idx="22">
                  <c:v>0.44151844000000001</c:v>
                </c:pt>
                <c:pt idx="23">
                  <c:v>0.474654138</c:v>
                </c:pt>
                <c:pt idx="24">
                  <c:v>0.51316701899999995</c:v>
                </c:pt>
                <c:pt idx="25">
                  <c:v>0.55848156000000004</c:v>
                </c:pt>
                <c:pt idx="26">
                  <c:v>0.61257411299999998</c:v>
                </c:pt>
                <c:pt idx="27">
                  <c:v>0.67826883999999998</c:v>
                </c:pt>
                <c:pt idx="28">
                  <c:v>0.75974692700000002</c:v>
                </c:pt>
                <c:pt idx="29">
                  <c:v>0.86347294100000005</c:v>
                </c:pt>
                <c:pt idx="30">
                  <c:v>1</c:v>
                </c:pt>
                <c:pt idx="31">
                  <c:v>1.187809111</c:v>
                </c:pt>
                <c:pt idx="32">
                  <c:v>1.462475296</c:v>
                </c:pt>
                <c:pt idx="33">
                  <c:v>1.902376321</c:v>
                </c:pt>
                <c:pt idx="34">
                  <c:v>2.7207592200000001</c:v>
                </c:pt>
                <c:pt idx="35">
                  <c:v>4.774851773</c:v>
                </c:pt>
              </c:numCache>
            </c:numRef>
          </c:yVal>
          <c:smooth val="1"/>
          <c:extLst>
            <c:ext xmlns:c16="http://schemas.microsoft.com/office/drawing/2014/chart" uri="{C3380CC4-5D6E-409C-BE32-E72D297353CC}">
              <c16:uniqueId val="{00000001-DD9D-497B-86E7-B199F6E59142}"/>
            </c:ext>
          </c:extLst>
        </c:ser>
        <c:dLbls>
          <c:showLegendKey val="0"/>
          <c:showVal val="0"/>
          <c:showCatName val="0"/>
          <c:showSerName val="0"/>
          <c:showPercent val="0"/>
          <c:showBubbleSize val="0"/>
        </c:dLbls>
        <c:axId val="522917872"/>
        <c:axId val="522915712"/>
      </c:scatterChart>
      <c:valAx>
        <c:axId val="522917872"/>
        <c:scaling>
          <c:orientation val="minMax"/>
          <c:max val="2"/>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SNR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22915712"/>
        <c:crosses val="autoZero"/>
        <c:crossBetween val="midCat"/>
      </c:valAx>
      <c:valAx>
        <c:axId val="522915712"/>
        <c:scaling>
          <c:orientation val="minMax"/>
          <c:max val="1.8"/>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Moment Generation function (PDF)</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917872"/>
        <c:crosses val="autoZero"/>
        <c:crossBetween val="midCat"/>
      </c:valAx>
      <c:spPr>
        <a:noFill/>
        <a:ln>
          <a:noFill/>
        </a:ln>
        <a:effectLst/>
      </c:spPr>
    </c:plotArea>
    <c:legend>
      <c:legendPos val="t"/>
      <c:layout>
        <c:manualLayout>
          <c:xMode val="edge"/>
          <c:yMode val="edge"/>
          <c:x val="0.12067997958722695"/>
          <c:y val="0.2218186122466658"/>
          <c:w val="0.27202964871625407"/>
          <c:h val="0.10274475564055945"/>
        </c:manualLayout>
      </c:layout>
      <c:overlay val="0"/>
      <c:spPr>
        <a:solidFill>
          <a:sysClr val="window" lastClr="FFFFFF"/>
        </a:solidFill>
        <a:ln w="12700" cap="flat" cmpd="sng" algn="ctr">
          <a:solidFill>
            <a:schemeClr val="accent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7</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16</cp:revision>
  <cp:lastPrinted>2023-07-25T14:23:00Z</cp:lastPrinted>
  <dcterms:created xsi:type="dcterms:W3CDTF">2022-03-04T09:58:00Z</dcterms:created>
  <dcterms:modified xsi:type="dcterms:W3CDTF">2023-07-25T15:12:00Z</dcterms:modified>
</cp:coreProperties>
</file>