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48C130A0"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B7571B">
        <w:rPr>
          <w:rFonts w:ascii="Times New Roman" w:hAnsi="Times New Roman" w:cs="Times New Roman"/>
          <w:b/>
          <w:bCs/>
          <w:sz w:val="24"/>
          <w:szCs w:val="24"/>
          <w:u w:val="single"/>
        </w:rPr>
        <w:t>2</w:t>
      </w:r>
    </w:p>
    <w:p w14:paraId="0902CB74" w14:textId="77777777" w:rsidR="00B7571B" w:rsidRPr="00B7571B" w:rsidRDefault="00B7571B" w:rsidP="00B7571B">
      <w:pPr>
        <w:pStyle w:val="ListParagraph"/>
        <w:numPr>
          <w:ilvl w:val="0"/>
          <w:numId w:val="1"/>
        </w:numPr>
        <w:spacing w:line="276" w:lineRule="auto"/>
        <w:jc w:val="both"/>
        <w:rPr>
          <w:rFonts w:ascii="Times New Roman" w:hAnsi="Times New Roman" w:cs="Times New Roman"/>
          <w:b/>
          <w:bCs/>
          <w:vanish/>
          <w:sz w:val="24"/>
          <w:szCs w:val="24"/>
        </w:rPr>
      </w:pPr>
    </w:p>
    <w:p w14:paraId="025D98CD" w14:textId="77777777" w:rsidR="00B7571B" w:rsidRPr="00B7571B" w:rsidRDefault="00B7571B" w:rsidP="00B7571B">
      <w:pPr>
        <w:pStyle w:val="ListParagraph"/>
        <w:numPr>
          <w:ilvl w:val="0"/>
          <w:numId w:val="1"/>
        </w:numPr>
        <w:spacing w:line="276" w:lineRule="auto"/>
        <w:jc w:val="both"/>
        <w:rPr>
          <w:rFonts w:ascii="Times New Roman" w:hAnsi="Times New Roman" w:cs="Times New Roman"/>
          <w:b/>
          <w:bCs/>
          <w:vanish/>
          <w:sz w:val="24"/>
          <w:szCs w:val="24"/>
        </w:rPr>
      </w:pPr>
    </w:p>
    <w:p w14:paraId="4E556449" w14:textId="4B43C807" w:rsidR="005C78D2" w:rsidRDefault="000934EE" w:rsidP="00B7571B">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37EEAA4" w14:textId="77777777" w:rsidR="00B7571B" w:rsidRPr="00B7571B" w:rsidRDefault="00B7571B" w:rsidP="00B7571B">
      <w:pPr>
        <w:pStyle w:val="ListParagraph"/>
        <w:spacing w:line="276" w:lineRule="auto"/>
        <w:ind w:left="360"/>
        <w:jc w:val="both"/>
        <w:rPr>
          <w:rFonts w:ascii="Times New Roman" w:hAnsi="Times New Roman" w:cs="Times New Roman"/>
          <w:b/>
          <w:bCs/>
          <w:sz w:val="24"/>
          <w:szCs w:val="24"/>
        </w:rPr>
      </w:pPr>
      <w:r w:rsidRPr="00B7571B">
        <w:rPr>
          <w:rFonts w:ascii="Times New Roman" w:hAnsi="Times New Roman" w:cs="Times New Roman"/>
          <w:sz w:val="24"/>
          <w:szCs w:val="24"/>
        </w:rPr>
        <w:t>Study of auto correlation and cross correlation of the given signals using Python Code</w:t>
      </w:r>
    </w:p>
    <w:p w14:paraId="0BDFE2E9" w14:textId="026D3B0C"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01AF19F8" w14:textId="77777777" w:rsidR="00B7571B" w:rsidRDefault="00EA67CF" w:rsidP="00B7571B">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w:t>
      </w:r>
      <w:r w:rsidR="007A0528">
        <w:rPr>
          <w:rFonts w:ascii="Times New Roman" w:hAnsi="Times New Roman" w:cs="Times New Roman"/>
          <w:sz w:val="24"/>
          <w:szCs w:val="24"/>
        </w:rPr>
        <w:t xml:space="preserve">get a better understanding of </w:t>
      </w:r>
      <w:r w:rsidR="00B7571B" w:rsidRPr="00B7571B">
        <w:rPr>
          <w:rFonts w:ascii="Times New Roman" w:hAnsi="Times New Roman" w:cs="Times New Roman"/>
          <w:sz w:val="24"/>
          <w:szCs w:val="24"/>
        </w:rPr>
        <w:t>auto correlation and cross correlation of the given signals</w:t>
      </w:r>
    </w:p>
    <w:p w14:paraId="76331D8C" w14:textId="52C8F014" w:rsidR="00B7571B" w:rsidRPr="00B7571B" w:rsidRDefault="00B5262E" w:rsidP="00B7571B">
      <w:pPr>
        <w:pStyle w:val="ListParagraph"/>
        <w:numPr>
          <w:ilvl w:val="0"/>
          <w:numId w:val="6"/>
        </w:numPr>
        <w:spacing w:line="276" w:lineRule="auto"/>
        <w:jc w:val="both"/>
        <w:rPr>
          <w:rFonts w:ascii="Times New Roman" w:hAnsi="Times New Roman" w:cs="Times New Roman"/>
          <w:sz w:val="24"/>
          <w:szCs w:val="24"/>
        </w:rPr>
      </w:pPr>
      <w:r w:rsidRPr="00B7571B">
        <w:rPr>
          <w:rFonts w:ascii="Times New Roman" w:hAnsi="Times New Roman" w:cs="Times New Roman"/>
          <w:sz w:val="24"/>
          <w:szCs w:val="24"/>
        </w:rPr>
        <w:t xml:space="preserve">To </w:t>
      </w:r>
      <w:r w:rsidR="00B7571B" w:rsidRPr="00B7571B">
        <w:rPr>
          <w:rFonts w:ascii="Times New Roman" w:hAnsi="Times New Roman" w:cs="Times New Roman"/>
          <w:sz w:val="24"/>
          <w:szCs w:val="24"/>
        </w:rPr>
        <w:t>gain a deeper understanding of signal properties, relationships, and characteristics</w:t>
      </w:r>
    </w:p>
    <w:p w14:paraId="6815A10A" w14:textId="0142AEA8" w:rsidR="0018262D" w:rsidRPr="00B7571B" w:rsidRDefault="000934EE" w:rsidP="00C93208">
      <w:pPr>
        <w:pStyle w:val="ListParagraph"/>
        <w:numPr>
          <w:ilvl w:val="1"/>
          <w:numId w:val="1"/>
        </w:numPr>
        <w:spacing w:line="276" w:lineRule="auto"/>
        <w:jc w:val="both"/>
        <w:rPr>
          <w:rFonts w:ascii="Times New Roman" w:hAnsi="Times New Roman" w:cs="Times New Roman"/>
          <w:b/>
          <w:bCs/>
          <w:sz w:val="24"/>
          <w:szCs w:val="24"/>
        </w:rPr>
      </w:pPr>
      <w:r w:rsidRPr="00B7571B">
        <w:rPr>
          <w:rFonts w:ascii="Times New Roman" w:hAnsi="Times New Roman" w:cs="Times New Roman"/>
          <w:b/>
          <w:bCs/>
          <w:sz w:val="24"/>
          <w:szCs w:val="24"/>
        </w:rPr>
        <w:t>Apparatus</w:t>
      </w:r>
      <w:r w:rsidR="0018262D" w:rsidRPr="00B7571B">
        <w:rPr>
          <w:rFonts w:ascii="Times New Roman" w:hAnsi="Times New Roman" w:cs="Times New Roman"/>
          <w:sz w:val="24"/>
          <w:szCs w:val="24"/>
        </w:rPr>
        <w:t xml:space="preserve"> </w:t>
      </w:r>
    </w:p>
    <w:p w14:paraId="63FC2774" w14:textId="097463E4" w:rsidR="00B5262E" w:rsidRDefault="007A0528" w:rsidP="003210B8">
      <w:pPr>
        <w:pStyle w:val="ListParagraph"/>
        <w:numPr>
          <w:ilvl w:val="0"/>
          <w:numId w:val="5"/>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01342531" w14:textId="69F41D20" w:rsidR="00B5262E" w:rsidRDefault="00B5262E" w:rsidP="00B5262E">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Theory</w:t>
      </w:r>
    </w:p>
    <w:p w14:paraId="2003B37A" w14:textId="1C3E591A" w:rsidR="00B7571B" w:rsidRPr="00B7571B" w:rsidRDefault="00B7571B" w:rsidP="00B7571B">
      <w:pPr>
        <w:jc w:val="both"/>
        <w:rPr>
          <w:rFonts w:ascii="Times New Roman" w:hAnsi="Times New Roman" w:cs="Times New Roman"/>
          <w:sz w:val="24"/>
          <w:szCs w:val="24"/>
        </w:rPr>
      </w:pPr>
      <w:r w:rsidRPr="00B7571B">
        <w:rPr>
          <w:rFonts w:ascii="Times New Roman" w:hAnsi="Times New Roman" w:cs="Times New Roman"/>
          <w:sz w:val="24"/>
          <w:szCs w:val="24"/>
        </w:rPr>
        <w:t>Auto-correlation measures the similarity between a signal and a time-delayed version of itself. It is a mathematical operation that calculates the correlation coefficient at different time lags. The similarity or correlation between two separate signals is measured via cross-correlation. The correlation coefficient between two signals with various time delays is calculated.</w:t>
      </w:r>
      <w:r w:rsidR="001E28DA">
        <w:rPr>
          <w:rFonts w:ascii="Times New Roman" w:hAnsi="Times New Roman" w:cs="Times New Roman"/>
          <w:sz w:val="24"/>
          <w:szCs w:val="24"/>
        </w:rPr>
        <w:t xml:space="preserve"> </w:t>
      </w:r>
      <w:r w:rsidRPr="00B7571B">
        <w:rPr>
          <w:rFonts w:ascii="Times New Roman" w:hAnsi="Times New Roman" w:cs="Times New Roman"/>
          <w:sz w:val="24"/>
          <w:szCs w:val="24"/>
        </w:rPr>
        <w:t>Both auto-correlation and cross-correlation offer insightful information about the characteristics, connections, and patterns of a signal.</w:t>
      </w:r>
    </w:p>
    <w:p w14:paraId="11691BBE" w14:textId="4EDD58A4" w:rsidR="00385C0E" w:rsidRDefault="00E8782E" w:rsidP="00B7571B">
      <w:pPr>
        <w:pStyle w:val="ListParagraph"/>
        <w:numPr>
          <w:ilvl w:val="1"/>
          <w:numId w:val="1"/>
        </w:numPr>
        <w:spacing w:line="240" w:lineRule="auto"/>
        <w:jc w:val="both"/>
        <w:rPr>
          <w:rFonts w:ascii="Times New Roman" w:hAnsi="Times New Roman" w:cs="Times New Roman"/>
          <w:b/>
          <w:bCs/>
          <w:sz w:val="24"/>
          <w:szCs w:val="24"/>
        </w:rPr>
      </w:pPr>
      <w:r w:rsidRPr="00E8782E">
        <w:rPr>
          <w:rFonts w:ascii="Times New Roman" w:hAnsi="Times New Roman" w:cs="Times New Roman"/>
          <w:b/>
          <w:bCs/>
          <w:sz w:val="24"/>
          <w:szCs w:val="24"/>
        </w:rPr>
        <w:t>Python code &amp; graph</w:t>
      </w:r>
    </w:p>
    <w:p w14:paraId="0520FA7A" w14:textId="01C42111" w:rsidR="00E8782E" w:rsidRDefault="001E28DA" w:rsidP="00E8782E">
      <w:pPr>
        <w:spacing w:after="0" w:line="240" w:lineRule="auto"/>
        <w:jc w:val="both"/>
        <w:rPr>
          <w:rFonts w:ascii="Times New Roman" w:hAnsi="Times New Roman" w:cs="Times New Roman"/>
          <w:b/>
          <w:bCs/>
          <w:sz w:val="24"/>
          <w:szCs w:val="24"/>
        </w:rPr>
      </w:pPr>
      <w:r w:rsidRPr="001E28DA">
        <w:rPr>
          <w:rFonts w:ascii="Times New Roman" w:hAnsi="Times New Roman" w:cs="Times New Roman"/>
          <w:b/>
          <w:bCs/>
          <w:sz w:val="24"/>
          <w:szCs w:val="24"/>
        </w:rPr>
        <w:drawing>
          <wp:inline distT="0" distB="0" distL="0" distR="0" wp14:anchorId="5C354D95" wp14:editId="527CFEB7">
            <wp:extent cx="6188710" cy="3173730"/>
            <wp:effectExtent l="0" t="0" r="0" b="0"/>
            <wp:docPr id="139658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87318" name=""/>
                    <pic:cNvPicPr/>
                  </pic:nvPicPr>
                  <pic:blipFill>
                    <a:blip r:embed="rId7"/>
                    <a:stretch>
                      <a:fillRect/>
                    </a:stretch>
                  </pic:blipFill>
                  <pic:spPr>
                    <a:xfrm>
                      <a:off x="0" y="0"/>
                      <a:ext cx="6188710" cy="3173730"/>
                    </a:xfrm>
                    <a:prstGeom prst="rect">
                      <a:avLst/>
                    </a:prstGeom>
                  </pic:spPr>
                </pic:pic>
              </a:graphicData>
            </a:graphic>
          </wp:inline>
        </w:drawing>
      </w:r>
    </w:p>
    <w:p w14:paraId="010174E1" w14:textId="15A5F5E8" w:rsidR="001E28DA" w:rsidRDefault="001E28DA" w:rsidP="00E8782E">
      <w:pPr>
        <w:spacing w:after="0" w:line="240" w:lineRule="auto"/>
        <w:jc w:val="both"/>
        <w:rPr>
          <w:rFonts w:ascii="Times New Roman" w:hAnsi="Times New Roman" w:cs="Times New Roman"/>
          <w:b/>
          <w:bCs/>
          <w:sz w:val="24"/>
          <w:szCs w:val="24"/>
        </w:rPr>
      </w:pPr>
      <w:r w:rsidRPr="001E28DA">
        <w:rPr>
          <w:rFonts w:ascii="Times New Roman" w:hAnsi="Times New Roman" w:cs="Times New Roman"/>
          <w:b/>
          <w:bCs/>
          <w:sz w:val="24"/>
          <w:szCs w:val="24"/>
        </w:rPr>
        <w:drawing>
          <wp:inline distT="0" distB="0" distL="0" distR="0" wp14:anchorId="1AD78A11" wp14:editId="1DA797FF">
            <wp:extent cx="6188710" cy="1960245"/>
            <wp:effectExtent l="0" t="0" r="0" b="0"/>
            <wp:docPr id="149515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57866" name=""/>
                    <pic:cNvPicPr/>
                  </pic:nvPicPr>
                  <pic:blipFill>
                    <a:blip r:embed="rId8"/>
                    <a:stretch>
                      <a:fillRect/>
                    </a:stretch>
                  </pic:blipFill>
                  <pic:spPr>
                    <a:xfrm>
                      <a:off x="0" y="0"/>
                      <a:ext cx="6188710" cy="1960245"/>
                    </a:xfrm>
                    <a:prstGeom prst="rect">
                      <a:avLst/>
                    </a:prstGeom>
                  </pic:spPr>
                </pic:pic>
              </a:graphicData>
            </a:graphic>
          </wp:inline>
        </w:drawing>
      </w:r>
    </w:p>
    <w:p w14:paraId="3A05FC8F" w14:textId="0F7F56E4" w:rsidR="001E28DA" w:rsidRDefault="001E28DA" w:rsidP="001E28DA">
      <w:pPr>
        <w:spacing w:after="0" w:line="240" w:lineRule="auto"/>
        <w:jc w:val="center"/>
        <w:rPr>
          <w:rFonts w:ascii="Times New Roman" w:hAnsi="Times New Roman" w:cs="Times New Roman"/>
          <w:b/>
          <w:bCs/>
          <w:sz w:val="24"/>
          <w:szCs w:val="24"/>
        </w:rPr>
      </w:pPr>
      <w:r>
        <w:rPr>
          <w:b/>
          <w:bCs/>
          <w:noProof/>
        </w:rPr>
        <w:lastRenderedPageBreak/>
        <w:drawing>
          <wp:inline distT="0" distB="0" distL="0" distR="0" wp14:anchorId="4015EC4A" wp14:editId="56636179">
            <wp:extent cx="4472940" cy="3336955"/>
            <wp:effectExtent l="0" t="0" r="0" b="0"/>
            <wp:docPr id="34017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250" cy="3337932"/>
                    </a:xfrm>
                    <a:prstGeom prst="rect">
                      <a:avLst/>
                    </a:prstGeom>
                    <a:noFill/>
                    <a:ln>
                      <a:noFill/>
                    </a:ln>
                  </pic:spPr>
                </pic:pic>
              </a:graphicData>
            </a:graphic>
          </wp:inline>
        </w:drawing>
      </w:r>
    </w:p>
    <w:p w14:paraId="4B09A5C9" w14:textId="4BA67D60" w:rsidR="001E28DA" w:rsidRDefault="001E28DA" w:rsidP="00E8782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Using correlate function</w:t>
      </w:r>
    </w:p>
    <w:p w14:paraId="0FCB681E" w14:textId="71E9DDB5" w:rsidR="001E28DA" w:rsidRDefault="001E28DA" w:rsidP="00E8782E">
      <w:pPr>
        <w:spacing w:after="0" w:line="240" w:lineRule="auto"/>
        <w:jc w:val="both"/>
        <w:rPr>
          <w:rFonts w:ascii="Times New Roman" w:hAnsi="Times New Roman" w:cs="Times New Roman"/>
          <w:b/>
          <w:bCs/>
          <w:sz w:val="24"/>
          <w:szCs w:val="24"/>
        </w:rPr>
      </w:pPr>
      <w:r w:rsidRPr="001E28DA">
        <w:rPr>
          <w:rFonts w:ascii="Times New Roman" w:hAnsi="Times New Roman" w:cs="Times New Roman"/>
          <w:b/>
          <w:bCs/>
          <w:sz w:val="24"/>
          <w:szCs w:val="24"/>
        </w:rPr>
        <w:drawing>
          <wp:inline distT="0" distB="0" distL="0" distR="0" wp14:anchorId="33EB5D91" wp14:editId="64CF2969">
            <wp:extent cx="6188710" cy="3611245"/>
            <wp:effectExtent l="0" t="0" r="0" b="0"/>
            <wp:docPr id="118489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92693" name=""/>
                    <pic:cNvPicPr/>
                  </pic:nvPicPr>
                  <pic:blipFill>
                    <a:blip r:embed="rId10"/>
                    <a:stretch>
                      <a:fillRect/>
                    </a:stretch>
                  </pic:blipFill>
                  <pic:spPr>
                    <a:xfrm>
                      <a:off x="0" y="0"/>
                      <a:ext cx="6188710" cy="3611245"/>
                    </a:xfrm>
                    <a:prstGeom prst="rect">
                      <a:avLst/>
                    </a:prstGeom>
                  </pic:spPr>
                </pic:pic>
              </a:graphicData>
            </a:graphic>
          </wp:inline>
        </w:drawing>
      </w:r>
    </w:p>
    <w:p w14:paraId="5075C4F1" w14:textId="76DAFABF" w:rsidR="00E8782E" w:rsidRDefault="00E8782E" w:rsidP="00E8782E">
      <w:pPr>
        <w:spacing w:after="0" w:line="240" w:lineRule="auto"/>
        <w:jc w:val="center"/>
        <w:rPr>
          <w:rFonts w:ascii="Times New Roman" w:hAnsi="Times New Roman" w:cs="Times New Roman"/>
          <w:b/>
          <w:bCs/>
          <w:sz w:val="24"/>
          <w:szCs w:val="24"/>
        </w:rPr>
      </w:pPr>
    </w:p>
    <w:p w14:paraId="11A2134D" w14:textId="2E807683" w:rsidR="00E8782E" w:rsidRDefault="001E28DA" w:rsidP="00E8782E">
      <w:pPr>
        <w:spacing w:after="0" w:line="240" w:lineRule="auto"/>
        <w:jc w:val="both"/>
        <w:rPr>
          <w:rFonts w:ascii="Times New Roman" w:hAnsi="Times New Roman" w:cs="Times New Roman"/>
          <w:b/>
          <w:bCs/>
          <w:sz w:val="24"/>
          <w:szCs w:val="24"/>
        </w:rPr>
      </w:pPr>
      <w:r>
        <w:rPr>
          <w:b/>
          <w:bCs/>
          <w:noProof/>
        </w:rPr>
        <w:lastRenderedPageBreak/>
        <w:drawing>
          <wp:inline distT="0" distB="0" distL="0" distR="0" wp14:anchorId="409DBF9C" wp14:editId="4890E9FC">
            <wp:extent cx="2933700" cy="2369527"/>
            <wp:effectExtent l="0" t="0" r="0" b="0"/>
            <wp:docPr id="1346774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118" cy="2374711"/>
                    </a:xfrm>
                    <a:prstGeom prst="rect">
                      <a:avLst/>
                    </a:prstGeom>
                    <a:noFill/>
                    <a:ln>
                      <a:noFill/>
                    </a:ln>
                  </pic:spPr>
                </pic:pic>
              </a:graphicData>
            </a:graphic>
          </wp:inline>
        </w:drawing>
      </w:r>
      <w:r w:rsidRPr="001E28DA">
        <w:rPr>
          <w:b/>
          <w:bCs/>
        </w:rPr>
        <w:t xml:space="preserve"> </w:t>
      </w:r>
      <w:r>
        <w:rPr>
          <w:b/>
          <w:bCs/>
          <w:noProof/>
        </w:rPr>
        <w:drawing>
          <wp:inline distT="0" distB="0" distL="0" distR="0" wp14:anchorId="178EFA9C" wp14:editId="29C4B534">
            <wp:extent cx="2903220" cy="2351867"/>
            <wp:effectExtent l="0" t="0" r="0" b="0"/>
            <wp:docPr id="259725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6747" cy="2362825"/>
                    </a:xfrm>
                    <a:prstGeom prst="rect">
                      <a:avLst/>
                    </a:prstGeom>
                    <a:noFill/>
                    <a:ln>
                      <a:noFill/>
                    </a:ln>
                  </pic:spPr>
                </pic:pic>
              </a:graphicData>
            </a:graphic>
          </wp:inline>
        </w:drawing>
      </w:r>
    </w:p>
    <w:p w14:paraId="15EF27C5" w14:textId="78218D03"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3D80CFFB" w14:textId="7390FCC7" w:rsidR="00F9428B" w:rsidRPr="00EC72AA" w:rsidRDefault="00E23BF2" w:rsidP="00DC50F6">
      <w:pPr>
        <w:spacing w:after="240"/>
        <w:jc w:val="both"/>
        <w:rPr>
          <w:rFonts w:ascii="Times New Roman" w:hAnsi="Times New Roman" w:cs="Times New Roman"/>
          <w:sz w:val="24"/>
          <w:szCs w:val="24"/>
        </w:rPr>
      </w:pPr>
      <w:r w:rsidRPr="00E23BF2">
        <w:rPr>
          <w:rFonts w:ascii="Times New Roman" w:hAnsi="Times New Roman" w:cs="Times New Roman"/>
          <w:sz w:val="24"/>
          <w:szCs w:val="24"/>
        </w:rPr>
        <w:t xml:space="preserve">In this </w:t>
      </w:r>
      <w:r>
        <w:rPr>
          <w:rFonts w:ascii="Times New Roman" w:hAnsi="Times New Roman" w:cs="Times New Roman"/>
          <w:sz w:val="24"/>
          <w:szCs w:val="24"/>
        </w:rPr>
        <w:t>experiment</w:t>
      </w:r>
      <w:r w:rsidRPr="00E23BF2">
        <w:rPr>
          <w:rFonts w:ascii="Times New Roman" w:hAnsi="Times New Roman" w:cs="Times New Roman"/>
          <w:sz w:val="24"/>
          <w:szCs w:val="24"/>
        </w:rPr>
        <w:t xml:space="preserve">, we used the </w:t>
      </w:r>
      <w:r w:rsidR="00DC50F6">
        <w:rPr>
          <w:rFonts w:ascii="Times New Roman" w:hAnsi="Times New Roman" w:cs="Times New Roman"/>
          <w:sz w:val="24"/>
          <w:szCs w:val="24"/>
        </w:rPr>
        <w:t>python</w:t>
      </w:r>
      <w:r w:rsidRPr="00E23BF2">
        <w:rPr>
          <w:rFonts w:ascii="Times New Roman" w:hAnsi="Times New Roman" w:cs="Times New Roman"/>
          <w:sz w:val="24"/>
          <w:szCs w:val="24"/>
        </w:rPr>
        <w:t xml:space="preserve"> to </w:t>
      </w:r>
      <w:r w:rsidR="00DC50F6">
        <w:rPr>
          <w:rFonts w:ascii="Times New Roman" w:hAnsi="Times New Roman" w:cs="Times New Roman"/>
          <w:sz w:val="24"/>
          <w:szCs w:val="24"/>
        </w:rPr>
        <w:t>analyze</w:t>
      </w:r>
      <w:r w:rsidRPr="00E23BF2">
        <w:rPr>
          <w:rFonts w:ascii="Times New Roman" w:hAnsi="Times New Roman" w:cs="Times New Roman"/>
          <w:sz w:val="24"/>
          <w:szCs w:val="24"/>
        </w:rPr>
        <w:t xml:space="preserve"> </w:t>
      </w:r>
      <w:r w:rsidR="001E28DA" w:rsidRPr="00B7571B">
        <w:rPr>
          <w:rFonts w:ascii="Times New Roman" w:hAnsi="Times New Roman" w:cs="Times New Roman"/>
          <w:sz w:val="24"/>
          <w:szCs w:val="24"/>
        </w:rPr>
        <w:t>auto correlation and cross correlation</w:t>
      </w:r>
      <w:r w:rsidRPr="00E23BF2">
        <w:rPr>
          <w:rFonts w:ascii="Times New Roman" w:hAnsi="Times New Roman" w:cs="Times New Roman"/>
          <w:sz w:val="24"/>
          <w:szCs w:val="24"/>
        </w:rPr>
        <w:t xml:space="preserve">. </w:t>
      </w:r>
      <w:r w:rsidR="001E28DA" w:rsidRPr="001E28DA">
        <w:rPr>
          <w:rFonts w:ascii="Times New Roman" w:hAnsi="Times New Roman" w:cs="Times New Roman"/>
          <w:sz w:val="24"/>
          <w:szCs w:val="24"/>
        </w:rPr>
        <w:t>Both auto-correlation and cross-correlation offer insightful information about the characteristics, connections, and patterns of a signal. They are extensively utilized in many different industries, including as data analysis, picture processing, telecommunications, and audio processing. We may better grasp the behavior and properties of signals and make wise decisions in signal processing applications by studying auto-correlation and cross-correlation.</w:t>
      </w:r>
    </w:p>
    <w:sectPr w:rsidR="00F9428B" w:rsidRPr="00EC72AA" w:rsidSect="00DC50F6">
      <w:footerReference w:type="default" r:id="rId13"/>
      <w:headerReference w:type="first" r:id="rId14"/>
      <w:footerReference w:type="first" r:id="rId15"/>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1CF0" w14:textId="77777777" w:rsidR="003247B1" w:rsidRDefault="003247B1" w:rsidP="000934EE">
      <w:pPr>
        <w:spacing w:after="0" w:line="240" w:lineRule="auto"/>
      </w:pPr>
      <w:r>
        <w:separator/>
      </w:r>
    </w:p>
  </w:endnote>
  <w:endnote w:type="continuationSeparator" w:id="0">
    <w:p w14:paraId="3147D7F5" w14:textId="77777777" w:rsidR="003247B1" w:rsidRDefault="003247B1"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BD88E" w14:textId="77777777" w:rsidR="003247B1" w:rsidRDefault="003247B1" w:rsidP="000934EE">
      <w:pPr>
        <w:spacing w:after="0" w:line="240" w:lineRule="auto"/>
      </w:pPr>
      <w:r>
        <w:separator/>
      </w:r>
    </w:p>
  </w:footnote>
  <w:footnote w:type="continuationSeparator" w:id="0">
    <w:p w14:paraId="4C1ABD31" w14:textId="77777777" w:rsidR="003247B1" w:rsidRDefault="003247B1"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3E081947"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B5262E">
      <w:rPr>
        <w:rFonts w:ascii="Courier New" w:hAnsi="Courier New" w:cs="Courier New"/>
        <w:b/>
        <w:b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3"/>
  </w:num>
  <w:num w:numId="2" w16cid:durableId="2044667465">
    <w:abstractNumId w:val="4"/>
  </w:num>
  <w:num w:numId="3" w16cid:durableId="590704692">
    <w:abstractNumId w:val="1"/>
  </w:num>
  <w:num w:numId="4" w16cid:durableId="1495341142">
    <w:abstractNumId w:val="7"/>
  </w:num>
  <w:num w:numId="5" w16cid:durableId="1358966127">
    <w:abstractNumId w:val="2"/>
  </w:num>
  <w:num w:numId="6" w16cid:durableId="1316837433">
    <w:abstractNumId w:val="5"/>
  </w:num>
  <w:num w:numId="7" w16cid:durableId="210309042">
    <w:abstractNumId w:val="0"/>
  </w:num>
  <w:num w:numId="8" w16cid:durableId="124931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136E14"/>
    <w:rsid w:val="0018262D"/>
    <w:rsid w:val="00195CA7"/>
    <w:rsid w:val="001B28AD"/>
    <w:rsid w:val="001E28DA"/>
    <w:rsid w:val="001F1CD8"/>
    <w:rsid w:val="001F2E36"/>
    <w:rsid w:val="002029E1"/>
    <w:rsid w:val="002161F8"/>
    <w:rsid w:val="00231B2A"/>
    <w:rsid w:val="00237395"/>
    <w:rsid w:val="002A5A3A"/>
    <w:rsid w:val="002D5C10"/>
    <w:rsid w:val="002E2B21"/>
    <w:rsid w:val="002E2C06"/>
    <w:rsid w:val="002E3331"/>
    <w:rsid w:val="003210B8"/>
    <w:rsid w:val="003247B1"/>
    <w:rsid w:val="003465DD"/>
    <w:rsid w:val="00385C0E"/>
    <w:rsid w:val="003B601B"/>
    <w:rsid w:val="00430288"/>
    <w:rsid w:val="00430ED3"/>
    <w:rsid w:val="0049107B"/>
    <w:rsid w:val="004A48DF"/>
    <w:rsid w:val="004D7A09"/>
    <w:rsid w:val="004E33E4"/>
    <w:rsid w:val="005A6640"/>
    <w:rsid w:val="005C78D2"/>
    <w:rsid w:val="005D114A"/>
    <w:rsid w:val="005D12D6"/>
    <w:rsid w:val="006C45C5"/>
    <w:rsid w:val="006E1082"/>
    <w:rsid w:val="006F00A5"/>
    <w:rsid w:val="0071170F"/>
    <w:rsid w:val="00722D67"/>
    <w:rsid w:val="00783B88"/>
    <w:rsid w:val="00786FE4"/>
    <w:rsid w:val="007A0528"/>
    <w:rsid w:val="007B381D"/>
    <w:rsid w:val="00942E2E"/>
    <w:rsid w:val="00B02C8D"/>
    <w:rsid w:val="00B45B17"/>
    <w:rsid w:val="00B5262E"/>
    <w:rsid w:val="00B7571B"/>
    <w:rsid w:val="00BA76E1"/>
    <w:rsid w:val="00C308CE"/>
    <w:rsid w:val="00CB057A"/>
    <w:rsid w:val="00CF7EE9"/>
    <w:rsid w:val="00D15732"/>
    <w:rsid w:val="00D2777E"/>
    <w:rsid w:val="00D9487C"/>
    <w:rsid w:val="00DA5BB9"/>
    <w:rsid w:val="00DC50F6"/>
    <w:rsid w:val="00E23BF2"/>
    <w:rsid w:val="00E75B89"/>
    <w:rsid w:val="00E8782E"/>
    <w:rsid w:val="00EA67CF"/>
    <w:rsid w:val="00EC72AA"/>
    <w:rsid w:val="00ED2FB7"/>
    <w:rsid w:val="00EF3AB1"/>
    <w:rsid w:val="00F42277"/>
    <w:rsid w:val="00F8644C"/>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3</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13</cp:revision>
  <cp:lastPrinted>2023-05-05T17:40:00Z</cp:lastPrinted>
  <dcterms:created xsi:type="dcterms:W3CDTF">2022-03-04T09:58:00Z</dcterms:created>
  <dcterms:modified xsi:type="dcterms:W3CDTF">2023-05-19T20:38:00Z</dcterms:modified>
</cp:coreProperties>
</file>