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741.8706321716309" w:lineRule="auto"/>
        <w:ind w:left="7008.7200927734375" w:right="55.78857421875" w:hanging="2517.0080566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1493520" cy="70866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93520" cy="7086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29.98342990875244" w:lineRule="auto"/>
        <w:ind w:left="6.307220458984375" w:right="1396.387939453125" w:hanging="2.234497070312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Ames, Iowa: Alternative to the Boston Housing Data as an  End of Semester Regression Project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4.014892578125" w:line="240" w:lineRule="auto"/>
        <w:ind w:left="5.03997802734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Dean De Cock</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Truman State University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Journal of Statistics Education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Volume 19, Number 3(2011),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992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www.amstat.org/publications/jse/v19n3/decock.pdf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2.51953125" w:line="229.90808486938477" w:lineRule="auto"/>
        <w:ind w:left="4.319915771484375" w:right="239.560546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 © 2011 by Dean De Cock all rights reserved. This text may be freely shared among  individuals, but it may not be republished in any medium without express written consent from  the author and advance notification of the editor.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91.612548828125" w:line="499.7999954223633" w:lineRule="auto"/>
        <w:ind w:left="3.72711181640625" w:right="1403.40087890625" w:firstLine="4.672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Words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 Regression; Linear Models; Assessed Value; Group Project.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5196533203125" w:line="229.97470378875732" w:lineRule="auto"/>
        <w:ind w:left="5.03997802734375" w:right="6.040039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paper presents a data set describing the sale of individual residential property in Ames, Iowa  from 2006 to 2010. The data set contains 2930 observations and a large number of explanatory  variables (23 nominal, 23 ordinal, 14 discrete, and 20 continuous) involved in assessing home  values. I will discuss my previous use of the Boston Housing Data Set and I will suggest  methods for incorporating this new data set as a final project in an undergraduate regression  course.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9.9444580078125" w:line="240" w:lineRule="auto"/>
        <w:ind w:left="19.45190429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Introduction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9.906005859375" w:line="229.94736671447754" w:lineRule="auto"/>
        <w:ind w:left="2.39990234375" w:right="37.720947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first exposure to the Boston Housing Data Set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Harrison and Rubinfeld 1978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came as a first  year master’s student at Iowa State University. Its analysis was the final assignment at the  conclusion of the regression segment within our statistical methods class. The assignment was  fairly open ended with a brief description of the data set and the simple task of finding a good  model for the prediction of housing prices. At the time, the data set seemed similar to others I  had encountered and it slipped from my memory until seven years later when I found myself as a  new faculty member teaching my first regression course. Although I had only recently begun my  career in academia, I had already established the desire to incorporate some of the principles that  would officially be recommended in the GAISE guidelines, such as the use of active learning,  real data, and group work. In each of my other statistics classes, I had incorporated a final group  project that integrated the concepts learned throughout the semester and I wanted to do the same  in my regression course.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50.7726287841797"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29.93576526641846" w:lineRule="auto"/>
        <w:ind w:left="2.39990234375" w:right="19.24072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 regression project, I was looking for a data set that would allow students the opportunity to  display the skills they had learned within the class. The ideal data set needed to have a  reasonably large number of variables and observations so that students would have to go beyond  a simple algorithm, such as forward or stepwise selection, to construct a final model. At the time,  I remembered the assignment from my own past and I searched the web to see if I could find the  Boston Housing Data Set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http://lib.stat.cmu.edu/datasets/boston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surprised at the number  of references and uses of the data set within the academic community and determined that its 506  observations and 14 variables would serve my purposes well. Over the years I have continued to  use this data set, but with each passing year I have become more dissatisfied with its use. The  original data set is from the 70’s and the housing prices have become unrealistic for today’s  market. I had contemplated inflating the prices by some set amount or scaling factor to obtain  more contemporary values but that would change the data from real to realistic, which was not  my preference.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2.584228515625" w:line="229.9079704284668" w:lineRule="auto"/>
        <w:ind w:left="1.920013427734375" w:right="26.201171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part of my sabbatical leave, one of my goals was to find a new data set that I could use as my  final project. Although open to new subject areas, my hope was to find a more recent housing  data set as students are typically familiar with the variables associated with home evaluation. I  began my search by scouring sites such as DASL and the JSE Data Archive and although I found  several potential data sets (e.g.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Woodard and Leone 2008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data sets were rather limited in  the number of observations (n ≤ 100). A chance visit to my alma mater opened the door for the  data set presented in this article. In chatting with some members of the Iowa State StatCom  group about their current projects, a student mentioned the group was updating the assessment  model used by the Ames City Assessor’s Office. They described the large number of variables  and observations within the data set and I immediately set up an appointment with the City  Assessor’s Office to discuss the use of the data. After a brief meeting with the Assessor and  Deputy Assessor outlining the data and the assessment process, I was given access to the data.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2.412109375" w:line="229.90801334381104" w:lineRule="auto"/>
        <w:ind w:left="0.71990966796875" w:right="71.1608886718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came to me directly from the Assessor’s Office in the form of a data dump from their  records system. The initial Excel file contained 113 variables describing 3970 property sales that  had occurred in Ames, Iowa between 2006 and 2010. The variables were a mix of nominal,  ordinal, continuous, and discrete variables used in calculation of assessed values and included  physical property measurements in addition to computation variables used in the city’s  assessment process. For my purposes, a “layman’s” data set that could be easily understood by  users at all levels was desirable; so I began my project by removing any variables that required  special knowledge or previous calculations for their use. Most of these deleted variables were  related to weighting and adjustment factors used in the city’s current modeling system.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4.41192626953125" w:line="240" w:lineRule="auto"/>
        <w:ind w:left="5.9735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The Ames Housing 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8.10638427734375" w:line="229.89469528198242" w:lineRule="auto"/>
        <w:ind w:left="2.39990234375" w:right="33.920898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removal of these extraneous variables, 80 variables remained that were directly related to  property sales. Although too vast to describe here individually (see the documentation file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say that the  80 variables focus on the quality and quantity of many physical attributes of the property. Most  of the variables are exactly the type of information that a typical home buyer would want to  know about a potential property (e.g. When was it built? How big is the lot? How many square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44.42512512207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24130821228027" w:lineRule="auto"/>
        <w:ind w:left="4.319915771484375" w:right="666.7620849609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feet of living space is in the dwelling? Is the basement finished? How many bathrooms are  there?).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1.678466796875" w:line="229.9079704284668" w:lineRule="auto"/>
        <w:ind w:left="1.920013427734375" w:right="146.201171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 20 continuous variables relate to various area dimensions for each observation. In  addition to the typical lot size and total dwelling square footage found on most common home  listings, other more specific variables are quantified in the data set. Area measurements on the  basement, main living area, and even porches are broken down into individual categories based  on quality and type. The large number of continuous variables in this data set should give  students many opportunities to differentiate themselves as they consider various methods of  using and combining the variables.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30.07455348968506" w:lineRule="auto"/>
        <w:ind w:left="3.3599853515625" w:right="285.4003906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14 discrete variables typically quantify the number of items occurring within the house.  Most are specifically focused on the number of kitchens, bedrooms, and bathrooms (full and  half) located in the basement and above grade (ground) living areas of the home. Additionally,  the garage capacity and construction/remodeling dates are also recorded.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1.845703125" w:line="229.9079990386963" w:lineRule="auto"/>
        <w:ind w:left="3.3599853515625" w:right="13.4802246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large number of categorical variables (23 nominal, 23 ordinal) associated with this  data set. They range from 2 to 28 classes with the smallest being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STREET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(gravel or paved) and  the largest being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(areas within the Ames city limits). The nominal variables  typically identify various types of dwellings, garages, materials, and environmental conditions  while the ordinal variables typically rate various items within the property. The coding within the  original data typically utilized an eight-character name that was relevant to the classification but  some of the original class levels were difficult to interpret. For ease of use many class levels  were recoded into slightly more usable forms (see the documentation file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7.2119140625" w:line="229.9079990386963" w:lineRule="auto"/>
        <w:ind w:left="715.5999755859375" w:right="127.32177734375" w:hanging="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Depending on the level of student, instructors may want to decide how  much advice/direction they would like to give the students. They may want to code  categorical variables into dummy variables ahead of time or may want to give students  hints about how to combine or use the available variables. For my purposes I give the  students the data “as is” and expect them to determine how the data could best be  utilized.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7.2125244140625" w:line="229.97936725616455" w:lineRule="auto"/>
        <w:ind w:left="2.39990234375" w:right="123.68164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variables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may be of special interest to users of  the data set.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Parcel Identification Number assigned to each property within the Ames  Assessor’s system. This number can be used in conjunction with the Assessor’s Office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http://www.cityofames.org/assessor/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Beacon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http://beacon.schneidercorp.com/</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websites to  directly view the records of a particular observation. The typical record will indicate the values  for characteristics commonly quoted on most home flyers and will include a picture of the  property.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variable, typically of little interest other than to model the  location effect, may be of more relevance when used with the map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9405517578125" w:line="229.90804195404053" w:lineRule="auto"/>
        <w:ind w:left="13.43994140625" w:right="479.841308593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http://www.amstat.org/publications/jse/v19n3/decock/AmesResidential.pdf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included in the  supplementary materials.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7.53204345703125" w:line="229.90792751312256" w:lineRule="auto"/>
        <w:ind w:left="5.999908447265625" w:right="157.000732421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final note, the original data set (n=3970) contained all sales that had occurred within Ames  from 2006 to 2010, including stand-alone garages, condos, and storage areas. As these special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68.41194152832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07455348968506" w:lineRule="auto"/>
        <w:ind w:left="7.20001220703125" w:right="29.52148437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sales created unusual conditions (observations with no living space or lot size) I chose to include  only residential sales within the data set presented here. Additionally, approximately 100 homes  changed ownership multiple times during the 4-year time period. As this gave a greater weight to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447265625" w:line="229.90829944610596" w:lineRule="auto"/>
        <w:ind w:left="4.319915771484375" w:right="247.2009277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particular homes, I elected to keep only the most recent sales data on any property.  Removing the multiple and non-residential observations resulted in the final data set containing 2930 observations. The data set is available 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4.319915771484375" w:right="312.801513671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http://www.amstat.org/publications/jse/v19n3/decock/AmesHousing.xls.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text file version of  the data set is available 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0001220703125" w:right="100.64086914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http://www.amstat.org/publications/jse/v19n3/decock/AmesHousing.txt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documentation file  explaining details of the data set is available at: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1318359375" w:line="240" w:lineRule="auto"/>
        <w:ind w:left="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29.96338844299316" w:lineRule="auto"/>
        <w:ind w:left="680.8000183105469" w:right="91.761474609375" w:firstLine="34.080047607421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Potential Pitfalls (Outliers): Although all known errors were corrected in the data, no  observations have been removed due to unusual values and all final residential sales  from the initial data set are included in the data presented with this article. There are  five observations that an instructor may wish to remove from the data set before giving  it to students (a plot of SALE PRICE versus GR LIV AREA will quickly indicate these  points).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five unusual observations)  before assigning it to students.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19.556884765625" w:line="240" w:lineRule="auto"/>
        <w:ind w:left="5.692749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 Using the Data: End of the Semester Project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0.3057861328125" w:line="229.70808506011963" w:lineRule="auto"/>
        <w:ind w:left="2.39990234375" w:right="51.8798828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regression course at my institution is a one semester course focusing primarily on regression  methods with some time series analysis. The course has an introductory statistics pre-requisite  (but no matrix or calculus requirement) and is mainly composed of business and psychology  majors. Although the project could be assigned at any time during the semester, I prefer to  distribute the information after the students have covered the material necessary to complete the  project (concepts of multiple regression, assumption validation, and model selection techniques).  This desire creates a conflict in that I must cover all the relevant material in a manner timely  enough for students to finish the project by the end of the semester. To alleviate problems, I  defer all the time series material (distributed throughout our text) until the end of the semester as  this material is unnecessary for the analysis of the project. This typically allows about three  weeks for the students to complete all components of the project.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61.21185302734375" w:line="229.89967346191406" w:lineRule="auto"/>
        <w:ind w:left="2.39990234375" w:right="0"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original project I gave my students was very similar to the homework assignment I received  as a graduate student in that students were simply asked to use everything they had learned in the  class to construct the best model possible. Over the years I have made changes, due mostly to  difficulties that have arisen, that I believe have improved both the project and the experience for  the students. The most critical of these changes is that the project now comprises three distinct  components, each with its own due date. The first component, due one week into the project,  requires students to submit a simplistic model (MODEL1) that can be used for predicting the sale  price of houses. This component is used to verify that students understand the assignment and are  familiar with the methodology for submitting their models. The second component, due two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50.0202178955078"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29.97470378875732" w:lineRule="auto"/>
        <w:ind w:left="2.39990234375" w:right="283.9611816406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weeks into the project, requires students to submit a more complex model (MODEL2) that  represents their best effort at predicting housing prices. This component will be applied to a  validation set to determine a “fit” grade that comprises 30% of their project grade. The final  component, due on the last day of class, is a written report that contains all the analysis,  interpretation, and information for the two submitted models. The written report completes the  remaining 70% of the total project grade.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1.944580078125" w:line="229.99134063720703" w:lineRule="auto"/>
        <w:ind w:left="3.600006103515625" w:right="90.2819824218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MODEL1 (the simplistic model) is the focus of the written report and its analysis is intended to  showcase the knowledge students have gained with regards to proper techniques for statistical  inference. I limit the size and type of model that can be used so that students may focus their  attention on the interpretation of the model (rather than becoming mired in the pursuit of finding  the “best” model). A strong analysis should include the interpretation of the various coefficients,  statistics, and plots associated with their model and the verification of any necessary  assumptions.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6.728515625" w:line="229.90789890289307" w:lineRule="auto"/>
        <w:ind w:left="716.7999267578125" w:right="122.882080078125" w:hanging="1.199951171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 have found it important to set both a lower and an upper bound on the  types of models students can create for MODEL 1 (see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1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for excerpt from my  handout). I have learned through experience that without these guidelines students  have a tendency to either create models too complex to interpret and analyze or too  simplistic to fully demonstrate the modeling skills they have learned in the class.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38.812255859375" w:line="230.68147659301758" w:lineRule="auto"/>
        <w:ind w:left="1.862335205078125" w:right="6.92138671875" w:firstLine="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MODEL1 – In the first model you are allowed only limited manipulations of the original data set. You are  allowed to take power transformations of the original variables [square roots, logs, inverses, squares, etc.]  but you are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allowed to create interaction variables. This means that a variable may only be used  once in an equation [if you use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don’t use x]. Additionally, you may eliminate any data points you deem  unfit. This model should have a minimum r-square of 73% and contain at least 6 variables. The intent of  this project is for the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majority of your effort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be devoted to creating and reviewing this model.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Excerpt from project handout (Boston Data)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8.4893798828125" w:line="229.9579668045044" w:lineRule="auto"/>
        <w:ind w:left="4.07989501953125" w:right="23.400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MODEL2 (the complex model) is intended to allow students the opportunity to construct a best  fitting model for predicting housing prices. Students are encouraged to experiment with any of  the methods that were discussed during the semester for finding better models and are allowed to  create any new variables they desire (such as quadratic, interaction, or indicator variables).  MODEL2 is evaluated through a cross-validation or data splitting technique where the original  data set is split into two data sets: the training set and the validation set. The students are given  the training set for the purpose of developing their model and I retain the validation set for use in  evaluating their model. A relative grade is assigned by comparing their fit on the validation set to  that of their fellow students with bonus points awarded to those who substantially exceed their  fellow students and point reductions occurring for models which fit exceedingly poorly (See  section 4 - Evaluating the Models for more details).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6.7620849609375" w:line="229.8858118057251" w:lineRule="auto"/>
        <w:ind w:left="718.0000305175781" w:right="174.84130859375" w:hanging="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Although in the past I have given students free reign to create the best  model possible for MODEL 2, in the future I plan to set an upper limit on the number  of terms a model may contain. With the Boston Housing Data Set students would  occasionally submit excessively large models (up to 27 variables including interaction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34.0340423583984"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7.532958984375" w:line="230.242338180542" w:lineRule="auto"/>
        <w:ind w:left="716.3200378417969" w:right="434.761962890625" w:firstLine="2.39990234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terms and polynomials) and I believe this might be exacerbated with the new larger  data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6.876220703125" w:line="229.90808486938477" w:lineRule="auto"/>
        <w:ind w:left="2.39990234375" w:right="24.481201171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there are no exact rules for the size of the training and validation data sets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Neter,</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Kutner, Nachtsheim and Wasserman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1996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common practice to split the original data set into  two equal components. For my purposes, I selected a set of 100 houses for my Boston validation  set (80/20 split) which I felt allowed me enough data to evaluate their models while still giving  the students a large data set to work with. The two data sets can be easily created by randomizing  the original data and selecting the relevant proportion for each component with the only real  requirement being that the number of observations in the training set be six to ten times the  number of variables (hence my desire to locate a large data set).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6.812744140625" w:line="221.41136169433594" w:lineRule="auto"/>
        <w:ind w:left="716.7999267578125" w:right="73.4423828125" w:hanging="1.19995117187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(training/validation): I chose to use randomization to create my Boston  sets but those wishing to achieve a more consistent split may want to use a systematic  sampling scheme. Simply order the original data set by a variable of interest (such as  sale price) and select every k</w:t>
      </w:r>
      <w:r w:rsidDel="00000000" w:rsidR="00000000" w:rsidRPr="00000000">
        <w:rPr>
          <w:rFonts w:ascii="Times" w:cs="Times" w:eastAsia="Times" w:hAnsi="Times"/>
          <w:b w:val="1"/>
          <w:i w:val="1"/>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observation to achieve the desired sample size (k=2 for 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5086669921875" w:line="229.90804195404053" w:lineRule="auto"/>
        <w:ind w:left="692.5599670410156" w:right="50.04150390625" w:firstLine="26.1599731445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50/50 split or k=4 for a 75/25 split). While not necessary, I chose to create new training  and validation sets each semester to prevent students from directly using reports from  previous terms to complete their project.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7.2125244140625" w:line="229.94961261749268" w:lineRule="auto"/>
        <w:ind w:left="2.39990234375" w:right="86.20117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have found it very important to require the students to test their models with a single hand  calculation (see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excerpt from my handout). Students have a tendency to blindly  accept whatever model is output from their software and it never occurs to them that they should  check their answer. Although students find hand calculating the fitted value for a data point  redundant (they feel they can simply copy the fitted value from the output), it will often expose  errors in their model construction. The most common error I have found is students losing track  of what they have done in creating complex variables such as transformations and interactions  (i.e. they think that their new variable v13 is an interaction between v1 and v3 when in actuality  it is some other combination or transformation).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43.5699462890625" w:line="229.03873443603516" w:lineRule="auto"/>
        <w:ind w:left="3.8494873046875" w:right="88.371582031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 Check - Also test your equation on the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first observation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data set to make sure that the model  gives a reasonable answer and include this on the last page of your report. This should be done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BY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HAND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using a calculator (this means use the raw data from the original spreadsheet and manually  calculate all transformations and interactions with your calculator)! Models that do not give reasonable  answers will be given a minimum 2 letter grade reduction. Also be careful as you cannot use certain  transformations [ln or inverse x] if a variable has values of 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8.81103515625" w:line="240" w:lineRule="auto"/>
        <w:ind w:left="10.47348022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Sample Submittal (please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do 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equation editor)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30.0284194946289" w:lineRule="auto"/>
        <w:ind w:left="4.732818603515625" w:right="1419.0338134765625" w:firstLine="0.849456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Yhat = -27810.661 + 9322.460(X1) - 4798.086(SQRT(X5)) + 5119.678(LnX10) - 110.087(X1X10) Yhat = -27810.661 + 9322.460(6.575) - 4798.086(2.32) + 5119.678(0) - 110.087(6.575*1) = 21629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Predicted value = $21629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240" w:lineRule="auto"/>
        <w:ind w:left="4.512023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Actual value = $23999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948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 seems reasonable (Error = $2370)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8.72634887695312" w:line="243.3446216583252" w:lineRule="auto"/>
        <w:ind w:left="5.03997802734375" w:right="1055.198974609375" w:firstLine="11.39511108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NOTE – it is very important that you have at least three significant figures in each of your  coefficients!!! So if you have a value like 0.002X1 you need to convert it to 0.00195X1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Excerpt from project handout (Boston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48.0492401123047"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63.934326171875" w:line="229.9079990386963" w:lineRule="auto"/>
        <w:ind w:left="692.5599670410156" w:right="53.641357421875" w:firstLine="12.72003173828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Alternative Application: My purpose in the formation of this data set was to create a  rich example where introductory students could focus on modeling rather than on data  preparation. I can see value in giving the original data set to more advanced students  and letting them experience the problems with cleaning “raw” data. As such I am  willing to share the original data set, as received from the Ames Assessor’s Office, with  any interested parties.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9.61181640625" w:line="240" w:lineRule="auto"/>
        <w:ind w:left="6.53518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Evaluating the Models – Class Discussion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29.95802402496338" w:lineRule="auto"/>
        <w:ind w:left="1.920013427734375" w:right="18.280029296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spend the last day of the semester discussing the student models in the classroom. Although  students tend to be less than enthusiastic about new material on this day, I have found they are  very interested in reviewing how their model performed relative to others in the class. I begin by  having a member of each group step up to the board and write out their final model. Although I  ask them to bring a copy with them, I find it a good idea to print them myself before class as  there always seems to be at least one group who forgets. We begin our review by looking over  the models and discussing general trends. Typically the models are very similar but some groups  will have done unusual things (transformations, interactions, etc.) that might be worthy of special  attention and discussion. I believe that students enjoy seeing what other groups did as many of  the groups are somewhat “secretive” during the modeling process as they are trying to create a  better model than their peers.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1.961669921875" w:line="229.9914264678955" w:lineRule="auto"/>
        <w:ind w:left="4.07989501953125" w:right="42.0812988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the qualitative discussion of their models, I transition into the quantitative evaluation  of the fit of their models. I remind the students of the concept of the validation set (mentioned  earlier in the semester) and then talk about the four main criteria I use for evaluating their model.  In each measure, the actual home price (Y) of each observation in the validation set is compared  the predicted value (Yhat) obtained from their model.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1.1285400390625" w:line="264.8939037322998" w:lineRule="auto"/>
        <w:ind w:left="722.3199462890625" w:right="8.7609863281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(Yhat-Y)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concept is the easiest for the students to understand as  positive values indicate the model tends to overestimate price (on average) while negative  values indicate the model tends to underestimate price.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7.8265380859375" w:line="265.89345932006836" w:lineRule="auto"/>
        <w:ind w:left="730" w:right="19.161376953125" w:hanging="356.320037841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 Deviation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Max |Y-Yhat|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Students also find this measure easy to understand  as it identifies the worst prediction they made in the validation data 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6.82647705078125" w:line="265.8937168121338" w:lineRule="auto"/>
        <w:ind w:left="373.6799621582031" w:right="54.001464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Absolute Deviation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|Y-Yhat|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Although not as intuitive to the students,  once contrasted with bias, students grasp that it is the average error (regardless of sign).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2261962890625" w:line="261.8760681152344" w:lineRule="auto"/>
        <w:ind w:left="721.8400573730469" w:right="280.76171875" w:hanging="348.160095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Square Error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(Y-Yhat)</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least intuitive and least meaningful  measure for the students. I only include it so that I can compare its calculation to the  methodology used to obtain the coefficient estimates from the original data set (linking  back to the idea of Least Squares Regression).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1.3592529296875" w:line="229.84145164489746" w:lineRule="auto"/>
        <w:ind w:left="13.43994140625" w:right="0.56030273437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present the results of the four quantitative measures in graphical form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students can  see how they performed relative to their peers. Commonly the models from most groups will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23.6785125732422"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07455348968506" w:lineRule="auto"/>
        <w:ind w:left="0.959930419921875" w:right="119.080810546875" w:firstLine="1.439971923828125"/>
        <w:jc w:val="both"/>
        <w:rPr>
          <w:rFonts w:ascii="Times" w:cs="Times" w:eastAsia="Times" w:hAnsi="Times"/>
          <w:b w:val="0"/>
          <w:i w:val="0"/>
          <w:smallCaps w:val="0"/>
          <w:strike w:val="0"/>
          <w:color w:val="000000"/>
          <w:sz w:val="24"/>
          <w:szCs w:val="24"/>
          <w:u w:val="none"/>
          <w:shd w:fill="auto" w:val="clear"/>
          <w:vertAlign w:val="baseline"/>
        </w:rPr>
        <w:sectPr>
          <w:pgSz w:h="15840" w:w="12240" w:orient="portrait"/>
          <w:pgMar w:bottom="778.0800628662109" w:top="700.799560546875" w:left="1439.2799377441406" w:right="1380.678710937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approximately the same with only a few groups setting themselves apart as being much  better or worse than their fellow students (such as Group 11’s excellent bias result or Group 4 &amp;  7’s poor bias, mean absolute error, and mean square error performance on the 2007 data).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39.7644042968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5000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4000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9.0295410156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3000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2.424316406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2000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1000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5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3493652343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0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9.2126464843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-1000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2.1862792968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-2000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-3000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9.2578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-4000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035015106201172"/>
          <w:szCs w:val="11.035015106201172"/>
          <w:u w:val="none"/>
          <w:shd w:fill="auto" w:val="clear"/>
          <w:vertAlign w:val="baseline"/>
        </w:rPr>
      </w:pPr>
      <w:r w:rsidDel="00000000" w:rsidR="00000000" w:rsidRPr="00000000">
        <w:rPr>
          <w:rFonts w:ascii="Arial" w:cs="Arial" w:eastAsia="Arial" w:hAnsi="Arial"/>
          <w:b w:val="1"/>
          <w:i w:val="0"/>
          <w:smallCaps w:val="0"/>
          <w:strike w:val="0"/>
          <w:color w:val="000000"/>
          <w:sz w:val="11.035015106201172"/>
          <w:szCs w:val="11.035015106201172"/>
          <w:u w:val="none"/>
          <w:shd w:fill="auto" w:val="clear"/>
          <w:vertAlign w:val="baseline"/>
          <w:rtl w:val="0"/>
        </w:rPr>
        <w:t xml:space="preserve">Bias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81.42700195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G5 D1 G12 D2 G11 G10 G13 G2 G9 G14 G1 G6 G7 G4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9.029541015625" w:line="240" w:lineRule="auto"/>
        <w:ind w:left="0" w:right="0" w:firstLine="0"/>
        <w:jc w:val="left"/>
        <w:rPr>
          <w:rFonts w:ascii="Arial" w:cs="Arial" w:eastAsia="Arial" w:hAnsi="Arial"/>
          <w:b w:val="1"/>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1"/>
          <w:i w:val="0"/>
          <w:smallCaps w:val="0"/>
          <w:strike w:val="0"/>
          <w:color w:val="000000"/>
          <w:sz w:val="8.970251083374023"/>
          <w:szCs w:val="8.970251083374023"/>
          <w:u w:val="none"/>
          <w:shd w:fill="auto" w:val="clear"/>
          <w:vertAlign w:val="baseline"/>
          <w:rtl w:val="0"/>
        </w:rPr>
        <w:t xml:space="preserve">Group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5.27587890625" w:line="240" w:lineRule="auto"/>
        <w:ind w:left="0" w:right="0" w:firstLine="0"/>
        <w:jc w:val="left"/>
        <w:rPr>
          <w:rFonts w:ascii="Arial" w:cs="Arial" w:eastAsia="Arial" w:hAnsi="Arial"/>
          <w:b w:val="1"/>
          <w:i w:val="0"/>
          <w:smallCaps w:val="0"/>
          <w:strike w:val="0"/>
          <w:color w:val="000000"/>
          <w:sz w:val="11.019680976867676"/>
          <w:szCs w:val="11.019680976867676"/>
          <w:u w:val="none"/>
          <w:shd w:fill="auto" w:val="clear"/>
          <w:vertAlign w:val="baseline"/>
        </w:rPr>
      </w:pPr>
      <w:r w:rsidDel="00000000" w:rsidR="00000000" w:rsidRPr="00000000">
        <w:rPr>
          <w:rFonts w:ascii="Arial" w:cs="Arial" w:eastAsia="Arial" w:hAnsi="Arial"/>
          <w:b w:val="1"/>
          <w:i w:val="0"/>
          <w:smallCaps w:val="0"/>
          <w:strike w:val="0"/>
          <w:color w:val="000000"/>
          <w:sz w:val="11.019680976867676"/>
          <w:szCs w:val="11.019680976867676"/>
          <w:u w:val="none"/>
          <w:shd w:fill="auto" w:val="clear"/>
          <w:vertAlign w:val="baseline"/>
          <w:rtl w:val="0"/>
        </w:rPr>
        <w:t xml:space="preserve">Maximum Deviation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0.6457519531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6000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1.594238281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5000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1.5026855468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4000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91.777343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3000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5.4382324218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2000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1.53808593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1000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91.5490722656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019680976867676"/>
          <w:szCs w:val="11.019680976867676"/>
          <w:u w:val="none"/>
          <w:shd w:fill="auto" w:val="clear"/>
          <w:vertAlign w:val="baseline"/>
        </w:rPr>
      </w:pPr>
      <w:r w:rsidDel="00000000" w:rsidR="00000000" w:rsidRPr="00000000">
        <w:rPr>
          <w:rFonts w:ascii="Arial" w:cs="Arial" w:eastAsia="Arial" w:hAnsi="Arial"/>
          <w:b w:val="1"/>
          <w:i w:val="0"/>
          <w:smallCaps w:val="0"/>
          <w:strike w:val="0"/>
          <w:color w:val="000000"/>
          <w:sz w:val="11.019680976867676"/>
          <w:szCs w:val="11.019680976867676"/>
          <w:u w:val="none"/>
          <w:shd w:fill="auto" w:val="clear"/>
          <w:vertAlign w:val="baseline"/>
          <w:rtl w:val="0"/>
        </w:rPr>
        <w:t xml:space="preserve">Mean Absolute Error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88.9501953125" w:line="353.1442451477051" w:lineRule="auto"/>
        <w:ind w:left="0" w:right="0" w:firstLine="0"/>
        <w:jc w:val="left"/>
        <w:rPr>
          <w:rFonts w:ascii="Arial" w:cs="Arial" w:eastAsia="Arial" w:hAnsi="Arial"/>
          <w:b w:val="1"/>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G10 D2 G1 G13 D1 G9 G11 G12 G14 G2 G6 G5 G7 G4 </w:t>
      </w:r>
      <w:r w:rsidDel="00000000" w:rsidR="00000000" w:rsidRPr="00000000">
        <w:rPr>
          <w:rFonts w:ascii="Arial" w:cs="Arial" w:eastAsia="Arial" w:hAnsi="Arial"/>
          <w:b w:val="1"/>
          <w:i w:val="0"/>
          <w:smallCaps w:val="0"/>
          <w:strike w:val="0"/>
          <w:color w:val="000000"/>
          <w:sz w:val="8.957785606384277"/>
          <w:szCs w:val="8.957785606384277"/>
          <w:u w:val="none"/>
          <w:shd w:fill="auto" w:val="clear"/>
          <w:vertAlign w:val="baseline"/>
          <w:rtl w:val="0"/>
        </w:rPr>
        <w:t xml:space="preserve">Group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40" w:lineRule="auto"/>
        <w:ind w:left="0" w:right="0" w:firstLine="0"/>
        <w:jc w:val="left"/>
        <w:rPr>
          <w:rFonts w:ascii="Arial" w:cs="Arial" w:eastAsia="Arial" w:hAnsi="Arial"/>
          <w:b w:val="1"/>
          <w:i w:val="0"/>
          <w:smallCaps w:val="0"/>
          <w:strike w:val="0"/>
          <w:color w:val="000000"/>
          <w:sz w:val="11.035832405090332"/>
          <w:szCs w:val="11.035832405090332"/>
          <w:u w:val="none"/>
          <w:shd w:fill="auto" w:val="clear"/>
          <w:vertAlign w:val="baseline"/>
        </w:rPr>
        <w:sectPr>
          <w:type w:val="continuous"/>
          <w:pgSz w:h="15840" w:w="12240" w:orient="portrait"/>
          <w:pgMar w:bottom="778.0800628662109" w:top="700.799560546875" w:left="1614.140625" w:right="1744.515380859375" w:header="0" w:footer="720"/>
          <w:cols w:equalWidth="0" w:num="4">
            <w:col w:space="0" w:w="2240"/>
            <w:col w:space="0" w:w="2240"/>
            <w:col w:space="0" w:w="2240"/>
            <w:col w:space="0" w:w="2240"/>
          </w:cols>
        </w:sectPr>
      </w:pPr>
      <w:r w:rsidDel="00000000" w:rsidR="00000000" w:rsidRPr="00000000">
        <w:rPr>
          <w:rFonts w:ascii="Arial" w:cs="Arial" w:eastAsia="Arial" w:hAnsi="Arial"/>
          <w:b w:val="1"/>
          <w:i w:val="0"/>
          <w:smallCaps w:val="0"/>
          <w:strike w:val="0"/>
          <w:color w:val="000000"/>
          <w:sz w:val="11.035832405090332"/>
          <w:szCs w:val="11.035832405090332"/>
          <w:u w:val="none"/>
          <w:shd w:fill="auto" w:val="clear"/>
          <w:vertAlign w:val="baseline"/>
          <w:rtl w:val="0"/>
        </w:rPr>
        <w:t xml:space="preserve">Mean Square Error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91.5972900390625" w:line="240" w:lineRule="auto"/>
        <w:ind w:left="141.494293212890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35000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0.3753662109375" w:line="240" w:lineRule="auto"/>
        <w:ind w:left="141.494293212890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30000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3.231201171875" w:line="240" w:lineRule="auto"/>
        <w:ind w:left="140.7774353027343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25000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0.2838134765625" w:line="240" w:lineRule="auto"/>
        <w:ind w:left="140.7774353027343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20000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3.15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24.4989013671875" w:line="240" w:lineRule="auto"/>
        <w:ind w:left="186.05163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96337890625" w:line="240" w:lineRule="auto"/>
        <w:ind w:left="187.128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6.2298583984375" w:line="240" w:lineRule="auto"/>
        <w:ind w:left="147.498931884765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15000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27.611083984375" w:line="240" w:lineRule="auto"/>
        <w:ind w:left="180.2178955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2.9022216796875" w:line="240" w:lineRule="auto"/>
        <w:ind w:left="147.498931884765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10000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3.267822265625" w:line="240" w:lineRule="auto"/>
        <w:ind w:left="189.4486999511718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5000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0.32958984375" w:line="240" w:lineRule="auto"/>
        <w:ind w:left="334.6165466308594"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6.4459228515625" w:line="353.1442451477051" w:lineRule="auto"/>
        <w:ind w:left="535.152587890625" w:right="157.7288818359375" w:firstLine="0"/>
        <w:jc w:val="center"/>
        <w:rPr>
          <w:rFonts w:ascii="Arial" w:cs="Arial" w:eastAsia="Arial" w:hAnsi="Arial"/>
          <w:b w:val="1"/>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G7 G4 G2 G13 G11 G9 G1 G12 G6 G14 D2 G5 D1 G10 </w:t>
      </w:r>
      <w:r w:rsidDel="00000000" w:rsidR="00000000" w:rsidRPr="00000000">
        <w:rPr>
          <w:rFonts w:ascii="Arial" w:cs="Arial" w:eastAsia="Arial" w:hAnsi="Arial"/>
          <w:b w:val="1"/>
          <w:i w:val="0"/>
          <w:smallCaps w:val="0"/>
          <w:strike w:val="0"/>
          <w:color w:val="000000"/>
          <w:sz w:val="8.957785606384277"/>
          <w:szCs w:val="8.957785606384277"/>
          <w:u w:val="none"/>
          <w:shd w:fill="auto" w:val="clear"/>
          <w:vertAlign w:val="baseline"/>
          <w:rtl w:val="0"/>
        </w:rPr>
        <w:t xml:space="preserve">Group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4682617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50000000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1181640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45000000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4.6356201171875" w:line="240" w:lineRule="auto"/>
        <w:ind w:left="321.1181640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40000000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926269531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35000000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926269531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30000000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5142822265625" w:line="240" w:lineRule="auto"/>
        <w:ind w:left="321.207885742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25000000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207885742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20000000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7.9400634765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15000000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4.6722412109375" w:line="240" w:lineRule="auto"/>
        <w:ind w:left="327.9400634765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10000000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69.9530029296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5000000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660.1892089843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49755859375" w:line="380.8996295928955" w:lineRule="auto"/>
        <w:ind w:left="860.3680419921875" w:right="15.118408203125" w:firstLine="0"/>
        <w:jc w:val="center"/>
        <w:rPr>
          <w:rFonts w:ascii="Arial" w:cs="Arial" w:eastAsia="Arial" w:hAnsi="Arial"/>
          <w:b w:val="1"/>
          <w:i w:val="0"/>
          <w:smallCaps w:val="0"/>
          <w:strike w:val="0"/>
          <w:color w:val="000000"/>
          <w:sz w:val="8.970914840698242"/>
          <w:szCs w:val="8.970914840698242"/>
          <w:u w:val="none"/>
          <w:shd w:fill="auto" w:val="clear"/>
          <w:vertAlign w:val="baseline"/>
        </w:rPr>
        <w:sectPr>
          <w:type w:val="continuous"/>
          <w:pgSz w:h="15840" w:w="12240" w:orient="portrait"/>
          <w:pgMar w:bottom="778.0800628662109" w:top="700.799560546875" w:left="1613.936767578125" w:right="1761.181640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7.594304084777832"/>
          <w:szCs w:val="7.594304084777832"/>
          <w:u w:val="none"/>
          <w:shd w:fill="auto" w:val="clear"/>
          <w:vertAlign w:val="baseline"/>
          <w:rtl w:val="0"/>
        </w:rPr>
        <w:t xml:space="preserve">G1 G13 D2 G9 G12 G14 G10 G2 G11 D1 G6 G5 G7 G4 </w:t>
      </w:r>
      <w:r w:rsidDel="00000000" w:rsidR="00000000" w:rsidRPr="00000000">
        <w:rPr>
          <w:rFonts w:ascii="Arial" w:cs="Arial" w:eastAsia="Arial" w:hAnsi="Arial"/>
          <w:b w:val="1"/>
          <w:i w:val="0"/>
          <w:smallCaps w:val="0"/>
          <w:strike w:val="0"/>
          <w:color w:val="000000"/>
          <w:sz w:val="8.970914840698242"/>
          <w:szCs w:val="8.970914840698242"/>
          <w:u w:val="none"/>
          <w:shd w:fill="auto" w:val="clear"/>
          <w:vertAlign w:val="baseline"/>
          <w:rtl w:val="0"/>
        </w:rPr>
        <w:t xml:space="preserve">Group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1.9818115234375"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Graphical summary of measures for evaluating model fit (Spring 2007; Boston Data)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2.320556640625" w:line="229.9079990386963" w:lineRule="auto"/>
        <w:ind w:left="715.5999755859375" w:right="12.081298828125" w:hanging="0.720062255859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 often create my own versions of MODEL1 &amp; 2 from the training data  set to use as benchmarks for gauging student performance. I hold myself to the same  criteria as the students for constructing these models; with the added constraint of only  allowing myself a very short time period for their construction. My performance  (models D1 &amp; D2) on the validation set can be seen in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3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and you will notice that  several groups outperformed me in each of the categories.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7.6123046875" w:line="240" w:lineRule="auto"/>
        <w:ind w:left="7.37762451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Adjustments for Lower-level Classes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67.50640869140625" w:line="229.9561071395874" w:lineRule="auto"/>
        <w:ind w:left="2.39990234375" w:right="13.0004882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data set could be used in its current form for any level statistics class, I would  recommend several changes to facilitate its use with lower level students. My main criteria for a  good project data set was a large number of variables and observations, but introductory students  may find themselves overwhelmed by the amount of information in this data set. The first  modification I would recommend is reducing the number of observations within the data set. My  personal preference is to create a data set that will allow histograms and dotplots to show general  shapes and trends while simultaneously having few enough observations so that individual points  can still be seen on scatterplots. Although this will depend on the specific plot or activity, about  200 data points will likely suffice. While a simple random sample from the original data could be  used to draw the appropriate sized subset, I will make a few more specific recommendations.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27.5637054443359"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01.93359375" w:line="264.477481842041" w:lineRule="auto"/>
        <w:ind w:left="724.2399597167969" w:right="4.200439453125" w:hanging="35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Eliminate all sales except for the “normal” from the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SALES CONDITION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variable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Unless an instructor specifically wants to create an activity that investigates the  difference between the various types of sales (foreclosures, new homes, family sales, etc.)  the different conditions will simply serve to complicate the results and confuse the  students.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0.640869140625" w:line="264.2944622039795" w:lineRule="auto"/>
        <w:ind w:left="722.3199462890625" w:right="14.3615722656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Remove all homes with a living area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GR LIVE AREA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above 1500 square feet.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to the second step is to alleviate problems with non-homogeneous variance. As  might be expected there is increasing variation with increasing price within the Ames  housing market. This problem can be remedied by taking a transformation (square root)  of the sales price but those wishing to keep the response in dollars can simply use the  smaller homes as they tend to show more homogeneous variation.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6.224365234375" w:line="240" w:lineRule="auto"/>
        <w:ind w:left="373.679962158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 desired observations.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29.9079704284668" w:lineRule="auto"/>
        <w:ind w:left="724.7200012207031" w:right="66.3610839843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data set could be reduced further using other variables (such as using only  one story homes or eliminating homes without a basement), I would recommend drawing  a simple random (or systematic) sample from the remaining “normal” sales to create the  final data set.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26.0125732421875" w:line="229.95559215545654" w:lineRule="auto"/>
        <w:ind w:left="715.5999755859375" w:right="86.28173828125" w:hanging="0.720062255859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While higher level programs (such as SAS and R) can easily cull the  appropriate observations, the same results can be achieved in Excel by simply creating  a column of random digits adjacent to the existing data set (using the RAND function  or Data Analysis Tool) and sorting the data by this or other columns. After sorting, the  appropriate size sample can simply be cut and pasted from the original data to create  the reduced data sets. (Note users of Minitab will find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Calc-Make Patterned Data  – Simple Set of Numbers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Data-Subset Worksheet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commands useful for  creating smaller data sets.)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7.164306640625" w:line="229.90808486938477" w:lineRule="auto"/>
        <w:ind w:left="3.3599853515625" w:right="212.9211425781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reducing the number of observations, the instructor is free to use as many of the variables  as they wish in their activities. Most introductory activities will likely want to focus on simply  using one or more of the available continuous variables. The most obvious simple regression  model is to predict sales price based on above ground living space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LIVE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total  square footage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TOTAL BSMT SF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total square footage model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indicates some possible curvature which could lead into discussions of quadratic variables.  Instructors wanting to avoid this solution may want to review the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Pardoe (2008)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 which  sites a (non-quadratic) method used in real estate to deal with non-linear relationships.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740.1315307617188"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06.73339843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86400" cy="365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Fitted line plot predicting Sale Price from Total Square Footage (Ames Data)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7.120361328125" w:line="229.95559215545654" w:lineRule="auto"/>
        <w:ind w:left="2.39990234375" w:right="158.2006835937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Slightly more advanced classes may choose to discuss the topic of multiple regression. Many of  the continuous variables in the data set are linearly related to the sales price of the house (one  would expect the assessor’s office to only collect relevant information) and there are numerous  combinations which could be used together. As an example of a more advanced multiple  regression model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have included a mix of continuous, discrete, and nominal  categorical variables. The nominal variable was created by recoding the number of fireplaces  into a simple Yes/No (1/0) dummy variable. I have also included the 4-in-1 plot available on  Minitab which allows for easy discussion of the assumptions of linear regression.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5.56396484375" w:line="240" w:lineRule="auto"/>
        <w:ind w:left="17.9808044433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Regression Analysis: SalePrice versus Lot Area, Total Bsmt SF,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9.1265869140625" w:line="240" w:lineRule="auto"/>
        <w:ind w:left="13.79989624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The regression equation is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26.57626628875732" w:lineRule="auto"/>
        <w:ind w:left="1.199951171875" w:right="1642.3236083984375" w:firstLine="16.199951171875"/>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SalePrice = 7851 + 1.72 Lot Area + 41.2 Total Bsmt SF + 40.8 Gr Liv Area  + 20952 Garage Cars + 8379 FireYN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12.00775146484375" w:line="240" w:lineRule="auto"/>
        <w:ind w:left="16.859893798828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Predictor Coef SE Coef T 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Constant 7851 10018 0.78 0.435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Lot Area 1.7180 0.5306 3.24 0.002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9989624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Total Bsmt SF 41.188 5.795 7.11 0.000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Gr Liv Area 40.830 8.706 4.69 0.000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Garage Cars 20952 2895 7.24 0.000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40020751953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FireYN 8379 3861 2.17 0.032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7.93991088867188" w:line="240" w:lineRule="auto"/>
        <w:ind w:left="17.3999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 = 20109.8 R-Sq = 71.4% R-Sq(adj) = 70.3%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6.26007080078125"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Minitab output for multiple regression model (Ames Data)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99.11994934082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82.7331542968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86400" cy="3657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Minitab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4-in-1) Plot for assumption verification (Ames Data)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30.01914978027344" w:lineRule="auto"/>
        <w:ind w:left="2.39990234375" w:right="77.121582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instructors who cover nominal variables in their class, I would suggest incorporating the  neighborhood variable into their models by converting it to a set of dummy (indicator) variables.  I have found that the coefficients for the continuous variables tend to have values with more  realistic interpretations when used in conjunction with the neighborhood variable.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6.7010498046875" w:line="229.90801334381104" w:lineRule="auto"/>
        <w:ind w:left="680.8000183105469" w:right="12.12158203125" w:firstLine="24.4799804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Alternative Application: As an alternative to letting students create complicated models  from the large number of variables, one could challenge them to try and get the most  information out of very simple models or plots. The simple plot in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7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uses only  the total area of a house (basement area + first and second floor area) and the type of  sale but summarizes much of the variation in sale price. One can see that larger houses  cost more with a bonus being paid for “Partial” sales (new homes only partially  complete at last assessment) and a discount being paid for “Abnormal” sales (short  sales &amp; foreclosures).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29.7317504882812"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6.73339843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95925" cy="3667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959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57.81651496887207" w:lineRule="auto"/>
        <w:ind w:left="9.062347412109375" w:right="1249.599609375" w:hanging="4.0223693847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Scatterplot of Sale Price versus Total Home Area by Sale Condition (Ames Data)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Issues for Higher-Level Classes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6.50390625" w:line="229.94500637054443" w:lineRule="auto"/>
        <w:ind w:left="2.39990234375" w:right="27.2009277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the variables and coding within the data set are relatively straightforward and  understandable, several variables may present challenges for students who try to incorporate  them into their model. As a group, the 23 ordinal variables present special difficulties. Almost all  of these variables are quality related, with the expectation that higher categories should yield a  coefficient at or above the previous category. In some of my initial modeling, I found that the  estimated coefficients for a number of these categories did not follow this rule, likely due to  interrelations with other variables within the model. While not incorrect, this situation leads to  confusing interpretations (lower quality is better?) for the students. I found that some of these  anomalies could be remedied by collapsing some of the larger five and ten point quality scales  into fewer categories.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6.77490234375" w:line="229.97048377990723" w:lineRule="auto"/>
        <w:ind w:left="682.9600524902344" w:right="20.960693359375" w:firstLine="32.63992309570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If your students will be running a General Linear Model (rather than  regression) you may want to consider revising some of the nominal and ordinal codes.  Some programs (e.g. R or SAS) allow you to designate a baseline group for a variable,  but other programs such as MINITAB and SPSS assume that the last category  (alphabetically) will be the basis for estimation of coefficients. Manipulating the names  so that the most common or lowest group is the baseline helps students in interpreting  how various levels of the variable affect price. Whenever possible I tried to set variable  codes so this would occur (hence my changing “Average” to “Typical/Average” allows  for “T” to be the last alphabetically) but in some cases no reasonable coding could be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61.069412231445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7.532958984375" w:line="230.242338180542" w:lineRule="auto"/>
        <w:ind w:left="718.0000305175781" w:right="197.40234375" w:hanging="37.2000122070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found. A quick fix is to add a “z” to the beginning of the group name that you wish to  be the base.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6.876220703125" w:line="229.9079704284668" w:lineRule="auto"/>
        <w:ind w:left="1.920013427734375" w:right="149.5214843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Closely related to this issue are the 14 discrete variables which are typically quantifying various  types of rooms or items within a house. When treated categorically many of these items exhibit  the same inconsistency as the ordinal variables (a fourth bathroom actually detracts from the  value of a house?). Potentially these inconsistencies can be relieved by treating the variables as  covariates which results in equal increases per item (I found this worked well with number of  bathrooms) or by once again collapsing the number of categories (which worked well with  number of cars per garage).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30.0328826904297" w:lineRule="auto"/>
        <w:ind w:left="4.319915771484375" w:right="304.600830078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instructors may choose to remedy these difficulties before giving the data set to their  students (using my suggested changes), but others may view this as an opportunity to discuss  such anomalies with their students. Such situations can lead to rich discussion within the  classroom related to collecting data, choosing variable types, and the assumptions that go with  those choices.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4.287109375" w:line="240" w:lineRule="auto"/>
        <w:ind w:left="5.9735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Conclusion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67.5054931640625" w:line="229.9318027496338" w:lineRule="auto"/>
        <w:ind w:left="2.39990234375" w:right="24.080810546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I have not yet used the Ames data set in my regression class (I will in my next teaching  rotation), I am confident that substituting it for the Boston data will serve my needs well. The  substantial number of observations and easily understood variables offer the students many  opportunities to exhibit the skills they have learned during the semester. Although I have not  discussed any specific models for the large data set, I would be remiss to not admit to having  spent a fair amount of time playing with the data. To give readers a benchmark, I found about  80% of the variation in residential sales price can be explained by simply taking into  consideration the neighborhood and total square footage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TOTAL BSMT SF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dwelling. On the other extreme, I have constructed a model with 36 variables (some of my  own creation through recoding and interactions), all significant at the .05 level, which explains  92% of the variation in sales. While I would consider this model overly complicated, it yielded  intuitively appealing coefficients where positive attributes (such as being near a park) added to  the value of the home and negative attributes (such as being adjacent to a railroad) subtracted  from the value. I have chosen not to share the specifics of these models here (to foil my more  motivated students) but would willingly share my results with any interested instructors.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1.9879150390625" w:line="230.03292560577393" w:lineRule="auto"/>
        <w:ind w:left="4.319915771484375" w:right="153.641357421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believe the data set has unlimited potential for incorporation into a lower level statistical class.  Beyond the obvious descriptive statistics, correlations and simple regression models, the  diversity of variables offers opportunities to demonstrate almost all of the plots, tables, and  cross-tabulations typically covered in an introductory class. My hope in sharing this data set is  that instructors will find many innovative ways to incorporate it within their classes.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24.2071533203125"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5.13427734375" w:line="240" w:lineRule="auto"/>
        <w:ind w:left="3.727111816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Acknowledgements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1.107177734375" w:line="229.9079990386963" w:lineRule="auto"/>
        <w:ind w:left="4.799957275390625" w:right="10.881347656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would like to acknowledge Truman State University for granting me sabbatical leave for the  academic year allowing me time to pursue this and other activities. I would like to thank the  Ames City Assessor’s Office for their willingness to share these data and for their time and effort  in addressing my questions as I finalized this data set. Additionally, I would like to thank the  Iowa State University StatCom student group for first introducing me to the existence of this data  source.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42.01171875" w:line="240" w:lineRule="auto"/>
        <w:ind w:left="8.5008239746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69.9072265625" w:line="229.59384441375732" w:lineRule="auto"/>
        <w:ind w:left="3.3599853515625" w:right="1855.614013671875" w:firstLine="1.593627929687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Beacon (2011).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Local Government GIS for the Web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Retrieved March 24, 2011 from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http://beacon.schneidercorp.com/</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3.5150146484375" w:line="229.07488346099854" w:lineRule="auto"/>
        <w:ind w:left="3.3599853515625" w:right="1224.3182373046875" w:firstLine="4.02236938476562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City of Ames Iowa (2002).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Ames City Assessor Homepage.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Retrieved March 24, 2011 from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http://www.cityofames.org/assessor/</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4.41162109375" w:line="229.07488346099854" w:lineRule="auto"/>
        <w:ind w:left="3.27362060546875" w:right="599.322509765625" w:firstLine="4.377593994140625"/>
        <w:jc w:val="left"/>
        <w:rPr>
          <w:rFonts w:ascii="Times" w:cs="Times" w:eastAsia="Times" w:hAnsi="Times"/>
          <w:b w:val="0"/>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Carnegie Mellon University (2011).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StatLib---Datasets Archive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Retrieved April 21, 2011 from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http://lib.stat.cmu.edu/datasets/boston</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69.61181640625" w:line="240" w:lineRule="auto"/>
        <w:ind w:left="4.88632202148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Dielman, T.E. (2005).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Applied Regression Analysis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Fourth edition, Belmont, CA: Brooks/Cole.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9.5233154296875" w:line="229.07516956329346" w:lineRule="auto"/>
        <w:ind w:left="2.35198974609375" w:right="204.622802734375" w:firstLine="6.2207031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GAISE, (2005). Guidelines for Assessment and Instruction in Statistics Education (GAISE) college  report. Retrieved March 24, 2011 from The American Statistical Association (ASA):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http://www.amstat.org/education/gaise/GAISECollege.htm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0.4107666015625" w:line="228.16949844360352" w:lineRule="auto"/>
        <w:ind w:left="0.095977783203125" w:right="530.73608398437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Harrison, D. and Rubinfeld, D. L. (1978). “Hedonic Housing Prices and the Demand for Clean Air,”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Environmental Economics and Management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5, 81-102.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59.610595703125" w:line="231.15838050842285" w:lineRule="auto"/>
        <w:ind w:left="3.964691162109375" w:right="64.52026367187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Neter, J., Kutner, M., Nachtsheim, C. and Wasserman, W. (1996).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Applied Linear Statistical Models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Fourth edition, Chicago, IL: Irwine.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7.6104736328125" w:line="228.16949844360352" w:lineRule="auto"/>
        <w:ind w:left="3.8494873046875" w:right="24.498291015625" w:firstLine="0.883331298828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Pardoe, I. (2008). “Modeling home prices using realtor data”,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Statistics Education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Volume 16,  Number 2.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http://www.amstat.org/publications/jse/v16n2/datasets.pardoe.html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1.6107177734375" w:line="228.16954135894775" w:lineRule="auto"/>
        <w:ind w:left="9.3695068359375" w:right="289.86450195312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Woodard, R. and Leone, J. (2008). “A random sample of Wake County, North Carolina residential real  estate plots”,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Statistics Education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Volume 16, Number 3 (2008).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3.187103271484375"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http://www.amstat.org/publications/jse/v16n3/datasets.woodard.html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26.126708984375" w:line="240" w:lineRule="auto"/>
        <w:ind w:left="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Dean De Cock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Truman State University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 E. Normal St., Kirksville, MO, 63501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mailto:decock@truman.edu</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660-785-7367 (o)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660-785-4251(f)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41.5200042724609"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75.933837890625" w:line="228.90822887420654" w:lineRule="auto"/>
        <w:ind w:left="149.0399169921875" w:right="144.801025390625" w:firstLine="0"/>
        <w:jc w:val="center"/>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Volume 19 (2011)</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Archive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Index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Data Archive</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Resources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Editorial Board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Authors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Data Contributors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Readers/Data Users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Home Page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Contact JSE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ASA Publications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994.132080078125"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sectPr>
      <w:type w:val="continuous"/>
      <w:pgSz w:h="15840" w:w="12240" w:orient="portrait"/>
      <w:pgMar w:bottom="778.0800628662109" w:top="700.799560546875" w:left="1439.2799377441406" w:right="1380.6787109375" w:header="0" w:footer="720"/>
      <w:cols w:equalWidth="0" w:num="1">
        <w:col w:space="0" w:w="9420.041351318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