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6ED1" w14:textId="20AB2477" w:rsidR="00CF6038" w:rsidRPr="000A3842" w:rsidRDefault="00CF6038" w:rsidP="00CF6038">
      <w:pPr>
        <w:jc w:val="right"/>
        <w:rPr>
          <w:sz w:val="24"/>
          <w:szCs w:val="24"/>
        </w:rPr>
      </w:pPr>
      <w:r w:rsidRPr="000A3842">
        <w:rPr>
          <w:sz w:val="24"/>
          <w:szCs w:val="24"/>
        </w:rPr>
        <w:t xml:space="preserve">Ashrith </w:t>
      </w:r>
      <w:proofErr w:type="spellStart"/>
      <w:r w:rsidRPr="000A3842">
        <w:rPr>
          <w:sz w:val="24"/>
          <w:szCs w:val="24"/>
        </w:rPr>
        <w:t>Varidhireddy</w:t>
      </w:r>
      <w:proofErr w:type="spellEnd"/>
    </w:p>
    <w:p w14:paraId="60A29D4E" w14:textId="13ED7AFA" w:rsidR="00CF6038" w:rsidRPr="000A3842" w:rsidRDefault="00CF6038" w:rsidP="00CF6038">
      <w:pPr>
        <w:jc w:val="right"/>
        <w:rPr>
          <w:sz w:val="24"/>
          <w:szCs w:val="24"/>
        </w:rPr>
      </w:pPr>
      <w:r w:rsidRPr="000A3842">
        <w:rPr>
          <w:sz w:val="24"/>
          <w:szCs w:val="24"/>
        </w:rPr>
        <w:t>4-13-22</w:t>
      </w:r>
    </w:p>
    <w:p w14:paraId="189387B0" w14:textId="1FD3FB0A" w:rsidR="00B367B6" w:rsidRPr="000A3842" w:rsidRDefault="00B367B6" w:rsidP="00CF6038">
      <w:pPr>
        <w:jc w:val="right"/>
        <w:rPr>
          <w:sz w:val="24"/>
          <w:szCs w:val="24"/>
        </w:rPr>
      </w:pPr>
      <w:r w:rsidRPr="000A3842">
        <w:rPr>
          <w:sz w:val="24"/>
          <w:szCs w:val="24"/>
        </w:rPr>
        <w:t>Dr. A</w:t>
      </w:r>
    </w:p>
    <w:p w14:paraId="6038FA6B" w14:textId="04EBB4CA" w:rsidR="00CF6038" w:rsidRDefault="00CF6038" w:rsidP="00CF6038">
      <w:pPr>
        <w:jc w:val="right"/>
      </w:pPr>
    </w:p>
    <w:p w14:paraId="61835BA8" w14:textId="581124D7" w:rsidR="00CF6038" w:rsidRPr="000A3842" w:rsidRDefault="00CF6038" w:rsidP="00CF6038">
      <w:pPr>
        <w:jc w:val="center"/>
        <w:rPr>
          <w:sz w:val="36"/>
          <w:szCs w:val="36"/>
        </w:rPr>
      </w:pPr>
      <w:r w:rsidRPr="000A3842">
        <w:rPr>
          <w:sz w:val="36"/>
          <w:szCs w:val="36"/>
        </w:rPr>
        <w:t>ISM 6404 Assignment 6 Python charts</w:t>
      </w:r>
    </w:p>
    <w:p w14:paraId="24BF4245" w14:textId="585E15B3" w:rsidR="00CF6038" w:rsidRDefault="00CF6038" w:rsidP="00CF6038">
      <w:pPr>
        <w:jc w:val="center"/>
      </w:pPr>
    </w:p>
    <w:p w14:paraId="2C735C8E" w14:textId="65872FA3" w:rsidR="00CF6038" w:rsidRDefault="003A4AF6" w:rsidP="00CF6038">
      <w:pPr>
        <w:pStyle w:val="ListParagraph"/>
        <w:numPr>
          <w:ilvl w:val="0"/>
          <w:numId w:val="2"/>
        </w:numPr>
      </w:pPr>
      <w:r>
        <w:t xml:space="preserve">The number of COVID cases was 0 at February 2020 and started to increase more the following month with spikes during each </w:t>
      </w:r>
      <w:r w:rsidR="00333A71">
        <w:t>wave</w:t>
      </w:r>
      <w:r>
        <w:t>.  The cases started to spike more in July and August of 2020 after remaining constant from March to June of 2020.  The cases peak at its highest from November 2020 to January 2021 due to holiday traveling and there were no COVID vaccines that time and then started to make a big decline in February and March of 2021 due to COVID vaccines coming in and helped reduced to spread of the virus.</w:t>
      </w:r>
    </w:p>
    <w:p w14:paraId="5CB01743" w14:textId="760A7E4C" w:rsidR="00CF6038" w:rsidRDefault="00CF6038" w:rsidP="00CF6038">
      <w:pPr>
        <w:pStyle w:val="ListParagraph"/>
      </w:pPr>
      <w:r>
        <w:rPr>
          <w:noProof/>
        </w:rPr>
        <w:drawing>
          <wp:inline distT="0" distB="0" distL="0" distR="0" wp14:anchorId="11DD9F2C" wp14:editId="29379897">
            <wp:extent cx="5308600" cy="3149600"/>
            <wp:effectExtent l="0" t="0" r="635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8600" cy="3149600"/>
                    </a:xfrm>
                    <a:prstGeom prst="rect">
                      <a:avLst/>
                    </a:prstGeom>
                    <a:noFill/>
                    <a:ln>
                      <a:noFill/>
                    </a:ln>
                  </pic:spPr>
                </pic:pic>
              </a:graphicData>
            </a:graphic>
          </wp:inline>
        </w:drawing>
      </w:r>
    </w:p>
    <w:p w14:paraId="0B9C337B" w14:textId="026FB18E" w:rsidR="00CF6038" w:rsidRDefault="00CF6038" w:rsidP="00CF6038">
      <w:pPr>
        <w:pStyle w:val="ListParagraph"/>
      </w:pPr>
    </w:p>
    <w:p w14:paraId="11FB4D16" w14:textId="70C8F6D2" w:rsidR="00CF6038" w:rsidRDefault="00CF6038" w:rsidP="00CF6038">
      <w:pPr>
        <w:pStyle w:val="ListParagraph"/>
      </w:pPr>
    </w:p>
    <w:p w14:paraId="68B1BF1D" w14:textId="05FD99E0" w:rsidR="00CF6038" w:rsidRDefault="00CF6038" w:rsidP="00CF6038">
      <w:pPr>
        <w:pStyle w:val="ListParagraph"/>
      </w:pPr>
    </w:p>
    <w:p w14:paraId="6D04CDC9" w14:textId="6C5786B0" w:rsidR="00CF6038" w:rsidRDefault="00CF6038" w:rsidP="00CF6038">
      <w:pPr>
        <w:pStyle w:val="ListParagraph"/>
      </w:pPr>
    </w:p>
    <w:p w14:paraId="74D6F2B7" w14:textId="752A3C28" w:rsidR="00CF6038" w:rsidRDefault="00CF6038" w:rsidP="00CF6038">
      <w:pPr>
        <w:pStyle w:val="ListParagraph"/>
      </w:pPr>
    </w:p>
    <w:p w14:paraId="7052B71A" w14:textId="23F19699" w:rsidR="00CF6038" w:rsidRDefault="00CF6038" w:rsidP="00CF6038">
      <w:pPr>
        <w:pStyle w:val="ListParagraph"/>
      </w:pPr>
    </w:p>
    <w:p w14:paraId="062B2F52" w14:textId="41C3180F" w:rsidR="00CF6038" w:rsidRDefault="00CF6038" w:rsidP="00CF6038">
      <w:pPr>
        <w:pStyle w:val="ListParagraph"/>
      </w:pPr>
    </w:p>
    <w:p w14:paraId="072C419C" w14:textId="4DA7EE42" w:rsidR="00CF6038" w:rsidRDefault="003A4AF6" w:rsidP="00341E4B">
      <w:pPr>
        <w:pStyle w:val="ListParagraph"/>
        <w:numPr>
          <w:ilvl w:val="0"/>
          <w:numId w:val="2"/>
        </w:numPr>
      </w:pPr>
      <w:r>
        <w:t xml:space="preserve">The total number and COVID cases and active ones </w:t>
      </w:r>
      <w:r w:rsidR="00333A71">
        <w:t>start</w:t>
      </w:r>
      <w:r>
        <w:t xml:space="preserve"> at the same point and total numbers increases until March 2021.  Active COVID cases makes a decline after 2021 </w:t>
      </w:r>
      <w:r w:rsidR="002D7FAC">
        <w:t>starts since the holidays are over and people taking COVID more seriously with more restrictions of COVID taking place.</w:t>
      </w:r>
    </w:p>
    <w:p w14:paraId="073610DD" w14:textId="774A220B" w:rsidR="00CF6038" w:rsidRDefault="00CF6038" w:rsidP="00CF6038">
      <w:pPr>
        <w:pStyle w:val="ListParagraph"/>
      </w:pPr>
      <w:r>
        <w:rPr>
          <w:noProof/>
        </w:rPr>
        <w:lastRenderedPageBreak/>
        <w:drawing>
          <wp:inline distT="0" distB="0" distL="0" distR="0" wp14:anchorId="582F6FE4" wp14:editId="41625CDA">
            <wp:extent cx="5384800" cy="3822700"/>
            <wp:effectExtent l="0" t="0" r="635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3822700"/>
                    </a:xfrm>
                    <a:prstGeom prst="rect">
                      <a:avLst/>
                    </a:prstGeom>
                    <a:noFill/>
                    <a:ln>
                      <a:noFill/>
                    </a:ln>
                  </pic:spPr>
                </pic:pic>
              </a:graphicData>
            </a:graphic>
          </wp:inline>
        </w:drawing>
      </w:r>
    </w:p>
    <w:p w14:paraId="2C98C82B" w14:textId="3FE9741D" w:rsidR="00CF6038" w:rsidRDefault="00CF6038" w:rsidP="002D7FAC">
      <w:pPr>
        <w:pStyle w:val="ListParagraph"/>
      </w:pPr>
    </w:p>
    <w:p w14:paraId="7A18474F" w14:textId="1074AC8B" w:rsidR="002D7FAC" w:rsidRDefault="002D7FAC" w:rsidP="002D7FAC">
      <w:pPr>
        <w:pStyle w:val="ListParagraph"/>
      </w:pPr>
    </w:p>
    <w:p w14:paraId="670C1A4C" w14:textId="5659D297" w:rsidR="002D7FAC" w:rsidRDefault="002D7FAC" w:rsidP="002D7FAC">
      <w:pPr>
        <w:pStyle w:val="ListParagraph"/>
      </w:pPr>
    </w:p>
    <w:p w14:paraId="4EF0C3CB" w14:textId="059433E4" w:rsidR="002D7FAC" w:rsidRDefault="002D7FAC" w:rsidP="002D7FAC">
      <w:pPr>
        <w:pStyle w:val="ListParagraph"/>
      </w:pPr>
    </w:p>
    <w:p w14:paraId="043A04DC" w14:textId="0AC2AC99" w:rsidR="002D7FAC" w:rsidRDefault="00AA2F9C" w:rsidP="00341E4B">
      <w:pPr>
        <w:pStyle w:val="ListParagraph"/>
        <w:numPr>
          <w:ilvl w:val="0"/>
          <w:numId w:val="2"/>
        </w:numPr>
      </w:pPr>
      <w:r>
        <w:t xml:space="preserve">The daily new deaths </w:t>
      </w:r>
      <w:r w:rsidR="000A3842">
        <w:t>were</w:t>
      </w:r>
      <w:r>
        <w:t xml:space="preserve"> only 1 in February 2020 and there were increases and decreases with a big increase in April of 2020 then a decrease the next several months during the </w:t>
      </w:r>
      <w:r w:rsidR="00341E4B">
        <w:t>summertime</w:t>
      </w:r>
      <w:r>
        <w:t xml:space="preserve">.  </w:t>
      </w:r>
      <w:r w:rsidR="007E7CBB">
        <w:t>According to the bar chart, the month with the most amount of daily new COVID deaths is January 2021.</w:t>
      </w:r>
      <w:r w:rsidR="000A3842">
        <w:t xml:space="preserve">  The shape of the curve is meaningful in this bar chart.</w:t>
      </w:r>
    </w:p>
    <w:p w14:paraId="51CF365B" w14:textId="53AA8E15" w:rsidR="00CF6038" w:rsidRDefault="00CF6038" w:rsidP="00CF6038">
      <w:pPr>
        <w:pStyle w:val="ListParagraph"/>
      </w:pPr>
    </w:p>
    <w:p w14:paraId="620DC380" w14:textId="45120075" w:rsidR="00CF6038" w:rsidRDefault="00CF6038" w:rsidP="00CF6038">
      <w:pPr>
        <w:pStyle w:val="ListParagraph"/>
      </w:pPr>
    </w:p>
    <w:p w14:paraId="5EA8651D" w14:textId="2098AED2" w:rsidR="00CF6038" w:rsidRDefault="00B367B6" w:rsidP="00B367B6">
      <w:r>
        <w:rPr>
          <w:noProof/>
        </w:rPr>
        <w:drawing>
          <wp:inline distT="0" distB="0" distL="0" distR="0" wp14:anchorId="46D90894" wp14:editId="642FCCD3">
            <wp:extent cx="6775450" cy="240030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5450" cy="2400300"/>
                    </a:xfrm>
                    <a:prstGeom prst="rect">
                      <a:avLst/>
                    </a:prstGeom>
                    <a:noFill/>
                    <a:ln>
                      <a:noFill/>
                    </a:ln>
                  </pic:spPr>
                </pic:pic>
              </a:graphicData>
            </a:graphic>
          </wp:inline>
        </w:drawing>
      </w:r>
    </w:p>
    <w:p w14:paraId="007A09ED" w14:textId="4B5A957A" w:rsidR="00CF6038" w:rsidRDefault="00CF6038" w:rsidP="00B367B6"/>
    <w:p w14:paraId="6D253EE3" w14:textId="1AE0168F" w:rsidR="00B367B6" w:rsidRDefault="002D7FAC" w:rsidP="00B367B6">
      <w:pPr>
        <w:pStyle w:val="ListParagraph"/>
        <w:numPr>
          <w:ilvl w:val="0"/>
          <w:numId w:val="2"/>
        </w:numPr>
      </w:pPr>
      <w:r>
        <w:t>This graph shows the deaths increasing per month with a huge increase from November 2020 to January 2021 in deaths in slowing down in increasing for Feb and Mar 2021.</w:t>
      </w:r>
      <w:r w:rsidR="000A3842">
        <w:t xml:space="preserve">  The date is the time variable so order is very important here.  </w:t>
      </w:r>
    </w:p>
    <w:p w14:paraId="457BFA7B" w14:textId="149B84AD" w:rsidR="00B367B6" w:rsidRDefault="00341E4B" w:rsidP="00CF6038">
      <w:pPr>
        <w:pStyle w:val="ListParagraph"/>
      </w:pPr>
      <w:r>
        <w:rPr>
          <w:noProof/>
        </w:rPr>
        <w:drawing>
          <wp:inline distT="0" distB="0" distL="0" distR="0" wp14:anchorId="2D3DADA7" wp14:editId="4A1FFE74">
            <wp:extent cx="6183630" cy="2540000"/>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869" cy="2542152"/>
                    </a:xfrm>
                    <a:prstGeom prst="rect">
                      <a:avLst/>
                    </a:prstGeom>
                    <a:noFill/>
                    <a:ln>
                      <a:noFill/>
                    </a:ln>
                  </pic:spPr>
                </pic:pic>
              </a:graphicData>
            </a:graphic>
          </wp:inline>
        </w:drawing>
      </w:r>
    </w:p>
    <w:p w14:paraId="3611989C" w14:textId="7F7E8E80" w:rsidR="00B367B6" w:rsidRDefault="00B367B6" w:rsidP="00CF6038">
      <w:pPr>
        <w:pStyle w:val="ListParagraph"/>
      </w:pPr>
    </w:p>
    <w:p w14:paraId="2FB12999" w14:textId="1FFD1E38" w:rsidR="00CF6038" w:rsidRDefault="00CF6038" w:rsidP="00CF6038">
      <w:pPr>
        <w:pStyle w:val="ListParagraph"/>
      </w:pPr>
    </w:p>
    <w:p w14:paraId="3218CFD0" w14:textId="7CE9315B" w:rsidR="00B367B6" w:rsidRDefault="00B367B6" w:rsidP="00CF6038">
      <w:pPr>
        <w:pStyle w:val="ListParagraph"/>
      </w:pPr>
    </w:p>
    <w:p w14:paraId="19176540" w14:textId="3193FF06" w:rsidR="00B367B6" w:rsidRDefault="00B367B6" w:rsidP="00CF6038">
      <w:pPr>
        <w:pStyle w:val="ListParagraph"/>
      </w:pPr>
    </w:p>
    <w:p w14:paraId="2E263F28" w14:textId="0C51ABCA" w:rsidR="00B367B6" w:rsidRDefault="00B367B6" w:rsidP="00CF6038">
      <w:pPr>
        <w:pStyle w:val="ListParagraph"/>
      </w:pPr>
    </w:p>
    <w:p w14:paraId="42E0C9D8" w14:textId="1396CA6B" w:rsidR="00127327" w:rsidRDefault="00127327" w:rsidP="00AA2F9C">
      <w:pPr>
        <w:pStyle w:val="ListParagraph"/>
        <w:numPr>
          <w:ilvl w:val="0"/>
          <w:numId w:val="2"/>
        </w:numPr>
        <w:tabs>
          <w:tab w:val="left" w:pos="2590"/>
        </w:tabs>
      </w:pPr>
      <w:r>
        <w:t xml:space="preserve">The </w:t>
      </w:r>
      <w:r w:rsidR="00333A71">
        <w:t xml:space="preserve">scatterplot shows a strong positive relationship </w:t>
      </w:r>
      <w:r w:rsidR="00341E4B">
        <w:t>between the</w:t>
      </w:r>
      <w:r w:rsidR="00333A71">
        <w:t xml:space="preserve"> new COVID cases and deaths</w:t>
      </w:r>
      <w:r w:rsidR="00341E4B">
        <w:t>.</w:t>
      </w:r>
      <w:r w:rsidR="00333A71">
        <w:t xml:space="preserve"> </w:t>
      </w:r>
      <w:r w:rsidR="00341E4B">
        <w:t xml:space="preserve">As the number of daily new COVID cases increase, the number of daily new COVID deaths do so too and is happening every month.  </w:t>
      </w:r>
      <w:r w:rsidR="000A3842">
        <w:t xml:space="preserve">The shape of this curve has interpretation.   </w:t>
      </w:r>
      <w:r w:rsidR="00333A71">
        <w:t xml:space="preserve">  </w:t>
      </w:r>
    </w:p>
    <w:p w14:paraId="6AD3A818" w14:textId="0E27928E" w:rsidR="00127327" w:rsidRPr="00127327" w:rsidRDefault="00333A71" w:rsidP="00127327">
      <w:pPr>
        <w:pStyle w:val="ListParagraph"/>
        <w:tabs>
          <w:tab w:val="left" w:pos="2590"/>
        </w:tabs>
      </w:pPr>
      <w:r>
        <w:rPr>
          <w:noProof/>
        </w:rPr>
        <w:drawing>
          <wp:inline distT="0" distB="0" distL="0" distR="0" wp14:anchorId="1F2E15B3" wp14:editId="4E9D600F">
            <wp:extent cx="5854700" cy="33210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3321050"/>
                    </a:xfrm>
                    <a:prstGeom prst="rect">
                      <a:avLst/>
                    </a:prstGeom>
                    <a:noFill/>
                    <a:ln>
                      <a:noFill/>
                    </a:ln>
                  </pic:spPr>
                </pic:pic>
              </a:graphicData>
            </a:graphic>
          </wp:inline>
        </w:drawing>
      </w:r>
    </w:p>
    <w:p w14:paraId="2373F248" w14:textId="6B608C4D" w:rsidR="00B367B6" w:rsidRDefault="00B367B6" w:rsidP="00B367B6">
      <w:pPr>
        <w:pStyle w:val="ListParagraph"/>
      </w:pPr>
    </w:p>
    <w:sectPr w:rsidR="00B36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2639"/>
    <w:multiLevelType w:val="hybridMultilevel"/>
    <w:tmpl w:val="308A99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C0A8A"/>
    <w:multiLevelType w:val="hybridMultilevel"/>
    <w:tmpl w:val="D1E6FB40"/>
    <w:lvl w:ilvl="0" w:tplc="DA30E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87BF7"/>
    <w:multiLevelType w:val="hybridMultilevel"/>
    <w:tmpl w:val="26ACDD02"/>
    <w:lvl w:ilvl="0" w:tplc="3EB87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486899">
    <w:abstractNumId w:val="2"/>
  </w:num>
  <w:num w:numId="2" w16cid:durableId="1023900369">
    <w:abstractNumId w:val="1"/>
  </w:num>
  <w:num w:numId="3" w16cid:durableId="61933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8"/>
    <w:rsid w:val="000A3842"/>
    <w:rsid w:val="00127327"/>
    <w:rsid w:val="002D7FAC"/>
    <w:rsid w:val="00333A71"/>
    <w:rsid w:val="00341E4B"/>
    <w:rsid w:val="003A4AF6"/>
    <w:rsid w:val="007E7CBB"/>
    <w:rsid w:val="00A44168"/>
    <w:rsid w:val="00AA2F9C"/>
    <w:rsid w:val="00B367B6"/>
    <w:rsid w:val="00CF6038"/>
    <w:rsid w:val="00D9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98C"/>
  <w15:chartTrackingRefBased/>
  <w15:docId w15:val="{ED10270B-AE84-470E-BB55-B03283EA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 Reddy</dc:creator>
  <cp:keywords/>
  <dc:description/>
  <cp:lastModifiedBy>Ashrith Reddy</cp:lastModifiedBy>
  <cp:revision>2</cp:revision>
  <dcterms:created xsi:type="dcterms:W3CDTF">2022-04-13T21:42:00Z</dcterms:created>
  <dcterms:modified xsi:type="dcterms:W3CDTF">2022-04-13T21:42:00Z</dcterms:modified>
</cp:coreProperties>
</file>