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16266" w14:textId="77777777" w:rsidR="00131BA4" w:rsidRDefault="00131BA4">
      <w:pPr>
        <w:rPr>
          <w:lang w:val="en-US"/>
        </w:rPr>
      </w:pPr>
    </w:p>
    <w:p w14:paraId="7DCB0FA0" w14:textId="77777777" w:rsidR="007C3925" w:rsidRDefault="007C3925">
      <w:pPr>
        <w:rPr>
          <w:lang w:val="en-US"/>
        </w:rPr>
      </w:pPr>
    </w:p>
    <w:p w14:paraId="50B218FE" w14:textId="77777777" w:rsidR="007C3925" w:rsidRDefault="007C3925">
      <w:pPr>
        <w:rPr>
          <w:lang w:val="en-US"/>
        </w:rPr>
      </w:pPr>
    </w:p>
    <w:p w14:paraId="4B7FBCB5" w14:textId="77777777" w:rsidR="007C3925" w:rsidRDefault="007C3925">
      <w:pPr>
        <w:rPr>
          <w:lang w:val="en-US"/>
        </w:rPr>
      </w:pPr>
    </w:p>
    <w:p w14:paraId="3F5139ED" w14:textId="77777777" w:rsidR="007C3925" w:rsidRDefault="007C3925">
      <w:pPr>
        <w:rPr>
          <w:lang w:val="en-US"/>
        </w:rPr>
      </w:pPr>
    </w:p>
    <w:p w14:paraId="60373E2A" w14:textId="77777777" w:rsidR="007C3925" w:rsidRDefault="007C3925">
      <w:pPr>
        <w:rPr>
          <w:lang w:val="en-US"/>
        </w:rPr>
      </w:pPr>
    </w:p>
    <w:p w14:paraId="63433ABA" w14:textId="603ABE9F" w:rsidR="007C3925" w:rsidRDefault="007C3925" w:rsidP="007C3925">
      <w:pPr>
        <w:jc w:val="center"/>
        <w:rPr>
          <w:b/>
          <w:bCs/>
          <w:sz w:val="56"/>
          <w:szCs w:val="56"/>
          <w:lang w:val="en-US"/>
        </w:rPr>
      </w:pPr>
      <w:proofErr w:type="gramStart"/>
      <w:r>
        <w:rPr>
          <w:b/>
          <w:bCs/>
          <w:sz w:val="56"/>
          <w:szCs w:val="56"/>
          <w:lang w:val="en-US"/>
        </w:rPr>
        <w:t>ASSIGNMENT:-</w:t>
      </w:r>
      <w:proofErr w:type="gramEnd"/>
    </w:p>
    <w:p w14:paraId="44167FEA" w14:textId="77777777" w:rsidR="007C3925" w:rsidRPr="007C3925" w:rsidRDefault="007C3925" w:rsidP="007C3925">
      <w:pPr>
        <w:jc w:val="center"/>
        <w:rPr>
          <w:b/>
          <w:bCs/>
          <w:sz w:val="56"/>
          <w:szCs w:val="56"/>
          <w:lang w:val="en-US"/>
        </w:rPr>
      </w:pPr>
      <w:r w:rsidRPr="007C3925">
        <w:rPr>
          <w:b/>
          <w:bCs/>
          <w:sz w:val="56"/>
          <w:szCs w:val="56"/>
          <w:lang w:val="en-US"/>
        </w:rPr>
        <w:t>Development of a Secure E-</w:t>
      </w:r>
    </w:p>
    <w:p w14:paraId="2E361651" w14:textId="77777777" w:rsidR="007C3925" w:rsidRPr="007C3925" w:rsidRDefault="007C3925" w:rsidP="007C3925">
      <w:pPr>
        <w:jc w:val="center"/>
        <w:rPr>
          <w:b/>
          <w:bCs/>
          <w:sz w:val="56"/>
          <w:szCs w:val="56"/>
          <w:lang w:val="en-US"/>
        </w:rPr>
      </w:pPr>
      <w:r w:rsidRPr="007C3925">
        <w:rPr>
          <w:b/>
          <w:bCs/>
          <w:sz w:val="56"/>
          <w:szCs w:val="56"/>
          <w:lang w:val="en-US"/>
        </w:rPr>
        <w:t>Commerce Platform with Microservice</w:t>
      </w:r>
    </w:p>
    <w:p w14:paraId="17562EF3" w14:textId="457A5EE6" w:rsidR="007C3925" w:rsidRDefault="007C3925" w:rsidP="007C3925">
      <w:pPr>
        <w:jc w:val="center"/>
        <w:rPr>
          <w:b/>
          <w:bCs/>
          <w:sz w:val="56"/>
          <w:szCs w:val="56"/>
          <w:lang w:val="en-US"/>
        </w:rPr>
      </w:pPr>
      <w:r w:rsidRPr="007C3925">
        <w:rPr>
          <w:b/>
          <w:bCs/>
          <w:sz w:val="56"/>
          <w:szCs w:val="56"/>
          <w:lang w:val="en-US"/>
        </w:rPr>
        <w:t>Architecture using MERN Stack</w:t>
      </w:r>
    </w:p>
    <w:p w14:paraId="3E0D4CC4" w14:textId="77777777" w:rsidR="007C3925" w:rsidRDefault="007C3925" w:rsidP="007C3925">
      <w:pPr>
        <w:rPr>
          <w:b/>
          <w:bCs/>
          <w:sz w:val="56"/>
          <w:szCs w:val="56"/>
          <w:lang w:val="en-US"/>
        </w:rPr>
      </w:pPr>
    </w:p>
    <w:p w14:paraId="7CBF593F" w14:textId="77777777" w:rsidR="007C3925" w:rsidRDefault="007C3925" w:rsidP="007C3925">
      <w:pPr>
        <w:rPr>
          <w:b/>
          <w:bCs/>
          <w:sz w:val="56"/>
          <w:szCs w:val="56"/>
          <w:lang w:val="en-US"/>
        </w:rPr>
      </w:pPr>
    </w:p>
    <w:p w14:paraId="6653A210" w14:textId="77777777" w:rsidR="007C3925" w:rsidRDefault="007C3925" w:rsidP="007C3925">
      <w:pPr>
        <w:rPr>
          <w:b/>
          <w:bCs/>
          <w:sz w:val="56"/>
          <w:szCs w:val="56"/>
          <w:lang w:val="en-US"/>
        </w:rPr>
      </w:pPr>
    </w:p>
    <w:p w14:paraId="2C305516" w14:textId="185BF43C" w:rsidR="007C3925" w:rsidRPr="007C3925" w:rsidRDefault="007C3925" w:rsidP="007C3925">
      <w:pPr>
        <w:rPr>
          <w:b/>
          <w:bCs/>
          <w:sz w:val="32"/>
          <w:szCs w:val="32"/>
          <w:lang w:val="en-US"/>
        </w:rPr>
      </w:pPr>
      <w:proofErr w:type="gramStart"/>
      <w:r>
        <w:rPr>
          <w:b/>
          <w:bCs/>
          <w:sz w:val="32"/>
          <w:szCs w:val="32"/>
          <w:lang w:val="en-US"/>
        </w:rPr>
        <w:t>Name:-</w:t>
      </w:r>
      <w:proofErr w:type="gramEnd"/>
    </w:p>
    <w:p w14:paraId="1CFA7C11" w14:textId="77777777" w:rsidR="007C3925" w:rsidRDefault="007C3925" w:rsidP="007C3925">
      <w:pPr>
        <w:rPr>
          <w:b/>
          <w:bCs/>
          <w:sz w:val="36"/>
          <w:szCs w:val="36"/>
          <w:lang w:val="en-US"/>
        </w:rPr>
      </w:pPr>
    </w:p>
    <w:p w14:paraId="3BD1365E" w14:textId="77777777" w:rsidR="007C3925" w:rsidRDefault="007C3925" w:rsidP="007C3925">
      <w:pPr>
        <w:rPr>
          <w:b/>
          <w:bCs/>
          <w:sz w:val="36"/>
          <w:szCs w:val="36"/>
          <w:lang w:val="en-US"/>
        </w:rPr>
      </w:pPr>
    </w:p>
    <w:p w14:paraId="275AEE52" w14:textId="77777777" w:rsidR="007C3925" w:rsidRDefault="007C3925" w:rsidP="007C3925">
      <w:pPr>
        <w:rPr>
          <w:b/>
          <w:bCs/>
          <w:sz w:val="36"/>
          <w:szCs w:val="36"/>
          <w:lang w:val="en-US"/>
        </w:rPr>
      </w:pPr>
    </w:p>
    <w:p w14:paraId="44ED5131" w14:textId="77777777" w:rsidR="007C3925" w:rsidRDefault="007C3925" w:rsidP="007C3925">
      <w:pPr>
        <w:rPr>
          <w:b/>
          <w:bCs/>
          <w:sz w:val="36"/>
          <w:szCs w:val="36"/>
          <w:lang w:val="en-US"/>
        </w:rPr>
      </w:pPr>
    </w:p>
    <w:p w14:paraId="325031D9" w14:textId="77777777" w:rsidR="007C3925" w:rsidRDefault="007C3925" w:rsidP="007C3925">
      <w:pPr>
        <w:rPr>
          <w:b/>
          <w:bCs/>
          <w:sz w:val="36"/>
          <w:szCs w:val="36"/>
          <w:lang w:val="en-US"/>
        </w:rPr>
      </w:pPr>
    </w:p>
    <w:p w14:paraId="77A87A76" w14:textId="77777777" w:rsidR="007C3925" w:rsidRDefault="007C3925" w:rsidP="007C3925">
      <w:pPr>
        <w:rPr>
          <w:b/>
          <w:bCs/>
          <w:sz w:val="36"/>
          <w:szCs w:val="36"/>
          <w:lang w:val="en-US"/>
        </w:rPr>
      </w:pPr>
    </w:p>
    <w:p w14:paraId="5A97EE9A" w14:textId="77777777" w:rsidR="007C3925" w:rsidRDefault="007C3925" w:rsidP="007C3925">
      <w:pPr>
        <w:rPr>
          <w:b/>
          <w:bCs/>
          <w:sz w:val="36"/>
          <w:szCs w:val="36"/>
          <w:lang w:val="en-US"/>
        </w:rPr>
      </w:pPr>
    </w:p>
    <w:p w14:paraId="67B58351" w14:textId="77777777" w:rsidR="007C3925" w:rsidRPr="007C3925" w:rsidRDefault="007C3925" w:rsidP="007C392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7C3925">
        <w:rPr>
          <w:rFonts w:ascii="Segoe UI" w:eastAsia="Times New Roman" w:hAnsi="Segoe UI" w:cs="Segoe UI"/>
          <w:b/>
          <w:bCs/>
          <w:color w:val="0D0D0D"/>
          <w:kern w:val="0"/>
          <w:sz w:val="36"/>
          <w:szCs w:val="36"/>
          <w:lang w:eastAsia="en-IN"/>
          <w14:ligatures w14:val="none"/>
        </w:rPr>
        <w:lastRenderedPageBreak/>
        <w:t>Table of Contents</w:t>
      </w:r>
    </w:p>
    <w:p w14:paraId="397BB070"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5" w:anchor="1-project-overview"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1. Project Overview</w:t>
        </w:r>
      </w:hyperlink>
    </w:p>
    <w:p w14:paraId="592C95BF"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6" w:anchor="2-system-architectur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2. System Architecture</w:t>
        </w:r>
      </w:hyperlink>
    </w:p>
    <w:p w14:paraId="1E79B128"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7" w:anchor="21-microservices-architectur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2.1 Microservices Architecture</w:t>
        </w:r>
      </w:hyperlink>
    </w:p>
    <w:p w14:paraId="3D8E0D2B"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8" w:anchor="22-security-measures"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2.2 Security Measures</w:t>
        </w:r>
      </w:hyperlink>
    </w:p>
    <w:p w14:paraId="0D9C08F6"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9" w:anchor="3-technology-stack"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3. Technology Stack</w:t>
        </w:r>
      </w:hyperlink>
    </w:p>
    <w:p w14:paraId="36106CC8"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0" w:anchor="4-microservices-design"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4. Microservices Design</w:t>
        </w:r>
      </w:hyperlink>
    </w:p>
    <w:p w14:paraId="2F29FCF7"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1" w:anchor="41-user-servic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4.1 User Service</w:t>
        </w:r>
      </w:hyperlink>
    </w:p>
    <w:p w14:paraId="78DA4E11"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2" w:anchor="42-product-servic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4.2 Product Service</w:t>
        </w:r>
      </w:hyperlink>
    </w:p>
    <w:p w14:paraId="69F1E72C"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3" w:anchor="43-order-servic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4.3 Order Service</w:t>
        </w:r>
      </w:hyperlink>
    </w:p>
    <w:p w14:paraId="003E6CB6" w14:textId="77777777" w:rsidR="007C3925" w:rsidRPr="007C3925" w:rsidRDefault="007C3925" w:rsidP="007C392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4" w:anchor="44-payment-service"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4.4 Payment Service</w:t>
        </w:r>
      </w:hyperlink>
    </w:p>
    <w:p w14:paraId="75DD40E7"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5" w:anchor="5-frontend-development"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5. Frontend Development</w:t>
        </w:r>
      </w:hyperlink>
    </w:p>
    <w:p w14:paraId="440FE65D"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6" w:anchor="6-security-considerations"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6. Security Considerations</w:t>
        </w:r>
      </w:hyperlink>
    </w:p>
    <w:p w14:paraId="31055D2C"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7" w:anchor="7-deployment"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7. Deployment</w:t>
        </w:r>
      </w:hyperlink>
    </w:p>
    <w:p w14:paraId="35D41D3A"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8" w:anchor="8-testing-strategy"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8. Testing Strategy</w:t>
        </w:r>
      </w:hyperlink>
    </w:p>
    <w:p w14:paraId="25721569" w14:textId="77777777" w:rsidR="007C3925" w:rsidRPr="007C3925" w:rsidRDefault="007C3925" w:rsidP="007C392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hyperlink r:id="rId19" w:anchor="9-conclusion" w:tgtFrame="_new" w:history="1">
        <w:r w:rsidRPr="007C3925">
          <w:rPr>
            <w:rFonts w:ascii="Segoe UI" w:eastAsia="Times New Roman" w:hAnsi="Segoe UI" w:cs="Segoe UI"/>
            <w:color w:val="0000FF"/>
            <w:kern w:val="0"/>
            <w:sz w:val="24"/>
            <w:szCs w:val="24"/>
            <w:u w:val="single"/>
            <w:bdr w:val="single" w:sz="2" w:space="0" w:color="E3E3E3" w:frame="1"/>
            <w:lang w:eastAsia="en-IN"/>
            <w14:ligatures w14:val="none"/>
          </w:rPr>
          <w:t>9. Conclusion</w:t>
        </w:r>
      </w:hyperlink>
    </w:p>
    <w:p w14:paraId="2E6259C8" w14:textId="77777777" w:rsidR="007C3925" w:rsidRDefault="007C3925" w:rsidP="007C3925">
      <w:pPr>
        <w:rPr>
          <w:b/>
          <w:bCs/>
          <w:sz w:val="36"/>
          <w:szCs w:val="36"/>
          <w:lang w:val="en-US"/>
        </w:rPr>
      </w:pPr>
    </w:p>
    <w:p w14:paraId="41EF6E82" w14:textId="77777777" w:rsidR="007C3925" w:rsidRDefault="007C3925" w:rsidP="007C3925">
      <w:pPr>
        <w:rPr>
          <w:b/>
          <w:bCs/>
          <w:sz w:val="36"/>
          <w:szCs w:val="36"/>
          <w:lang w:val="en-US"/>
        </w:rPr>
      </w:pPr>
    </w:p>
    <w:p w14:paraId="5DE1B9DF" w14:textId="77777777" w:rsidR="007C3925" w:rsidRDefault="007C3925" w:rsidP="007C3925">
      <w:pPr>
        <w:rPr>
          <w:b/>
          <w:bCs/>
          <w:sz w:val="36"/>
          <w:szCs w:val="36"/>
          <w:lang w:val="en-US"/>
        </w:rPr>
      </w:pPr>
    </w:p>
    <w:p w14:paraId="3EDD2F99" w14:textId="77777777" w:rsidR="007C3925" w:rsidRDefault="007C3925" w:rsidP="007C3925">
      <w:pPr>
        <w:rPr>
          <w:b/>
          <w:bCs/>
          <w:sz w:val="36"/>
          <w:szCs w:val="36"/>
          <w:lang w:val="en-US"/>
        </w:rPr>
      </w:pPr>
    </w:p>
    <w:p w14:paraId="7C42F296" w14:textId="77777777" w:rsidR="007C3925" w:rsidRDefault="007C3925" w:rsidP="007C3925">
      <w:pPr>
        <w:rPr>
          <w:b/>
          <w:bCs/>
          <w:sz w:val="36"/>
          <w:szCs w:val="36"/>
          <w:lang w:val="en-US"/>
        </w:rPr>
      </w:pPr>
    </w:p>
    <w:p w14:paraId="1E633311" w14:textId="77777777" w:rsidR="007C3925" w:rsidRDefault="007C3925" w:rsidP="007C3925">
      <w:pPr>
        <w:rPr>
          <w:b/>
          <w:bCs/>
          <w:sz w:val="36"/>
          <w:szCs w:val="36"/>
          <w:lang w:val="en-US"/>
        </w:rPr>
      </w:pPr>
    </w:p>
    <w:p w14:paraId="5CA45786" w14:textId="77777777" w:rsidR="007C3925" w:rsidRDefault="007C3925" w:rsidP="007C3925">
      <w:pPr>
        <w:rPr>
          <w:b/>
          <w:bCs/>
          <w:sz w:val="36"/>
          <w:szCs w:val="36"/>
          <w:lang w:val="en-US"/>
        </w:rPr>
      </w:pPr>
    </w:p>
    <w:p w14:paraId="5443FE43" w14:textId="77777777" w:rsidR="007C3925" w:rsidRDefault="007C3925" w:rsidP="007C3925">
      <w:pPr>
        <w:rPr>
          <w:b/>
          <w:bCs/>
          <w:sz w:val="36"/>
          <w:szCs w:val="36"/>
          <w:lang w:val="en-US"/>
        </w:rPr>
      </w:pPr>
    </w:p>
    <w:p w14:paraId="38751DBE" w14:textId="77777777" w:rsidR="007C3925" w:rsidRDefault="007C3925" w:rsidP="007C3925">
      <w:pPr>
        <w:rPr>
          <w:b/>
          <w:bCs/>
          <w:sz w:val="36"/>
          <w:szCs w:val="36"/>
          <w:lang w:val="en-US"/>
        </w:rPr>
      </w:pPr>
    </w:p>
    <w:p w14:paraId="07EA8846" w14:textId="77777777" w:rsidR="007C3925" w:rsidRDefault="007C3925" w:rsidP="007C3925">
      <w:pPr>
        <w:rPr>
          <w:b/>
          <w:bCs/>
          <w:sz w:val="36"/>
          <w:szCs w:val="36"/>
          <w:lang w:val="en-US"/>
        </w:rPr>
      </w:pPr>
    </w:p>
    <w:p w14:paraId="37B0AE27" w14:textId="77777777" w:rsidR="007C3925" w:rsidRDefault="007C3925" w:rsidP="007C3925">
      <w:pPr>
        <w:rPr>
          <w:b/>
          <w:bCs/>
          <w:sz w:val="36"/>
          <w:szCs w:val="36"/>
          <w:lang w:val="en-US"/>
        </w:rPr>
      </w:pPr>
    </w:p>
    <w:p w14:paraId="3172BD6B" w14:textId="77777777" w:rsidR="007C3925" w:rsidRDefault="007C3925" w:rsidP="007C3925">
      <w:pPr>
        <w:rPr>
          <w:b/>
          <w:bCs/>
          <w:sz w:val="36"/>
          <w:szCs w:val="36"/>
          <w:lang w:val="en-US"/>
        </w:rPr>
      </w:pPr>
    </w:p>
    <w:p w14:paraId="4A728F8C" w14:textId="77777777" w:rsidR="007C3925" w:rsidRDefault="007C3925" w:rsidP="007C3925">
      <w:pPr>
        <w:rPr>
          <w:b/>
          <w:bCs/>
          <w:sz w:val="36"/>
          <w:szCs w:val="36"/>
          <w:lang w:val="en-US"/>
        </w:rPr>
      </w:pPr>
    </w:p>
    <w:p w14:paraId="7767AB64"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1. Project Overview</w:t>
      </w:r>
    </w:p>
    <w:p w14:paraId="5F270427"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project aims to develop a secure and scalable e-commerce platform using a microservice architecture. This approach enables independent deployment and scalability of each service, improved fault isolation, and a flexible, maintainable codebase. The MERN stack provides a full-stack JavaScript environment, facilitating rapid development and performance efficiency.</w:t>
      </w:r>
    </w:p>
    <w:p w14:paraId="76D72A80"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System Architecture</w:t>
      </w:r>
    </w:p>
    <w:p w14:paraId="378664A4"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2.1 Microservices Architecture</w:t>
      </w:r>
    </w:p>
    <w:p w14:paraId="39CFB009"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platform is built on a microservice architecture, where each core functionality (User Management, Product Management, Order Processing, and Payment Processing) is developed as a separate, independently deployable service. These services communicate over a lightweight protocol (HTTP/REST or message queues for asynchronous communication).</w:t>
      </w:r>
    </w:p>
    <w:p w14:paraId="6FA1158B"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2.2 Security Measures</w:t>
      </w:r>
    </w:p>
    <w:p w14:paraId="11C47241"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Security is integrated into the architecture from the ground up, with measures including API gateway for secure access, JWT for authentication and authorization, HTTPS for secure data transmission, and MongoDB encryption for data at rest.</w:t>
      </w:r>
    </w:p>
    <w:p w14:paraId="385FEBB9"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Technology Stack</w:t>
      </w:r>
    </w:p>
    <w:p w14:paraId="52E2F651"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Frontend:</w:t>
      </w:r>
      <w:r>
        <w:rPr>
          <w:rFonts w:ascii="Segoe UI" w:hAnsi="Segoe UI" w:cs="Segoe UI"/>
          <w:color w:val="0D0D0D"/>
        </w:rPr>
        <w:t xml:space="preserve"> React.js</w:t>
      </w:r>
    </w:p>
    <w:p w14:paraId="681060A8"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Backend:</w:t>
      </w:r>
      <w:r>
        <w:rPr>
          <w:rFonts w:ascii="Segoe UI" w:hAnsi="Segoe UI" w:cs="Segoe UI"/>
          <w:color w:val="0D0D0D"/>
        </w:rPr>
        <w:t xml:space="preserve"> Node.js, Express.js</w:t>
      </w:r>
    </w:p>
    <w:p w14:paraId="57590810"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Database:</w:t>
      </w:r>
      <w:r>
        <w:rPr>
          <w:rFonts w:ascii="Segoe UI" w:hAnsi="Segoe UI" w:cs="Segoe UI"/>
          <w:color w:val="0D0D0D"/>
        </w:rPr>
        <w:t xml:space="preserve"> MongoDB</w:t>
      </w:r>
    </w:p>
    <w:p w14:paraId="0D973165"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xml:space="preserve"> JWT, HTTPS, OAuth</w:t>
      </w:r>
    </w:p>
    <w:p w14:paraId="7C4EB286"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Communication:</w:t>
      </w:r>
      <w:r>
        <w:rPr>
          <w:rFonts w:ascii="Segoe UI" w:hAnsi="Segoe UI" w:cs="Segoe UI"/>
          <w:color w:val="0D0D0D"/>
        </w:rPr>
        <w:t xml:space="preserve"> REST API, RabbitMQ (for asynchronous tasks)</w:t>
      </w:r>
    </w:p>
    <w:p w14:paraId="7223BFC7"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Containerization:</w:t>
      </w:r>
      <w:r>
        <w:rPr>
          <w:rFonts w:ascii="Segoe UI" w:hAnsi="Segoe UI" w:cs="Segoe UI"/>
          <w:color w:val="0D0D0D"/>
        </w:rPr>
        <w:t xml:space="preserve"> Docker</w:t>
      </w:r>
    </w:p>
    <w:p w14:paraId="6081344B" w14:textId="77777777" w:rsidR="007C3925" w:rsidRDefault="007C3925" w:rsidP="007C39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Orchestration:</w:t>
      </w:r>
      <w:r>
        <w:rPr>
          <w:rFonts w:ascii="Segoe UI" w:hAnsi="Segoe UI" w:cs="Segoe UI"/>
          <w:color w:val="0D0D0D"/>
        </w:rPr>
        <w:t xml:space="preserve"> Kubernetes</w:t>
      </w:r>
    </w:p>
    <w:p w14:paraId="57C01CF4"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Microservices Design</w:t>
      </w:r>
    </w:p>
    <w:p w14:paraId="00239237"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4.1 User Service</w:t>
      </w:r>
    </w:p>
    <w:p w14:paraId="6FACE5B9"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Handles user registration, authentication, and profile management. It uses JWT for secure authentication and integrates OAuth for third-party logins.</w:t>
      </w:r>
    </w:p>
    <w:p w14:paraId="74092F88" w14:textId="5D2C06A8"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noProof/>
          <w:color w:val="0D0D0D"/>
          <w14:ligatures w14:val="standardContextual"/>
        </w:rPr>
        <w:lastRenderedPageBreak/>
        <w:drawing>
          <wp:inline distT="0" distB="0" distL="0" distR="0" wp14:anchorId="7D0852C3" wp14:editId="37A347E1">
            <wp:extent cx="5731510" cy="2523490"/>
            <wp:effectExtent l="0" t="0" r="2540" b="0"/>
            <wp:docPr id="103781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13793" name="Picture 1037813793"/>
                    <pic:cNvPicPr/>
                  </pic:nvPicPr>
                  <pic:blipFill>
                    <a:blip r:embed="rId20">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14:paraId="56F5EEAE"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4.2 Product Service</w:t>
      </w:r>
    </w:p>
    <w:p w14:paraId="33D276D5"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Manages product inventory, including product creation, update, and deletion. It supports advanced features like category management, search, and reviews/ratings.</w:t>
      </w:r>
    </w:p>
    <w:p w14:paraId="2C259941"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4.3 Order Service</w:t>
      </w:r>
    </w:p>
    <w:p w14:paraId="39751E37"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Responsible for order management, including order creation, tracking, and history. It interacts with the Product Service to update inventory and the Payment Service to process payments.</w:t>
      </w:r>
    </w:p>
    <w:p w14:paraId="5D150862" w14:textId="77777777" w:rsidR="007C3925" w:rsidRDefault="007C3925" w:rsidP="007C392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4.4 Payment Service</w:t>
      </w:r>
    </w:p>
    <w:p w14:paraId="0AEF80BB"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Processes payments and integrates with external payment gateways (e.g., PayPal, Stripe). It handles payment confirmations and triggers order status updates.</w:t>
      </w:r>
    </w:p>
    <w:p w14:paraId="212A3358"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5. Frontend Development</w:t>
      </w:r>
    </w:p>
    <w:p w14:paraId="6B006D4A"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frontend is developed using React, providing a dynamic and responsive user interface. It communicates with the backend services through a secure API Gateway, ensuring a seamless and secure user experience.</w:t>
      </w:r>
    </w:p>
    <w:p w14:paraId="0A6DA42D"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6. Security Considerations</w:t>
      </w:r>
    </w:p>
    <w:p w14:paraId="2B40023A"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Security is paramount, with measures including:</w:t>
      </w:r>
    </w:p>
    <w:p w14:paraId="51A24788" w14:textId="77777777" w:rsidR="007C3925" w:rsidRDefault="007C3925" w:rsidP="007C392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Authentication and Authorization:</w:t>
      </w:r>
      <w:r>
        <w:rPr>
          <w:rFonts w:ascii="Segoe UI" w:hAnsi="Segoe UI" w:cs="Segoe UI"/>
          <w:color w:val="0D0D0D"/>
        </w:rPr>
        <w:t xml:space="preserve"> Using JWT and OAuth.</w:t>
      </w:r>
    </w:p>
    <w:p w14:paraId="599F0BCA" w14:textId="77777777" w:rsidR="007C3925" w:rsidRDefault="007C3925" w:rsidP="007C392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Security:</w:t>
      </w:r>
      <w:r>
        <w:rPr>
          <w:rFonts w:ascii="Segoe UI" w:hAnsi="Segoe UI" w:cs="Segoe UI"/>
          <w:color w:val="0D0D0D"/>
        </w:rPr>
        <w:t xml:space="preserve"> HTTPS for data in transit, encryption for data at rest.</w:t>
      </w:r>
    </w:p>
    <w:p w14:paraId="459426FD" w14:textId="77777777" w:rsidR="007C3925" w:rsidRDefault="007C3925" w:rsidP="007C392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API Security:</w:t>
      </w:r>
      <w:r>
        <w:rPr>
          <w:rFonts w:ascii="Segoe UI" w:hAnsi="Segoe UI" w:cs="Segoe UI"/>
          <w:color w:val="0D0D0D"/>
        </w:rPr>
        <w:t xml:space="preserve"> Rate limiting, CORS, API gateways.</w:t>
      </w:r>
    </w:p>
    <w:p w14:paraId="5FA8933F" w14:textId="77777777" w:rsidR="007C3925" w:rsidRDefault="007C3925" w:rsidP="007C392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Regular Security Audits:</w:t>
      </w:r>
      <w:r>
        <w:rPr>
          <w:rFonts w:ascii="Segoe UI" w:hAnsi="Segoe UI" w:cs="Segoe UI"/>
          <w:color w:val="0D0D0D"/>
        </w:rPr>
        <w:t xml:space="preserve"> To identify and mitigate vulnerabilities.</w:t>
      </w:r>
    </w:p>
    <w:p w14:paraId="6125C1D5"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7. Deployment</w:t>
      </w:r>
    </w:p>
    <w:p w14:paraId="008A0271"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services are containerized using Docker, making them easy to deploy and scale. Kubernetes is used for orchestration, managing the deployment, scaling, and operation of application containers across clusters of hosts.</w:t>
      </w:r>
    </w:p>
    <w:p w14:paraId="498C5868"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8. Testing Strategy</w:t>
      </w:r>
    </w:p>
    <w:p w14:paraId="28285FD5"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Testing includes unit testing for individual services, integration testing for service interaction, and end-to-end testing for the entire application. Automated testing ensures code quality and functionality.</w:t>
      </w:r>
    </w:p>
    <w:p w14:paraId="2FF12959" w14:textId="77777777" w:rsidR="007C3925" w:rsidRDefault="007C3925" w:rsidP="007C3925">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9. Conclusion</w:t>
      </w:r>
    </w:p>
    <w:p w14:paraId="51CC134C"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document provides a roadmap for building a secure, scalable e-commerce platform using microservice architecture and the MERN stack. By following these guidelines, developers can create a robust platform that offers a seamless, secure shopping experience to users.</w:t>
      </w:r>
    </w:p>
    <w:p w14:paraId="1D0D2DE4" w14:textId="77777777" w:rsidR="007C3925" w:rsidRDefault="007C3925" w:rsidP="007C392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architecture not only ensures the application's scalability and maintainability but also addresses crucial security concerns, making it a solid foundation for developing comprehensive e-commerce solutions in today's digital marketplace.</w:t>
      </w:r>
    </w:p>
    <w:p w14:paraId="3446B183" w14:textId="77777777" w:rsidR="007C3925" w:rsidRDefault="007C3925" w:rsidP="007C3925">
      <w:pPr>
        <w:rPr>
          <w:b/>
          <w:bCs/>
          <w:sz w:val="36"/>
          <w:szCs w:val="36"/>
          <w:lang w:val="en-US"/>
        </w:rPr>
      </w:pPr>
    </w:p>
    <w:p w14:paraId="106E9743" w14:textId="77777777" w:rsidR="007C3925" w:rsidRDefault="007C3925" w:rsidP="007C3925">
      <w:pPr>
        <w:rPr>
          <w:b/>
          <w:bCs/>
          <w:sz w:val="36"/>
          <w:szCs w:val="36"/>
          <w:lang w:val="en-US"/>
        </w:rPr>
      </w:pPr>
    </w:p>
    <w:p w14:paraId="0753A108" w14:textId="77777777" w:rsidR="007C3925" w:rsidRDefault="007C3925" w:rsidP="007C3925">
      <w:pPr>
        <w:rPr>
          <w:b/>
          <w:bCs/>
          <w:sz w:val="36"/>
          <w:szCs w:val="36"/>
          <w:lang w:val="en-US"/>
        </w:rPr>
      </w:pPr>
    </w:p>
    <w:p w14:paraId="1FB2572B" w14:textId="77777777" w:rsidR="007C3925" w:rsidRPr="007C3925" w:rsidRDefault="007C3925" w:rsidP="007C3925">
      <w:pPr>
        <w:rPr>
          <w:b/>
          <w:bCs/>
          <w:sz w:val="36"/>
          <w:szCs w:val="36"/>
          <w:lang w:val="en-US"/>
        </w:rPr>
      </w:pPr>
    </w:p>
    <w:sectPr w:rsidR="007C3925" w:rsidRPr="007C3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03642"/>
    <w:multiLevelType w:val="multilevel"/>
    <w:tmpl w:val="5C7C9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A23F7"/>
    <w:multiLevelType w:val="multilevel"/>
    <w:tmpl w:val="FD9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D4C43"/>
    <w:multiLevelType w:val="multilevel"/>
    <w:tmpl w:val="C324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900061">
    <w:abstractNumId w:val="0"/>
  </w:num>
  <w:num w:numId="2" w16cid:durableId="1703902547">
    <w:abstractNumId w:val="2"/>
  </w:num>
  <w:num w:numId="3" w16cid:durableId="132744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25"/>
    <w:rsid w:val="00131BA4"/>
    <w:rsid w:val="007C3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6A15"/>
  <w15:chartTrackingRefBased/>
  <w15:docId w15:val="{D522772A-4DAF-49E4-91F0-DA7852A2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9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C3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92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C3925"/>
    <w:rPr>
      <w:color w:val="0000FF"/>
      <w:u w:val="single"/>
    </w:rPr>
  </w:style>
  <w:style w:type="character" w:customStyle="1" w:styleId="Heading3Char">
    <w:name w:val="Heading 3 Char"/>
    <w:basedOn w:val="DefaultParagraphFont"/>
    <w:link w:val="Heading3"/>
    <w:uiPriority w:val="9"/>
    <w:semiHidden/>
    <w:rsid w:val="007C39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C39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C3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2667">
      <w:bodyDiv w:val="1"/>
      <w:marLeft w:val="0"/>
      <w:marRight w:val="0"/>
      <w:marTop w:val="0"/>
      <w:marBottom w:val="0"/>
      <w:divBdr>
        <w:top w:val="none" w:sz="0" w:space="0" w:color="auto"/>
        <w:left w:val="none" w:sz="0" w:space="0" w:color="auto"/>
        <w:bottom w:val="none" w:sz="0" w:space="0" w:color="auto"/>
        <w:right w:val="none" w:sz="0" w:space="0" w:color="auto"/>
      </w:divBdr>
    </w:div>
    <w:div w:id="17466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c/311b785c-c36b-4bff-bb5c-8727d17285e6" TargetMode="External"/><Relationship Id="rId13" Type="http://schemas.openxmlformats.org/officeDocument/2006/relationships/hyperlink" Target="https://chat.openai.com/c/311b785c-c36b-4bff-bb5c-8727d17285e6" TargetMode="External"/><Relationship Id="rId18" Type="http://schemas.openxmlformats.org/officeDocument/2006/relationships/hyperlink" Target="https://chat.openai.com/c/311b785c-c36b-4bff-bb5c-8727d17285e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openai.com/c/311b785c-c36b-4bff-bb5c-8727d17285e6" TargetMode="External"/><Relationship Id="rId12" Type="http://schemas.openxmlformats.org/officeDocument/2006/relationships/hyperlink" Target="https://chat.openai.com/c/311b785c-c36b-4bff-bb5c-8727d17285e6" TargetMode="External"/><Relationship Id="rId17" Type="http://schemas.openxmlformats.org/officeDocument/2006/relationships/hyperlink" Target="https://chat.openai.com/c/311b785c-c36b-4bff-bb5c-8727d17285e6" TargetMode="External"/><Relationship Id="rId2" Type="http://schemas.openxmlformats.org/officeDocument/2006/relationships/styles" Target="styles.xml"/><Relationship Id="rId16" Type="http://schemas.openxmlformats.org/officeDocument/2006/relationships/hyperlink" Target="https://chat.openai.com/c/311b785c-c36b-4bff-bb5c-8727d17285e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hat.openai.com/c/311b785c-c36b-4bff-bb5c-8727d17285e6" TargetMode="External"/><Relationship Id="rId11" Type="http://schemas.openxmlformats.org/officeDocument/2006/relationships/hyperlink" Target="https://chat.openai.com/c/311b785c-c36b-4bff-bb5c-8727d17285e6" TargetMode="External"/><Relationship Id="rId5" Type="http://schemas.openxmlformats.org/officeDocument/2006/relationships/hyperlink" Target="https://chat.openai.com/c/311b785c-c36b-4bff-bb5c-8727d17285e6" TargetMode="External"/><Relationship Id="rId15" Type="http://schemas.openxmlformats.org/officeDocument/2006/relationships/hyperlink" Target="https://chat.openai.com/c/311b785c-c36b-4bff-bb5c-8727d17285e6" TargetMode="External"/><Relationship Id="rId10" Type="http://schemas.openxmlformats.org/officeDocument/2006/relationships/hyperlink" Target="https://chat.openai.com/c/311b785c-c36b-4bff-bb5c-8727d17285e6" TargetMode="External"/><Relationship Id="rId19" Type="http://schemas.openxmlformats.org/officeDocument/2006/relationships/hyperlink" Target="https://chat.openai.com/c/311b785c-c36b-4bff-bb5c-8727d17285e6" TargetMode="External"/><Relationship Id="rId4" Type="http://schemas.openxmlformats.org/officeDocument/2006/relationships/webSettings" Target="webSettings.xml"/><Relationship Id="rId9" Type="http://schemas.openxmlformats.org/officeDocument/2006/relationships/hyperlink" Target="https://chat.openai.com/c/311b785c-c36b-4bff-bb5c-8727d17285e6" TargetMode="External"/><Relationship Id="rId14" Type="http://schemas.openxmlformats.org/officeDocument/2006/relationships/hyperlink" Target="https://chat.openai.com/c/311b785c-c36b-4bff-bb5c-8727d17285e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Addanki</dc:creator>
  <cp:keywords/>
  <dc:description/>
  <cp:lastModifiedBy>Aditya Addanki</cp:lastModifiedBy>
  <cp:revision>1</cp:revision>
  <dcterms:created xsi:type="dcterms:W3CDTF">2024-04-05T08:37:00Z</dcterms:created>
  <dcterms:modified xsi:type="dcterms:W3CDTF">2024-04-05T08:44:00Z</dcterms:modified>
</cp:coreProperties>
</file>