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5800" w14:textId="77777777" w:rsidR="008C37BB" w:rsidRDefault="00000000">
      <w:pPr>
        <w:spacing w:after="200"/>
        <w:jc w:val="center"/>
      </w:pPr>
      <w:r>
        <w:rPr>
          <w:b/>
          <w:bCs/>
          <w:sz w:val="36"/>
          <w:szCs w:val="36"/>
        </w:rPr>
        <w:t>Problem Set 2</w:t>
      </w:r>
    </w:p>
    <w:p w14:paraId="0EDFD97C" w14:textId="77777777" w:rsidR="008C37BB" w:rsidRDefault="00000000">
      <w:pPr>
        <w:spacing w:after="120"/>
      </w:pPr>
      <w:r>
        <w:rPr>
          <w:sz w:val="24"/>
          <w:szCs w:val="24"/>
        </w:rPr>
        <w:t>Instructions: Work in a group of 1–3 people. Each group hands in one typed copy of their answers. Be brief and to the point, but be sure to explain your logic. Do not print data, entire spreadsheets, or programs – instead, copy the relevant statistics to a table. All tables and charts should have legends and explanations.</w:t>
      </w:r>
    </w:p>
    <w:p w14:paraId="3CA729A9" w14:textId="77777777" w:rsidR="008C37BB" w:rsidRDefault="00000000">
      <w:pPr>
        <w:spacing w:after="120"/>
      </w:pPr>
      <w:r>
        <w:rPr>
          <w:sz w:val="24"/>
          <w:szCs w:val="24"/>
        </w:rPr>
        <w:t>This problem set provides both computational and theoretical practice on forming mean-variance efficient portfolios and employing mean-variance mathematics.</w:t>
      </w:r>
    </w:p>
    <w:p w14:paraId="73F61A66" w14:textId="7250D4E9" w:rsidR="008C37BB" w:rsidRDefault="00000000">
      <w:pPr>
        <w:spacing w:after="120"/>
      </w:pPr>
      <w:r>
        <w:rPr>
          <w:sz w:val="24"/>
          <w:szCs w:val="24"/>
        </w:rPr>
        <w:t>In order to proceed you need Microsoft Excel and the file "Problem_Set2_202</w:t>
      </w:r>
      <w:r w:rsidR="00456CD1">
        <w:rPr>
          <w:sz w:val="24"/>
          <w:szCs w:val="24"/>
          <w:lang w:val="en-US"/>
        </w:rPr>
        <w:t>6</w:t>
      </w:r>
      <w:r>
        <w:rPr>
          <w:sz w:val="24"/>
          <w:szCs w:val="24"/>
        </w:rPr>
        <w:t>.xls". This file contains data for 10 value-weighted industry portfolios using monthly returns over a 90-year period. You will be computing mean-variance efficient portfolios for these 10 industries.</w:t>
      </w:r>
    </w:p>
    <w:p w14:paraId="435FAB5F" w14:textId="77777777" w:rsidR="008C37BB" w:rsidRDefault="008C37BB">
      <w:pPr>
        <w:spacing w:after="80"/>
      </w:pPr>
    </w:p>
    <w:p w14:paraId="483E4024" w14:textId="77777777" w:rsidR="008C37BB"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Note on AI Integration</w:t>
      </w:r>
    </w:p>
    <w:p w14:paraId="172F7CBF" w14:textId="77777777" w:rsidR="008C37BB"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This problem set includes three AI Integration callouts (marked with blue boxes) and a new Question 3 on robust portfolio construction. The callouts are embedded in the simulation questions and in Question 3's implementation step. In all cases: you own the research design and critical evaluation; AI helps you build and interpret.</w:t>
      </w:r>
    </w:p>
    <w:p w14:paraId="13D172CC" w14:textId="77777777" w:rsidR="008C37BB" w:rsidRDefault="008C37BB">
      <w:pPr>
        <w:spacing w:after="80"/>
      </w:pPr>
    </w:p>
    <w:p w14:paraId="652DB38E" w14:textId="77777777" w:rsidR="008C37BB" w:rsidRDefault="00000000">
      <w:pPr>
        <w:pBdr>
          <w:bottom w:val="single" w:sz="12" w:space="0" w:color="000000"/>
        </w:pBdr>
        <w:spacing w:before="320" w:after="160"/>
      </w:pPr>
      <w:r>
        <w:rPr>
          <w:b/>
          <w:bCs/>
          <w:color w:val="000000"/>
          <w:sz w:val="32"/>
          <w:szCs w:val="32"/>
        </w:rPr>
        <w:t>Question 1: Mean-Variance Portfolios — 10 Industries</w:t>
      </w:r>
    </w:p>
    <w:p w14:paraId="254E3850" w14:textId="77777777" w:rsidR="008C37BB" w:rsidRDefault="00000000">
      <w:pPr>
        <w:spacing w:before="200" w:after="100"/>
      </w:pPr>
      <w:r>
        <w:rPr>
          <w:b/>
          <w:bCs/>
          <w:sz w:val="24"/>
          <w:szCs w:val="24"/>
          <w:u w:val="single"/>
        </w:rPr>
        <w:t>Question 1(a)</w:t>
      </w:r>
    </w:p>
    <w:p w14:paraId="44D313DA" w14:textId="77777777" w:rsidR="008C37BB" w:rsidRDefault="00000000">
      <w:pPr>
        <w:spacing w:after="120"/>
      </w:pPr>
      <w:r>
        <w:rPr>
          <w:sz w:val="24"/>
          <w:szCs w:val="24"/>
        </w:rPr>
        <w:t>Find the minimum variance portfolio (MVP) and tangency portfolio of the 10 industries. (Hint: you will need to compute the means, standard deviations, variances, and covariance matrix of the industries. The risk-free rate is given in the spreadsheet.) Comment on the different weights applied to each industry under the MVP and tangency portfolios.</w:t>
      </w:r>
    </w:p>
    <w:p w14:paraId="70AD7446" w14:textId="77777777" w:rsidR="008C37BB" w:rsidRDefault="00000000">
      <w:pPr>
        <w:spacing w:after="120"/>
      </w:pPr>
      <w:r>
        <w:rPr>
          <w:sz w:val="24"/>
          <w:szCs w:val="24"/>
        </w:rPr>
        <w:t>Compute the means and standard deviations of the MVP and tangency portfolios. Plot the efficient frontier of the 10 industries and plot the 10 industries themselves on a mean–standard deviation diagram. Why does the efficient frontier exhibit the shape that it does (i.e., why is it a parabola in mean-variance space)?</w:t>
      </w:r>
    </w:p>
    <w:p w14:paraId="495298B7" w14:textId="77777777" w:rsidR="008C37BB" w:rsidRDefault="008C37BB">
      <w:pPr>
        <w:spacing w:after="80"/>
      </w:pPr>
    </w:p>
    <w:p w14:paraId="00B984EB" w14:textId="77777777" w:rsidR="008C37BB" w:rsidRDefault="00000000">
      <w:pPr>
        <w:spacing w:before="200" w:after="100"/>
      </w:pPr>
      <w:r>
        <w:rPr>
          <w:b/>
          <w:bCs/>
          <w:sz w:val="24"/>
          <w:szCs w:val="24"/>
          <w:u w:val="single"/>
        </w:rPr>
        <w:t>Question 1(b)</w:t>
      </w:r>
    </w:p>
    <w:p w14:paraId="682CD614" w14:textId="77777777" w:rsidR="008C37BB" w:rsidRDefault="00000000">
      <w:pPr>
        <w:spacing w:after="120"/>
      </w:pPr>
      <w:r>
        <w:rPr>
          <w:sz w:val="24"/>
          <w:szCs w:val="24"/>
        </w:rPr>
        <w:t>Comment on the reliability of the mean return estimates for each industry. Then, artificially change the mean return estimates of each industry by a one-standard-error increase. How much does the tangency portfolio change? Does the efficient frontier change a lot or a little?</w:t>
      </w:r>
    </w:p>
    <w:p w14:paraId="1B1DABA4" w14:textId="77777777" w:rsidR="008C37BB" w:rsidRDefault="008C37BB">
      <w:pPr>
        <w:spacing w:after="80"/>
      </w:pPr>
    </w:p>
    <w:p w14:paraId="5C4E6082" w14:textId="77777777" w:rsidR="008C37BB" w:rsidRDefault="00000000">
      <w:pPr>
        <w:spacing w:before="200" w:after="100"/>
      </w:pPr>
      <w:r>
        <w:rPr>
          <w:b/>
          <w:bCs/>
          <w:sz w:val="24"/>
          <w:szCs w:val="24"/>
          <w:u w:val="single"/>
        </w:rPr>
        <w:t>Question 1(c)</w:t>
      </w:r>
    </w:p>
    <w:p w14:paraId="45D94254" w14:textId="77777777" w:rsidR="008C37BB" w:rsidRDefault="00000000">
      <w:pPr>
        <w:spacing w:after="120"/>
      </w:pPr>
      <w:r>
        <w:rPr>
          <w:sz w:val="24"/>
          <w:szCs w:val="24"/>
        </w:rPr>
        <w:t xml:space="preserve">Comment on the reliability of the covariance matrix estimate. First, assume that all covariances are zero and recompute the efficient frontier using the diagonal matrix of variances as the covariance matrix. Then, assume the covariance matrix is simply the identity matrix (ones along </w:t>
      </w:r>
      <w:r>
        <w:rPr>
          <w:sz w:val="24"/>
          <w:szCs w:val="24"/>
        </w:rPr>
        <w:lastRenderedPageBreak/>
        <w:t>the diagonal, zeros elsewhere). Does the mean-variance frontier change a lot or a little, relative to part (b)? How important are the covariance terms relative to the variance terms?</w:t>
      </w:r>
    </w:p>
    <w:p w14:paraId="3AD267F5" w14:textId="77777777" w:rsidR="008C37BB" w:rsidRDefault="008C37BB">
      <w:pPr>
        <w:spacing w:after="80"/>
      </w:pPr>
    </w:p>
    <w:p w14:paraId="34EAFADF" w14:textId="77777777" w:rsidR="008C37BB" w:rsidRDefault="00000000">
      <w:pPr>
        <w:spacing w:before="200" w:after="100"/>
      </w:pPr>
      <w:r>
        <w:rPr>
          <w:b/>
          <w:bCs/>
          <w:sz w:val="24"/>
          <w:szCs w:val="24"/>
          <w:u w:val="single"/>
        </w:rPr>
        <w:t>Question 1(d) — Jorion Simulation (Normal Distribution)</w:t>
      </w:r>
    </w:p>
    <w:p w14:paraId="35A700D3" w14:textId="77777777" w:rsidR="008C37BB" w:rsidRDefault="00000000">
      <w:pPr>
        <w:spacing w:after="120"/>
      </w:pPr>
      <w:r>
        <w:rPr>
          <w:sz w:val="24"/>
          <w:szCs w:val="24"/>
        </w:rPr>
        <w:t>Run simulations similar to what Jorion (1986) did in his study. Using the mean vector and covariance matrix estimated from the historical returns, simulate data from a multivariate normal distribution as follows:</w:t>
      </w:r>
    </w:p>
    <w:p w14:paraId="62D760E3" w14:textId="77777777" w:rsidR="008C37BB" w:rsidRDefault="00000000">
      <w:pPr>
        <w:pStyle w:val="ListParagraph"/>
        <w:numPr>
          <w:ilvl w:val="0"/>
          <w:numId w:val="1"/>
        </w:numPr>
        <w:spacing w:after="80"/>
      </w:pPr>
      <w:r>
        <w:rPr>
          <w:sz w:val="24"/>
          <w:szCs w:val="24"/>
        </w:rPr>
        <w:t>Draw a random sample of T monthly returns for 10 assets from this distribution (T = number of months in the actual data). This gives you one simulation.</w:t>
      </w:r>
    </w:p>
    <w:p w14:paraId="7BACD42E" w14:textId="77777777" w:rsidR="008C37BB" w:rsidRDefault="00000000">
      <w:pPr>
        <w:pStyle w:val="ListParagraph"/>
        <w:numPr>
          <w:ilvl w:val="0"/>
          <w:numId w:val="1"/>
        </w:numPr>
        <w:spacing w:after="80"/>
      </w:pPr>
      <w:r>
        <w:rPr>
          <w:sz w:val="24"/>
          <w:szCs w:val="24"/>
        </w:rPr>
        <w:t>Calculate the tangency and MVP weights from these simulated returns. Then apply these weights to the actual (not simulated) industry returns.</w:t>
      </w:r>
    </w:p>
    <w:p w14:paraId="3054E23F" w14:textId="77777777" w:rsidR="008C37BB" w:rsidRDefault="00000000">
      <w:pPr>
        <w:pStyle w:val="ListParagraph"/>
        <w:numPr>
          <w:ilvl w:val="0"/>
          <w:numId w:val="1"/>
        </w:numPr>
        <w:spacing w:after="80"/>
      </w:pPr>
      <w:r>
        <w:rPr>
          <w:sz w:val="24"/>
          <w:szCs w:val="24"/>
        </w:rPr>
        <w:t>Repeat 1,000 times, saving the mean and standard deviation of each simulated MVP and tangency portfolio applied to actual returns.</w:t>
      </w:r>
    </w:p>
    <w:p w14:paraId="43785631" w14:textId="77777777" w:rsidR="008C37BB" w:rsidRDefault="00000000">
      <w:pPr>
        <w:pStyle w:val="ListParagraph"/>
        <w:numPr>
          <w:ilvl w:val="0"/>
          <w:numId w:val="1"/>
        </w:numPr>
        <w:spacing w:after="80"/>
      </w:pPr>
      <w:r>
        <w:rPr>
          <w:sz w:val="24"/>
          <w:szCs w:val="24"/>
        </w:rPr>
        <w:t>On two separate mean–SD plots, show the 1,000 simulated portfolios alongside the portfolios computed from the actual data weights. Which portfolio — MVP or tangency — is estimated with less error? Why?</w:t>
      </w:r>
    </w:p>
    <w:p w14:paraId="7A8F5E54" w14:textId="77777777" w:rsidR="008C37BB" w:rsidRDefault="00000000">
      <w:pPr>
        <w:pBdr>
          <w:left w:val="single" w:sz="12" w:space="6" w:color="2E74B5"/>
        </w:pBdr>
        <w:spacing w:before="120" w:after="60"/>
        <w:ind w:left="360"/>
      </w:pPr>
      <w:r>
        <w:rPr>
          <w:b/>
          <w:bCs/>
          <w:i/>
          <w:iCs/>
          <w:color w:val="1F4E79"/>
          <w:sz w:val="22"/>
          <w:szCs w:val="22"/>
        </w:rPr>
        <w:t>AI Integration — Simulation code generation — Jorion exercise</w:t>
      </w:r>
    </w:p>
    <w:p w14:paraId="6922B61F" w14:textId="77777777" w:rsidR="008C37BB" w:rsidRDefault="00000000">
      <w:pPr>
        <w:pBdr>
          <w:left w:val="single" w:sz="12" w:space="6" w:color="2E74B5"/>
        </w:pBdr>
        <w:spacing w:after="60"/>
        <w:ind w:left="360"/>
      </w:pPr>
      <w:r>
        <w:rPr>
          <w:color w:val="1F4E79"/>
          <w:sz w:val="22"/>
          <w:szCs w:val="22"/>
        </w:rPr>
        <w:t>Before writing your code, ask an LLM to generate Python that: (i) draws T observations from a multivariate normal distribution with your estimated mean vector and covariance matrix; (ii) computes tangency and MVP weights from the simulated data; (iii) applies those weights to the actual (not simulated) industry return matrix; and (iv) records the resulting portfolio mean and standard deviation. Repeat 1,000 times. Run the code and report:</w:t>
      </w:r>
    </w:p>
    <w:p w14:paraId="73B1BBF8" w14:textId="77777777" w:rsidR="008C37BB" w:rsidRDefault="00000000">
      <w:pPr>
        <w:pBdr>
          <w:left w:val="single" w:sz="12" w:space="6" w:color="2E74B5"/>
        </w:pBdr>
        <w:spacing w:after="60"/>
        <w:ind w:left="720" w:hanging="288"/>
      </w:pPr>
      <w:r>
        <w:rPr>
          <w:color w:val="1F4E79"/>
          <w:sz w:val="22"/>
          <w:szCs w:val="22"/>
        </w:rPr>
        <w:t>• What did you have to fix or adjust?</w:t>
      </w:r>
    </w:p>
    <w:p w14:paraId="04850AD7" w14:textId="77777777" w:rsidR="008C37BB" w:rsidRDefault="00000000">
      <w:pPr>
        <w:pBdr>
          <w:left w:val="single" w:sz="12" w:space="6" w:color="2E74B5"/>
        </w:pBdr>
        <w:spacing w:after="60"/>
        <w:ind w:left="720" w:hanging="288"/>
      </w:pPr>
      <w:r>
        <w:rPr>
          <w:color w:val="1F4E79"/>
          <w:sz w:val="22"/>
          <w:szCs w:val="22"/>
        </w:rPr>
        <w:t>• Did the LLM correctly apply simulated weights to actual returns — the key distinction in the Jorion exercise? Many implementations get this wrong by evaluating weights on the same simulated data used to estimate them. Note explicitly whether the LLM got this right.</w:t>
      </w:r>
    </w:p>
    <w:p w14:paraId="7EFD833D" w14:textId="77777777" w:rsidR="008C37BB" w:rsidRDefault="00000000">
      <w:pPr>
        <w:pBdr>
          <w:left w:val="single" w:sz="12" w:space="6" w:color="2E74B5"/>
        </w:pBdr>
        <w:spacing w:after="60"/>
        <w:ind w:left="720" w:hanging="288"/>
      </w:pPr>
      <w:r>
        <w:rPr>
          <w:color w:val="1F4E79"/>
          <w:sz w:val="22"/>
          <w:szCs w:val="22"/>
        </w:rPr>
        <w:t>• Does the LLM correctly predict which portfolio (MVP or tangency) has smaller estimation error? Does its economic explanation hold up?</w:t>
      </w:r>
    </w:p>
    <w:p w14:paraId="5EA0B0A5" w14:textId="77777777" w:rsidR="008C37BB" w:rsidRDefault="00000000">
      <w:pPr>
        <w:pBdr>
          <w:left w:val="single" w:sz="12" w:space="6" w:color="2E74B5"/>
        </w:pBdr>
        <w:spacing w:after="100"/>
        <w:ind w:left="360"/>
      </w:pPr>
      <w:r>
        <w:rPr>
          <w:i/>
          <w:iCs/>
          <w:color w:val="2E74B5"/>
        </w:rPr>
        <w:t>The Jorion exercise works precisely because weights come from noisy simulated data but are evaluated on the true data. If you apply the weights back to the same simulated data, you will severely understate estimation error.</w:t>
      </w:r>
    </w:p>
    <w:p w14:paraId="55A5A2F3" w14:textId="77777777" w:rsidR="008C37BB" w:rsidRDefault="008C37BB">
      <w:pPr>
        <w:spacing w:after="80"/>
      </w:pPr>
    </w:p>
    <w:p w14:paraId="4E692B87" w14:textId="77777777" w:rsidR="008C37BB" w:rsidRDefault="00000000">
      <w:pPr>
        <w:spacing w:before="200" w:after="100"/>
      </w:pPr>
      <w:r>
        <w:rPr>
          <w:b/>
          <w:bCs/>
          <w:sz w:val="24"/>
          <w:szCs w:val="24"/>
          <w:u w:val="single"/>
        </w:rPr>
        <w:t>Question 1(e) — Empirical Row Bootstrap Simulation</w:t>
      </w:r>
    </w:p>
    <w:p w14:paraId="33B7BF6C" w14:textId="77777777" w:rsidR="008C37BB" w:rsidRDefault="00000000">
      <w:pPr>
        <w:spacing w:after="120"/>
      </w:pPr>
      <w:r>
        <w:rPr>
          <w:sz w:val="24"/>
          <w:szCs w:val="24"/>
        </w:rPr>
        <w:t>Now run simulations under the empirical distribution of returns rather than the normal distribution. This is an empirical row bootstrap: each simulation draws T monthly return vectors by sampling (with replacement) one month at a time, preserving contemporaneous cross-sectional dependence but not serial dependence.</w:t>
      </w:r>
    </w:p>
    <w:p w14:paraId="2B3762DC" w14:textId="77777777" w:rsidR="008C37BB" w:rsidRDefault="00000000">
      <w:pPr>
        <w:pStyle w:val="ListParagraph"/>
        <w:numPr>
          <w:ilvl w:val="0"/>
          <w:numId w:val="1"/>
        </w:numPr>
        <w:spacing w:after="80"/>
      </w:pPr>
      <w:r>
        <w:rPr>
          <w:sz w:val="24"/>
          <w:szCs w:val="24"/>
        </w:rPr>
        <w:t>For each simulation: draw T monthly observations by randomly sampling (with replacement) one month at a time from 1 to T. Pick the 10 industry returns corresponding to each randomly chosen month. Repeat T times to produce one bootstrap sample.</w:t>
      </w:r>
    </w:p>
    <w:p w14:paraId="06D8567C" w14:textId="77777777" w:rsidR="008C37BB" w:rsidRDefault="00000000">
      <w:pPr>
        <w:pStyle w:val="ListParagraph"/>
        <w:numPr>
          <w:ilvl w:val="0"/>
          <w:numId w:val="1"/>
        </w:numPr>
        <w:spacing w:after="80"/>
      </w:pPr>
      <w:r>
        <w:rPr>
          <w:sz w:val="24"/>
          <w:szCs w:val="24"/>
        </w:rPr>
        <w:t>Compute tangency and MVP weights from the bootstrapped data. Apply those weights to the actual industry returns.</w:t>
      </w:r>
    </w:p>
    <w:p w14:paraId="347A8E3E" w14:textId="77777777" w:rsidR="008C37BB" w:rsidRDefault="00000000">
      <w:pPr>
        <w:pStyle w:val="ListParagraph"/>
        <w:numPr>
          <w:ilvl w:val="0"/>
          <w:numId w:val="1"/>
        </w:numPr>
        <w:spacing w:after="80"/>
      </w:pPr>
      <w:r>
        <w:rPr>
          <w:sz w:val="24"/>
          <w:szCs w:val="24"/>
        </w:rPr>
        <w:lastRenderedPageBreak/>
        <w:t>Repeat 1,000 times and plot both portfolios' clouds on mean–SD diagrams, as in part (d).</w:t>
      </w:r>
    </w:p>
    <w:p w14:paraId="5CAFA708" w14:textId="77777777" w:rsidR="008C37BB" w:rsidRDefault="00000000">
      <w:pPr>
        <w:pStyle w:val="ListParagraph"/>
        <w:numPr>
          <w:ilvl w:val="0"/>
          <w:numId w:val="1"/>
        </w:numPr>
        <w:spacing w:after="80"/>
      </w:pPr>
      <w:r>
        <w:rPr>
          <w:sz w:val="24"/>
          <w:szCs w:val="24"/>
        </w:rPr>
        <w:t>How does estimation error compare under the bootstrap versus the normal distribution simulations in part (d)?</w:t>
      </w:r>
    </w:p>
    <w:p w14:paraId="59A7B4D2" w14:textId="77777777" w:rsidR="008C37BB" w:rsidRDefault="008C37BB">
      <w:pPr>
        <w:spacing w:after="80"/>
      </w:pPr>
    </w:p>
    <w:p w14:paraId="11D0D11B" w14:textId="77777777" w:rsidR="008C37BB" w:rsidRDefault="00000000">
      <w:pPr>
        <w:pBdr>
          <w:bottom w:val="single" w:sz="12" w:space="0" w:color="000000"/>
        </w:pBdr>
        <w:spacing w:before="320" w:after="160"/>
      </w:pPr>
      <w:r>
        <w:rPr>
          <w:b/>
          <w:bCs/>
          <w:color w:val="000000"/>
          <w:sz w:val="32"/>
          <w:szCs w:val="32"/>
        </w:rPr>
        <w:t>Question 2: Three-Asset Hand Calculation</w:t>
      </w:r>
    </w:p>
    <w:p w14:paraId="12F2B31B" w14:textId="77777777" w:rsidR="008C37BB" w:rsidRDefault="00000000">
      <w:pPr>
        <w:spacing w:after="120"/>
      </w:pPr>
      <w:r>
        <w:rPr>
          <w:sz w:val="24"/>
          <w:szCs w:val="24"/>
        </w:rPr>
        <w:t>Solve the following by hand. Three securities A, B, C have mean returns of 17%, 13%, and 9% respectively. Their standard deviations are 20%, 40%, and 15% respectively. The correlation between A and B is 0.50, between B and C is 0.30, and between A and C is zero. The risk-free rate is 5%.</w:t>
      </w:r>
    </w:p>
    <w:p w14:paraId="03CDD26D" w14:textId="77777777" w:rsidR="008C37BB" w:rsidRDefault="008C37BB">
      <w:pPr>
        <w:spacing w:after="80"/>
      </w:pPr>
    </w:p>
    <w:p w14:paraId="0A0E5B3F" w14:textId="77777777" w:rsidR="008C37BB" w:rsidRDefault="00000000">
      <w:pPr>
        <w:spacing w:before="200" w:after="100"/>
      </w:pPr>
      <w:r>
        <w:rPr>
          <w:b/>
          <w:bCs/>
          <w:sz w:val="24"/>
          <w:szCs w:val="24"/>
          <w:u w:val="single"/>
        </w:rPr>
        <w:t>Question 2(a)</w:t>
      </w:r>
    </w:p>
    <w:p w14:paraId="63CF237A" w14:textId="77777777" w:rsidR="008C37BB" w:rsidRDefault="00000000">
      <w:pPr>
        <w:spacing w:after="120"/>
      </w:pPr>
      <w:r>
        <w:rPr>
          <w:sz w:val="24"/>
          <w:szCs w:val="24"/>
        </w:rPr>
        <w:t>Find the MVP and tangency portfolios of these three assets. Calculate the portfolio mean and standard deviation for each.</w:t>
      </w:r>
    </w:p>
    <w:p w14:paraId="1C90E3E0" w14:textId="77777777" w:rsidR="008C37BB" w:rsidRDefault="008C37BB">
      <w:pPr>
        <w:spacing w:after="80"/>
      </w:pPr>
    </w:p>
    <w:p w14:paraId="7D82D912" w14:textId="77777777" w:rsidR="008C37BB" w:rsidRDefault="00000000">
      <w:pPr>
        <w:spacing w:before="200" w:after="100"/>
      </w:pPr>
      <w:r>
        <w:rPr>
          <w:b/>
          <w:bCs/>
          <w:sz w:val="24"/>
          <w:szCs w:val="24"/>
          <w:u w:val="single"/>
        </w:rPr>
        <w:t>Question 2(b)</w:t>
      </w:r>
    </w:p>
    <w:p w14:paraId="1FCE796F" w14:textId="77777777" w:rsidR="008C37BB" w:rsidRDefault="00000000">
      <w:pPr>
        <w:spacing w:after="120"/>
      </w:pPr>
      <w:r>
        <w:rPr>
          <w:sz w:val="24"/>
          <w:szCs w:val="24"/>
        </w:rPr>
        <w:t>Write the equation for the efficient frontier of these three assets.</w:t>
      </w:r>
    </w:p>
    <w:p w14:paraId="4F154E65" w14:textId="77777777" w:rsidR="008C37BB" w:rsidRDefault="008C37BB">
      <w:pPr>
        <w:spacing w:after="80"/>
      </w:pPr>
    </w:p>
    <w:p w14:paraId="7F6D65EF" w14:textId="77777777" w:rsidR="008C37BB" w:rsidRDefault="00000000">
      <w:pPr>
        <w:spacing w:before="200" w:after="100"/>
      </w:pPr>
      <w:r>
        <w:rPr>
          <w:b/>
          <w:bCs/>
          <w:sz w:val="24"/>
          <w:szCs w:val="24"/>
          <w:u w:val="single"/>
        </w:rPr>
        <w:t>Question 2(c)</w:t>
      </w:r>
    </w:p>
    <w:p w14:paraId="22EC7B96" w14:textId="77777777" w:rsidR="008C37BB" w:rsidRDefault="00000000">
      <w:pPr>
        <w:spacing w:after="120"/>
      </w:pPr>
      <w:r>
        <w:rPr>
          <w:sz w:val="24"/>
          <w:szCs w:val="24"/>
        </w:rPr>
        <w:t>Find the portfolio of A, B, C that gives the lowest possible variance for a return of 13%, and the portfolio that gives the highest possible return for a standard deviation of 15%. Calculate the Sharpe ratios of these two portfolios.</w:t>
      </w:r>
    </w:p>
    <w:p w14:paraId="654DE369" w14:textId="77777777" w:rsidR="008C37BB" w:rsidRDefault="008C37BB">
      <w:pPr>
        <w:spacing w:after="80"/>
      </w:pPr>
    </w:p>
    <w:p w14:paraId="781A1CA4" w14:textId="77777777" w:rsidR="008C37BB" w:rsidRDefault="00000000">
      <w:pPr>
        <w:spacing w:before="200" w:after="100"/>
      </w:pPr>
      <w:r>
        <w:rPr>
          <w:b/>
          <w:bCs/>
          <w:sz w:val="24"/>
          <w:szCs w:val="24"/>
          <w:u w:val="single"/>
        </w:rPr>
        <w:t>Question 2(d)</w:t>
      </w:r>
    </w:p>
    <w:p w14:paraId="1CC9B631" w14:textId="77777777" w:rsidR="008C37BB" w:rsidRDefault="00000000">
      <w:pPr>
        <w:spacing w:after="120"/>
      </w:pPr>
      <w:r>
        <w:rPr>
          <w:sz w:val="24"/>
          <w:szCs w:val="24"/>
        </w:rPr>
        <w:t>Repeat part (c) allowing an investor to also hold the risk-free asset. Find the portfolio giving the lowest possible variance for a return of 13%, and the portfolio giving the highest possible return for a standard deviation of 15%. Calculate the Sharpe ratios of these two portfolios and compare to part (c). Illustrate graphically on a mean–standard deviation diagram what is going on.</w:t>
      </w:r>
    </w:p>
    <w:p w14:paraId="015F3DF6" w14:textId="77777777" w:rsidR="008C37BB" w:rsidRDefault="008C37BB">
      <w:pPr>
        <w:spacing w:after="80"/>
      </w:pPr>
    </w:p>
    <w:p w14:paraId="3DD8B6C5" w14:textId="77777777" w:rsidR="008C37BB" w:rsidRDefault="00000000">
      <w:pPr>
        <w:pBdr>
          <w:bottom w:val="single" w:sz="12" w:space="0" w:color="2E74B5"/>
        </w:pBdr>
        <w:spacing w:before="320" w:after="160"/>
      </w:pPr>
      <w:r>
        <w:rPr>
          <w:b/>
          <w:bCs/>
          <w:color w:val="1F4E79"/>
          <w:sz w:val="32"/>
          <w:szCs w:val="32"/>
        </w:rPr>
        <w:t>Question 3: Robust Portfolio Construction</w:t>
      </w:r>
    </w:p>
    <w:p w14:paraId="3DE88A72" w14:textId="72373FBA" w:rsidR="008C37BB" w:rsidRDefault="00000000">
      <w:pPr>
        <w:spacing w:after="120"/>
      </w:pPr>
      <w:r>
        <w:rPr>
          <w:sz w:val="24"/>
          <w:szCs w:val="24"/>
        </w:rPr>
        <w:t xml:space="preserve">The Jorion simulation and </w:t>
      </w:r>
      <w:r w:rsidR="00B95BD2">
        <w:rPr>
          <w:sz w:val="24"/>
          <w:szCs w:val="24"/>
        </w:rPr>
        <w:t>empirical row</w:t>
      </w:r>
      <w:r>
        <w:rPr>
          <w:sz w:val="24"/>
          <w:szCs w:val="24"/>
        </w:rPr>
        <w:t xml:space="preserve"> bootstrap in Question 1 demonstrate that classical tangency portfolio weights are estimated with substantial error — especially relative to the MVP. Practitioners have developed methods specifically designed to reduce this estimation error. In this question, you will research and implement one such method.</w:t>
      </w:r>
    </w:p>
    <w:p w14:paraId="1D14056B" w14:textId="77777777" w:rsidR="008C37BB" w:rsidRDefault="008C37BB">
      <w:pPr>
        <w:spacing w:after="80"/>
      </w:pPr>
    </w:p>
    <w:p w14:paraId="242090B8" w14:textId="77777777" w:rsidR="008C37BB" w:rsidRDefault="00000000">
      <w:pPr>
        <w:spacing w:before="200" w:after="100"/>
      </w:pPr>
      <w:r>
        <w:rPr>
          <w:b/>
          <w:bCs/>
          <w:sz w:val="24"/>
          <w:szCs w:val="24"/>
          <w:u w:val="single"/>
        </w:rPr>
        <w:t>Step 1 — Research Robust Alternatives</w:t>
      </w:r>
    </w:p>
    <w:p w14:paraId="105CBB30" w14:textId="77777777" w:rsidR="008C37BB" w:rsidRDefault="00000000">
      <w:pPr>
        <w:spacing w:after="120"/>
      </w:pPr>
      <w:r>
        <w:rPr>
          <w:sz w:val="24"/>
          <w:szCs w:val="24"/>
        </w:rPr>
        <w:lastRenderedPageBreak/>
        <w:t>Ask an LLM to explain the following three approaches to robust portfolio construction. For each, record a 2–3 sentence summary and evaluate whether the LLM's explanation is correct.</w:t>
      </w:r>
    </w:p>
    <w:p w14:paraId="5085D9D5" w14:textId="77777777" w:rsidR="008C37BB" w:rsidRDefault="00000000">
      <w:pPr>
        <w:pStyle w:val="ListParagraph"/>
        <w:numPr>
          <w:ilvl w:val="0"/>
          <w:numId w:val="1"/>
        </w:numPr>
        <w:spacing w:after="80"/>
      </w:pPr>
      <w:r>
        <w:rPr>
          <w:sz w:val="24"/>
          <w:szCs w:val="24"/>
        </w:rPr>
        <w:t>Ledoit-Wolf covariance shrinkage. Shrinks the sample covariance matrix toward a structured target (typically a scaled identity matrix), reducing the influence of extreme off-diagonal estimates in exchange for better out-of-sample stability. The shrinkage intensity is estimated analytically from the data — you generally do not choose it manually.</w:t>
      </w:r>
    </w:p>
    <w:p w14:paraId="3A029F77" w14:textId="77777777" w:rsidR="008C37BB" w:rsidRDefault="00000000">
      <w:pPr>
        <w:pStyle w:val="ListParagraph"/>
        <w:numPr>
          <w:ilvl w:val="0"/>
          <w:numId w:val="1"/>
        </w:numPr>
        <w:spacing w:after="80"/>
      </w:pPr>
      <w:r>
        <w:rPr>
          <w:sz w:val="24"/>
          <w:szCs w:val="24"/>
        </w:rPr>
        <w:t>Minimum variance portfolio with Ledoit-Wolf covariance. Constructs a portfolio based only on a shrinkage-estimated covariance matrix, sidestepping noisy expected return estimates entirely. Note: implementing a plain MVP using the sample covariance matrix is not acceptable here — you must use the shrinkage estimator to make this choice non-trivial.</w:t>
      </w:r>
    </w:p>
    <w:p w14:paraId="11AC5EF7" w14:textId="77777777" w:rsidR="008C37BB" w:rsidRDefault="00000000">
      <w:pPr>
        <w:pStyle w:val="ListParagraph"/>
        <w:numPr>
          <w:ilvl w:val="0"/>
          <w:numId w:val="1"/>
        </w:numPr>
        <w:spacing w:after="80"/>
      </w:pPr>
      <w:r>
        <w:rPr>
          <w:sz w:val="24"/>
          <w:szCs w:val="24"/>
        </w:rPr>
        <w:t>Black-Litterman. Combines the market equilibrium portfolio with investor views using a Bayesian framework to produce more stable expected return estimates. Note: implementing Black-Litterman requires market-capitalization weights to form the equilibrium prior, investor views, and a confidence parameter — all of which you must specify. If you cannot obtain market-cap weights for the 10 industries, treat this as a research-only option and choose one of the other two methods for implementation.</w:t>
      </w:r>
    </w:p>
    <w:p w14:paraId="1CC3EF31" w14:textId="77777777" w:rsidR="008C37BB" w:rsidRDefault="00000000">
      <w:pPr>
        <w:spacing w:after="120"/>
      </w:pPr>
      <w:r>
        <w:rPr>
          <w:sz w:val="24"/>
          <w:szCs w:val="24"/>
        </w:rPr>
        <w:t>Note that these three methods address different sources of instability: Ledoit-Wolf improves the covariance estimate; the MVP-with-shrinkage avoids expected return estimation entirely; Black-Litterman improves expected return stability. Does the LLM correctly identify what each method is actually fixing?</w:t>
      </w:r>
    </w:p>
    <w:p w14:paraId="23BBECE4" w14:textId="77777777" w:rsidR="008C37BB" w:rsidRDefault="008C37BB">
      <w:pPr>
        <w:spacing w:after="80"/>
      </w:pPr>
    </w:p>
    <w:p w14:paraId="7B7BA23E" w14:textId="77777777" w:rsidR="008C37BB" w:rsidRDefault="00000000">
      <w:pPr>
        <w:spacing w:before="200" w:after="100"/>
      </w:pPr>
      <w:r>
        <w:rPr>
          <w:b/>
          <w:bCs/>
          <w:sz w:val="24"/>
          <w:szCs w:val="24"/>
          <w:u w:val="single"/>
        </w:rPr>
        <w:t>Step 2 — Choose and Implement</w:t>
      </w:r>
    </w:p>
    <w:p w14:paraId="510C264C" w14:textId="77777777" w:rsidR="008C37BB" w:rsidRDefault="00000000">
      <w:pPr>
        <w:spacing w:after="120"/>
      </w:pPr>
      <w:r>
        <w:rPr>
          <w:sz w:val="24"/>
          <w:szCs w:val="24"/>
        </w:rPr>
        <w:t>Choose one of the three methods and implement it on the 10-industry dataset using Python. Explain in 2–3 sentences why you chose this method over the others.</w:t>
      </w:r>
    </w:p>
    <w:p w14:paraId="5A262286" w14:textId="77777777" w:rsidR="008C37BB" w:rsidRDefault="00000000">
      <w:pPr>
        <w:pBdr>
          <w:left w:val="single" w:sz="12" w:space="6" w:color="2E74B5"/>
        </w:pBdr>
        <w:spacing w:before="120" w:after="60"/>
        <w:ind w:left="360"/>
      </w:pPr>
      <w:r>
        <w:rPr>
          <w:b/>
          <w:bCs/>
          <w:i/>
          <w:iCs/>
          <w:color w:val="1F4E79"/>
          <w:sz w:val="22"/>
          <w:szCs w:val="22"/>
        </w:rPr>
        <w:t>AI Integration — Robust portfolio — code generation and parameter choices</w:t>
      </w:r>
    </w:p>
    <w:p w14:paraId="0407649F" w14:textId="77777777" w:rsidR="008C37BB" w:rsidRDefault="00000000">
      <w:pPr>
        <w:pBdr>
          <w:left w:val="single" w:sz="12" w:space="6" w:color="2E74B5"/>
        </w:pBdr>
        <w:spacing w:after="60"/>
        <w:ind w:left="360"/>
      </w:pPr>
      <w:r>
        <w:rPr>
          <w:color w:val="1F4E79"/>
          <w:sz w:val="22"/>
          <w:szCs w:val="22"/>
        </w:rPr>
        <w:t>After choosing your method, ask an LLM to generate Python code implementing it for the 10-industry portfolio. Before running, ask it to explain any parameter choices you need to make. Run the code and report:</w:t>
      </w:r>
    </w:p>
    <w:p w14:paraId="2AABD77E" w14:textId="77777777" w:rsidR="008C37BB" w:rsidRDefault="00000000">
      <w:pPr>
        <w:pBdr>
          <w:left w:val="single" w:sz="12" w:space="6" w:color="2E74B5"/>
        </w:pBdr>
        <w:spacing w:after="60"/>
        <w:ind w:left="720" w:hanging="288"/>
      </w:pPr>
      <w:r>
        <w:rPr>
          <w:color w:val="1F4E79"/>
          <w:sz w:val="22"/>
          <w:szCs w:val="22"/>
        </w:rPr>
        <w:t>• What prompt did you use? What parameter choices did the LLM explain or recommend?</w:t>
      </w:r>
    </w:p>
    <w:p w14:paraId="1D76CB4D" w14:textId="77777777" w:rsidR="008C37BB" w:rsidRDefault="00000000">
      <w:pPr>
        <w:pBdr>
          <w:left w:val="single" w:sz="12" w:space="6" w:color="2E74B5"/>
        </w:pBdr>
        <w:spacing w:after="60"/>
        <w:ind w:left="720" w:hanging="288"/>
      </w:pPr>
      <w:r>
        <w:rPr>
          <w:color w:val="1F4E79"/>
          <w:sz w:val="22"/>
          <w:szCs w:val="22"/>
        </w:rPr>
        <w:t>• What, if anything, did you have to fix or correct? If no correction was required, describe at least two checks you used to validate the output.</w:t>
      </w:r>
    </w:p>
    <w:p w14:paraId="71620A3C" w14:textId="77777777" w:rsidR="008C37BB" w:rsidRDefault="00000000">
      <w:pPr>
        <w:pBdr>
          <w:left w:val="single" w:sz="12" w:space="6" w:color="2E74B5"/>
        </w:pBdr>
        <w:spacing w:after="60"/>
        <w:ind w:left="720" w:hanging="288"/>
      </w:pPr>
      <w:r>
        <w:rPr>
          <w:color w:val="1F4E79"/>
          <w:sz w:val="22"/>
          <w:szCs w:val="22"/>
        </w:rPr>
        <w:t>• What are the resulting portfolio weights? How do they differ from the classical tangency portfolio weights in Question 1(a)? The tangency portfolio can produce extreme positive and negative weights — note whether your robust method reduces this weight dispersion.</w:t>
      </w:r>
    </w:p>
    <w:p w14:paraId="592F81A7" w14:textId="77777777" w:rsidR="008C37BB" w:rsidRDefault="00000000">
      <w:pPr>
        <w:pBdr>
          <w:left w:val="single" w:sz="12" w:space="6" w:color="2E74B5"/>
        </w:pBdr>
        <w:spacing w:after="100"/>
        <w:ind w:left="360"/>
      </w:pPr>
      <w:r>
        <w:rPr>
          <w:i/>
          <w:iCs/>
          <w:color w:val="2E74B5"/>
        </w:rPr>
        <w:t>Implementation pointers: for Ledoit-Wolf, sklearn.covariance.LedoitWolf provides a built-in estimator; the shrinkage intensity is estimated automatically using the Ledoit-Wolf lemma — do not set it manually unless you implement a different estimator. For the minimum variance portfolio with shrinkage covariance, use scipy.optimize with the shrinkage-estimated covariance. For Black-Litterman, PyPortfolioOpt is a starting point — you must specify market-cap equilibrium weights and at least one view. Note whether short selling is permitted; unconstrained optimization can produce extreme weights.</w:t>
      </w:r>
    </w:p>
    <w:p w14:paraId="0E8DC60D" w14:textId="77777777" w:rsidR="008C37BB" w:rsidRDefault="008C37BB">
      <w:pPr>
        <w:spacing w:after="80"/>
      </w:pPr>
    </w:p>
    <w:p w14:paraId="6FF3A727" w14:textId="77777777" w:rsidR="008C37BB" w:rsidRDefault="00000000">
      <w:pPr>
        <w:spacing w:before="200" w:after="100"/>
      </w:pPr>
      <w:r>
        <w:rPr>
          <w:b/>
          <w:bCs/>
          <w:sz w:val="24"/>
          <w:szCs w:val="24"/>
          <w:u w:val="single"/>
        </w:rPr>
        <w:lastRenderedPageBreak/>
        <w:t>Step 3 — Compare Estimation Error via Bootstrap</w:t>
      </w:r>
    </w:p>
    <w:p w14:paraId="7160797A" w14:textId="77777777" w:rsidR="008C37BB" w:rsidRDefault="00000000">
      <w:pPr>
        <w:spacing w:after="120"/>
      </w:pPr>
      <w:r>
        <w:rPr>
          <w:sz w:val="24"/>
          <w:szCs w:val="24"/>
        </w:rPr>
        <w:t>Use the empirical row bootstrap from Question 1(e) to compare your robust portfolio against the classical tangency portfolio. Over 1,000 bootstrap simulations, compute weights from the bootstrapped data and apply them to actual returns — exactly as in Question 1(e). Plot both portfolios' bootstrap clouds on the same mean–SD diagram.</w:t>
      </w:r>
    </w:p>
    <w:p w14:paraId="1D213655" w14:textId="77777777" w:rsidR="008C37BB" w:rsidRDefault="00000000">
      <w:pPr>
        <w:spacing w:after="120"/>
      </w:pPr>
      <w:r>
        <w:rPr>
          <w:sz w:val="24"/>
          <w:szCs w:val="24"/>
        </w:rPr>
        <w:t>Quantify the comparison using at least two of the following metrics: (i) the cross-sectional standard deviation of portfolio weights across simulations; (ii) the standard deviation of realized portfolio means across simulations; (iii) the standard deviation of realized portfolio volatilities across simulations. Does the robust method reduce these measures? Along which dimension — mean, standard deviation, or both? Explain why the result makes sense given how your chosen method works.</w:t>
      </w:r>
    </w:p>
    <w:p w14:paraId="1E2E1BD8" w14:textId="77777777" w:rsidR="008C37BB" w:rsidRDefault="008C37BB">
      <w:pPr>
        <w:spacing w:after="80"/>
      </w:pPr>
    </w:p>
    <w:p w14:paraId="69EEF373" w14:textId="77777777" w:rsidR="008C37BB" w:rsidRDefault="00000000">
      <w:pPr>
        <w:spacing w:before="200" w:after="100"/>
      </w:pPr>
      <w:r>
        <w:rPr>
          <w:b/>
          <w:bCs/>
          <w:sz w:val="24"/>
          <w:szCs w:val="24"/>
          <w:u w:val="single"/>
        </w:rPr>
        <w:t>Step 4 — Reflect</w:t>
      </w:r>
    </w:p>
    <w:p w14:paraId="0EFE75A5" w14:textId="77777777" w:rsidR="008C37BB" w:rsidRDefault="00000000">
      <w:pPr>
        <w:spacing w:after="120"/>
      </w:pPr>
      <w:r>
        <w:rPr>
          <w:sz w:val="24"/>
          <w:szCs w:val="24"/>
        </w:rPr>
        <w:t>In 3–5 sentences: what are the main limitations of your chosen robust method? In which market environments would you expect it to outperform the classical tangency portfolio, and in which would it underperform? Would you use it in practice, and if so, under what conditions?</w:t>
      </w:r>
    </w:p>
    <w:p w14:paraId="52F3FFE0" w14:textId="77777777" w:rsidR="008C37BB" w:rsidRDefault="008C37BB">
      <w:pPr>
        <w:spacing w:after="80"/>
      </w:pPr>
    </w:p>
    <w:p w14:paraId="75AC1268" w14:textId="77777777" w:rsidR="008C37BB"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Question 3 Deliverables</w:t>
      </w:r>
    </w:p>
    <w:p w14:paraId="654B1E68" w14:textId="77777777" w:rsidR="008C37BB" w:rsidRDefault="00000000">
      <w:pPr>
        <w:pBdr>
          <w:left w:val="single" w:sz="8" w:space="0" w:color="2E74B5"/>
          <w:right w:val="single" w:sz="8" w:space="0" w:color="2E74B5"/>
        </w:pBdr>
        <w:shd w:val="clear" w:color="auto" w:fill="DEEAF1"/>
        <w:spacing w:before="80"/>
        <w:ind w:left="180" w:right="180"/>
      </w:pPr>
      <w:r>
        <w:rPr>
          <w:color w:val="1F4E79"/>
          <w:sz w:val="22"/>
          <w:szCs w:val="22"/>
        </w:rPr>
        <w:t>1. LLM explanation summaries for the three robust methods (Step 1), with your critical evaluation of what the LLM got right and wrong.</w:t>
      </w:r>
    </w:p>
    <w:p w14:paraId="0DDA7AF0" w14:textId="77777777" w:rsidR="008C37BB" w:rsidRDefault="00000000">
      <w:pPr>
        <w:pBdr>
          <w:left w:val="single" w:sz="8" w:space="0" w:color="2E74B5"/>
          <w:right w:val="single" w:sz="8" w:space="0" w:color="2E74B5"/>
        </w:pBdr>
        <w:shd w:val="clear" w:color="auto" w:fill="DEEAF1"/>
        <w:spacing w:before="80"/>
        <w:ind w:left="180" w:right="180"/>
      </w:pPr>
      <w:r>
        <w:rPr>
          <w:color w:val="1F4E79"/>
          <w:sz w:val="22"/>
          <w:szCs w:val="22"/>
        </w:rPr>
        <w:t>2. Python code implementing your chosen robust portfolio — commented and runnable.</w:t>
      </w:r>
    </w:p>
    <w:p w14:paraId="11AB0608" w14:textId="77777777" w:rsidR="008C37BB" w:rsidRDefault="00000000">
      <w:pPr>
        <w:pBdr>
          <w:left w:val="single" w:sz="8" w:space="0" w:color="2E74B5"/>
          <w:right w:val="single" w:sz="8" w:space="0" w:color="2E74B5"/>
        </w:pBdr>
        <w:shd w:val="clear" w:color="auto" w:fill="DEEAF1"/>
        <w:spacing w:before="80"/>
        <w:ind w:left="180" w:right="180"/>
      </w:pPr>
      <w:r>
        <w:rPr>
          <w:color w:val="1F4E79"/>
          <w:sz w:val="22"/>
          <w:szCs w:val="22"/>
        </w:rPr>
        <w:t>3. Bootstrap comparison plot (Step 3) and your written interpretation.</w:t>
      </w:r>
    </w:p>
    <w:p w14:paraId="69132743" w14:textId="77777777" w:rsidR="008C37BB"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4. Step 4 reflection (3–5 sentences).</w:t>
      </w:r>
    </w:p>
    <w:p w14:paraId="1ED624B0" w14:textId="77777777" w:rsidR="008C37BB" w:rsidRDefault="008C37BB">
      <w:pPr>
        <w:spacing w:after="80"/>
      </w:pPr>
    </w:p>
    <w:sectPr w:rsidR="008C37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06C2"/>
    <w:multiLevelType w:val="hybridMultilevel"/>
    <w:tmpl w:val="BE80A8E6"/>
    <w:lvl w:ilvl="0" w:tplc="1C4AB99A">
      <w:start w:val="1"/>
      <w:numFmt w:val="bullet"/>
      <w:lvlText w:val="●"/>
      <w:lvlJc w:val="left"/>
      <w:pPr>
        <w:ind w:left="720" w:hanging="360"/>
      </w:pPr>
    </w:lvl>
    <w:lvl w:ilvl="1" w:tplc="F2C89968">
      <w:start w:val="1"/>
      <w:numFmt w:val="bullet"/>
      <w:lvlText w:val="○"/>
      <w:lvlJc w:val="left"/>
      <w:pPr>
        <w:ind w:left="1440" w:hanging="360"/>
      </w:pPr>
    </w:lvl>
    <w:lvl w:ilvl="2" w:tplc="C676451C">
      <w:start w:val="1"/>
      <w:numFmt w:val="bullet"/>
      <w:lvlText w:val="■"/>
      <w:lvlJc w:val="left"/>
      <w:pPr>
        <w:ind w:left="2160" w:hanging="360"/>
      </w:pPr>
    </w:lvl>
    <w:lvl w:ilvl="3" w:tplc="BEA08D62">
      <w:start w:val="1"/>
      <w:numFmt w:val="bullet"/>
      <w:lvlText w:val="●"/>
      <w:lvlJc w:val="left"/>
      <w:pPr>
        <w:ind w:left="2880" w:hanging="360"/>
      </w:pPr>
    </w:lvl>
    <w:lvl w:ilvl="4" w:tplc="6AC8163A">
      <w:start w:val="1"/>
      <w:numFmt w:val="bullet"/>
      <w:lvlText w:val="○"/>
      <w:lvlJc w:val="left"/>
      <w:pPr>
        <w:ind w:left="3600" w:hanging="360"/>
      </w:pPr>
    </w:lvl>
    <w:lvl w:ilvl="5" w:tplc="FF167F70">
      <w:start w:val="1"/>
      <w:numFmt w:val="bullet"/>
      <w:lvlText w:val="■"/>
      <w:lvlJc w:val="left"/>
      <w:pPr>
        <w:ind w:left="4320" w:hanging="360"/>
      </w:pPr>
    </w:lvl>
    <w:lvl w:ilvl="6" w:tplc="6AFA6336">
      <w:start w:val="1"/>
      <w:numFmt w:val="bullet"/>
      <w:lvlText w:val="●"/>
      <w:lvlJc w:val="left"/>
      <w:pPr>
        <w:ind w:left="5040" w:hanging="360"/>
      </w:pPr>
    </w:lvl>
    <w:lvl w:ilvl="7" w:tplc="6FDCEEC6">
      <w:start w:val="1"/>
      <w:numFmt w:val="bullet"/>
      <w:lvlText w:val="●"/>
      <w:lvlJc w:val="left"/>
      <w:pPr>
        <w:ind w:left="5760" w:hanging="360"/>
      </w:pPr>
    </w:lvl>
    <w:lvl w:ilvl="8" w:tplc="B3EAB8A2">
      <w:start w:val="1"/>
      <w:numFmt w:val="bullet"/>
      <w:lvlText w:val="●"/>
      <w:lvlJc w:val="left"/>
      <w:pPr>
        <w:ind w:left="6480" w:hanging="360"/>
      </w:pPr>
    </w:lvl>
  </w:abstractNum>
  <w:num w:numId="1" w16cid:durableId="196793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7BB"/>
    <w:rsid w:val="0018553E"/>
    <w:rsid w:val="00456CD1"/>
    <w:rsid w:val="005F487E"/>
    <w:rsid w:val="008C37BB"/>
    <w:rsid w:val="00B95B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61B2"/>
  <w15:docId w15:val="{391FFDDD-0439-DA49-A4DC-C812AF77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3</cp:revision>
  <dcterms:created xsi:type="dcterms:W3CDTF">2026-08-05T20:52:00Z</dcterms:created>
  <dcterms:modified xsi:type="dcterms:W3CDTF">2026-09-05T16:26:00Z</dcterms:modified>
</cp:coreProperties>
</file>