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2F39" w14:textId="77777777" w:rsidR="00EE2907" w:rsidRDefault="00EE2907"/>
    <w:sectPr w:rsidR="00EE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82"/>
    <w:rsid w:val="00C87F82"/>
    <w:rsid w:val="00E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B58"/>
  <w15:chartTrackingRefBased/>
  <w15:docId w15:val="{24C7C72F-9090-4CD0-BE8B-7F1D1E94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du Plessis</dc:creator>
  <cp:keywords/>
  <dc:description/>
  <cp:lastModifiedBy>Ashton du Plessis</cp:lastModifiedBy>
  <cp:revision>1</cp:revision>
  <dcterms:created xsi:type="dcterms:W3CDTF">2022-08-31T14:49:00Z</dcterms:created>
  <dcterms:modified xsi:type="dcterms:W3CDTF">2022-08-31T14:50:00Z</dcterms:modified>
</cp:coreProperties>
</file>