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5C3E"/>
          <w:sz w:val="44"/>
        </w:rPr>
        <w:t>INVENTIVE HARVEST</w:t>
      </w:r>
    </w:p>
    <w:p>
      <w:pPr>
        <w:spacing w:after="240"/>
        <w:jc w:val="center"/>
      </w:pPr>
      <w:r>
        <w:rPr>
          <w:rFonts w:ascii="Calibri" w:hAnsi="Calibri"/>
          <w:color w:val="202020"/>
          <w:sz w:val="26"/>
        </w:rPr>
        <w:t>Simple Cash Outflow 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2088"/>
        <w:gridCol w:w="3240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Invoice No.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Date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 / ____ / ______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Branch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Dub Dub   ☐ Kipasa   ☐ Tradecenter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Week Ending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 / ____ / ______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Payee / Supplier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Amount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Payment Method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Cash   ☐ Transfer   ☐ Card   ☐ Mobile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Requested By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Reason / Description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Receipt / Proof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Attached   ☐ Pending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Proof Ref.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Ledger Posted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Yes   ☐ No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Notes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Reconciled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Yes   ☐ 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/>
          <w:color w:val="1F5C3E"/>
          <w:sz w:val="24"/>
        </w:rPr>
        <w:t>Approval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2088"/>
        <w:gridCol w:w="3240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Approved By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David April   ☐ Manager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Decision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Approved   ☐ Rejected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Name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Signature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____________________________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Date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____ / ____ / ______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  <w:shd w:fill="F2F7F4"/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/>
                <w:color w:val="5F5F5F"/>
                <w:sz w:val="17"/>
              </w:rPr>
              <w:t>Manager Branch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B7C4BD"/>
              <w:left w:val="single" w:sz="6" w:space="0" w:color="B7C4BD"/>
              <w:bottom w:val="single" w:sz="6" w:space="0" w:color="B7C4BD"/>
              <w:right w:val="single" w:sz="6" w:space="0" w:color="B7C4BD"/>
            </w:tcBorders>
          </w:tcPr>
          <w:p>
            <w:r/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02020"/>
                <w:sz w:val="21"/>
              </w:rPr>
              <w:t>☐ Dub Dub   ☐ Kipasa   ☐ Tradecenter</w:t>
            </w:r>
          </w:p>
        </w:tc>
      </w:tr>
    </w:tbl>
    <w:p>
      <w:pPr>
        <w:spacing w:before="200" w:after="0"/>
      </w:pPr>
      <w:r>
        <w:rPr>
          <w:rFonts w:ascii="Calibri" w:hAnsi="Calibri"/>
          <w:i/>
          <w:color w:val="5F5F5F"/>
          <w:sz w:val="18"/>
        </w:rPr>
        <w:t>Rule: every payment must have a receipt/proof attached or a written note approved by David April or the branch manager.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