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6A8979" w14:textId="50022A1F" w:rsidR="00F779BB" w:rsidRDefault="00000000">
      <w:pPr>
        <w:rPr>
          <w:sz w:val="26"/>
          <w:szCs w:val="26"/>
        </w:rPr>
      </w:pPr>
      <w:r>
        <w:rPr>
          <w:sz w:val="26"/>
          <w:szCs w:val="26"/>
        </w:rPr>
        <w:t>Dear Client,</w:t>
      </w:r>
    </w:p>
    <w:p w14:paraId="6728CCEF" w14:textId="77777777" w:rsidR="00F779BB" w:rsidRDefault="00F779BB">
      <w:pPr>
        <w:rPr>
          <w:sz w:val="26"/>
          <w:szCs w:val="26"/>
        </w:rPr>
      </w:pPr>
    </w:p>
    <w:p w14:paraId="234ACED5" w14:textId="77777777" w:rsidR="00F779BB" w:rsidRDefault="00000000">
      <w:pPr>
        <w:rPr>
          <w:sz w:val="26"/>
          <w:szCs w:val="26"/>
        </w:rPr>
      </w:pPr>
      <w:r>
        <w:rPr>
          <w:sz w:val="26"/>
          <w:szCs w:val="26"/>
        </w:rPr>
        <w:t xml:space="preserve">Thank you for providing us with the four datasets from Sprocket Central Pty Ltd. The below table highlights the summary statistics from the four datasets received. Please let us know if the figures are not aligned with your understanding. </w:t>
      </w:r>
    </w:p>
    <w:p w14:paraId="07ED8B56" w14:textId="77777777" w:rsidR="00F779BB" w:rsidRDefault="00F779BB">
      <w:pPr>
        <w:rPr>
          <w:sz w:val="28"/>
          <w:szCs w:val="28"/>
        </w:rPr>
      </w:pPr>
    </w:p>
    <w:tbl>
      <w:tblPr>
        <w:tblStyle w:val="a"/>
        <w:tblW w:w="9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310"/>
        <w:gridCol w:w="2310"/>
        <w:gridCol w:w="2310"/>
      </w:tblGrid>
      <w:tr w:rsidR="00F779BB" w14:paraId="75B25FC1" w14:textId="77777777">
        <w:trPr>
          <w:jc w:val="center"/>
        </w:trPr>
        <w:tc>
          <w:tcPr>
            <w:tcW w:w="2310" w:type="dxa"/>
            <w:shd w:val="clear" w:color="auto" w:fill="auto"/>
            <w:tcMar>
              <w:top w:w="100" w:type="dxa"/>
              <w:left w:w="100" w:type="dxa"/>
              <w:bottom w:w="100" w:type="dxa"/>
              <w:right w:w="100" w:type="dxa"/>
            </w:tcMar>
          </w:tcPr>
          <w:p w14:paraId="3F07206F" w14:textId="77777777" w:rsidR="00F779BB" w:rsidRDefault="00000000">
            <w:pPr>
              <w:widowControl w:val="0"/>
              <w:pBdr>
                <w:top w:val="nil"/>
                <w:left w:val="nil"/>
                <w:bottom w:val="nil"/>
                <w:right w:val="nil"/>
                <w:between w:val="nil"/>
              </w:pBdr>
              <w:spacing w:line="240" w:lineRule="auto"/>
              <w:rPr>
                <w:b/>
                <w:sz w:val="24"/>
                <w:szCs w:val="24"/>
              </w:rPr>
            </w:pPr>
            <w:r>
              <w:rPr>
                <w:b/>
                <w:sz w:val="24"/>
                <w:szCs w:val="24"/>
              </w:rPr>
              <w:t xml:space="preserve">Table name IDs </w:t>
            </w:r>
          </w:p>
        </w:tc>
        <w:tc>
          <w:tcPr>
            <w:tcW w:w="2310" w:type="dxa"/>
            <w:shd w:val="clear" w:color="auto" w:fill="auto"/>
            <w:tcMar>
              <w:top w:w="100" w:type="dxa"/>
              <w:left w:w="100" w:type="dxa"/>
              <w:bottom w:w="100" w:type="dxa"/>
              <w:right w:w="100" w:type="dxa"/>
            </w:tcMar>
          </w:tcPr>
          <w:p w14:paraId="0F741306" w14:textId="77777777" w:rsidR="00F779BB" w:rsidRDefault="00000000">
            <w:pPr>
              <w:widowControl w:val="0"/>
              <w:spacing w:line="240" w:lineRule="auto"/>
              <w:rPr>
                <w:b/>
                <w:sz w:val="24"/>
                <w:szCs w:val="24"/>
                <w:u w:val="single"/>
              </w:rPr>
            </w:pPr>
            <w:r>
              <w:rPr>
                <w:b/>
                <w:sz w:val="24"/>
                <w:szCs w:val="24"/>
                <w:u w:val="single"/>
              </w:rPr>
              <w:t xml:space="preserve">No. </w:t>
            </w:r>
            <w:proofErr w:type="gramStart"/>
            <w:r>
              <w:rPr>
                <w:b/>
                <w:sz w:val="24"/>
                <w:szCs w:val="24"/>
                <w:u w:val="single"/>
              </w:rPr>
              <w:t>of</w:t>
            </w:r>
            <w:proofErr w:type="gramEnd"/>
            <w:r>
              <w:rPr>
                <w:b/>
                <w:sz w:val="24"/>
                <w:szCs w:val="24"/>
                <w:u w:val="single"/>
              </w:rPr>
              <w:t xml:space="preserve"> records</w:t>
            </w:r>
          </w:p>
        </w:tc>
        <w:tc>
          <w:tcPr>
            <w:tcW w:w="2310" w:type="dxa"/>
            <w:shd w:val="clear" w:color="auto" w:fill="auto"/>
            <w:tcMar>
              <w:top w:w="100" w:type="dxa"/>
              <w:left w:w="100" w:type="dxa"/>
              <w:bottom w:w="100" w:type="dxa"/>
              <w:right w:w="100" w:type="dxa"/>
            </w:tcMar>
          </w:tcPr>
          <w:p w14:paraId="730A98B4" w14:textId="77777777" w:rsidR="00F779BB" w:rsidRDefault="00000000">
            <w:pPr>
              <w:widowControl w:val="0"/>
              <w:spacing w:line="240" w:lineRule="auto"/>
              <w:rPr>
                <w:b/>
                <w:sz w:val="24"/>
                <w:szCs w:val="24"/>
                <w:u w:val="single"/>
              </w:rPr>
            </w:pPr>
            <w:r>
              <w:rPr>
                <w:b/>
                <w:sz w:val="24"/>
                <w:szCs w:val="24"/>
                <w:u w:val="single"/>
              </w:rPr>
              <w:t>No. Distinct Customer IDs</w:t>
            </w:r>
          </w:p>
        </w:tc>
        <w:tc>
          <w:tcPr>
            <w:tcW w:w="2310" w:type="dxa"/>
            <w:shd w:val="clear" w:color="auto" w:fill="auto"/>
            <w:tcMar>
              <w:top w:w="100" w:type="dxa"/>
              <w:left w:w="100" w:type="dxa"/>
              <w:bottom w:w="100" w:type="dxa"/>
              <w:right w:w="100" w:type="dxa"/>
            </w:tcMar>
          </w:tcPr>
          <w:p w14:paraId="78913530" w14:textId="77777777" w:rsidR="00F779BB" w:rsidRDefault="00000000">
            <w:pPr>
              <w:widowControl w:val="0"/>
              <w:spacing w:line="240" w:lineRule="auto"/>
              <w:rPr>
                <w:b/>
                <w:sz w:val="24"/>
                <w:szCs w:val="24"/>
                <w:u w:val="single"/>
              </w:rPr>
            </w:pPr>
            <w:r>
              <w:rPr>
                <w:b/>
                <w:sz w:val="24"/>
                <w:szCs w:val="24"/>
                <w:u w:val="single"/>
              </w:rPr>
              <w:t>Date Data Received</w:t>
            </w:r>
          </w:p>
        </w:tc>
      </w:tr>
      <w:tr w:rsidR="00F779BB" w14:paraId="0D336D9E" w14:textId="77777777">
        <w:trPr>
          <w:jc w:val="center"/>
        </w:trPr>
        <w:tc>
          <w:tcPr>
            <w:tcW w:w="2310" w:type="dxa"/>
            <w:shd w:val="clear" w:color="auto" w:fill="auto"/>
            <w:tcMar>
              <w:top w:w="100" w:type="dxa"/>
              <w:left w:w="100" w:type="dxa"/>
              <w:bottom w:w="100" w:type="dxa"/>
              <w:right w:w="100" w:type="dxa"/>
            </w:tcMar>
          </w:tcPr>
          <w:p w14:paraId="57106FEA" w14:textId="77777777" w:rsidR="00F779BB" w:rsidRDefault="00000000">
            <w:pPr>
              <w:widowControl w:val="0"/>
              <w:pBdr>
                <w:top w:val="nil"/>
                <w:left w:val="nil"/>
                <w:bottom w:val="nil"/>
                <w:right w:val="nil"/>
                <w:between w:val="nil"/>
              </w:pBdr>
              <w:spacing w:line="240" w:lineRule="auto"/>
              <w:rPr>
                <w:sz w:val="24"/>
                <w:szCs w:val="24"/>
              </w:rPr>
            </w:pPr>
            <w:r>
              <w:rPr>
                <w:sz w:val="24"/>
                <w:szCs w:val="24"/>
              </w:rPr>
              <w:t>Customer</w:t>
            </w:r>
          </w:p>
          <w:p w14:paraId="2CA24724" w14:textId="77777777" w:rsidR="00F779BB" w:rsidRDefault="00000000">
            <w:pPr>
              <w:widowControl w:val="0"/>
              <w:pBdr>
                <w:top w:val="nil"/>
                <w:left w:val="nil"/>
                <w:bottom w:val="nil"/>
                <w:right w:val="nil"/>
                <w:between w:val="nil"/>
              </w:pBdr>
              <w:spacing w:line="240" w:lineRule="auto"/>
              <w:rPr>
                <w:sz w:val="24"/>
                <w:szCs w:val="24"/>
              </w:rPr>
            </w:pPr>
            <w:r>
              <w:rPr>
                <w:sz w:val="24"/>
                <w:szCs w:val="24"/>
              </w:rPr>
              <w:t>Demographic</w:t>
            </w:r>
          </w:p>
        </w:tc>
        <w:tc>
          <w:tcPr>
            <w:tcW w:w="2310" w:type="dxa"/>
            <w:shd w:val="clear" w:color="auto" w:fill="auto"/>
            <w:tcMar>
              <w:top w:w="100" w:type="dxa"/>
              <w:left w:w="100" w:type="dxa"/>
              <w:bottom w:w="100" w:type="dxa"/>
              <w:right w:w="100" w:type="dxa"/>
            </w:tcMar>
          </w:tcPr>
          <w:p w14:paraId="688FEF77" w14:textId="77777777" w:rsidR="00F779BB" w:rsidRDefault="00000000">
            <w:pPr>
              <w:widowControl w:val="0"/>
              <w:pBdr>
                <w:top w:val="nil"/>
                <w:left w:val="nil"/>
                <w:bottom w:val="nil"/>
                <w:right w:val="nil"/>
                <w:between w:val="nil"/>
              </w:pBdr>
              <w:spacing w:line="240" w:lineRule="auto"/>
              <w:rPr>
                <w:sz w:val="24"/>
                <w:szCs w:val="24"/>
              </w:rPr>
            </w:pPr>
            <w:r>
              <w:rPr>
                <w:sz w:val="24"/>
                <w:szCs w:val="24"/>
              </w:rPr>
              <w:t>4000</w:t>
            </w:r>
          </w:p>
        </w:tc>
        <w:tc>
          <w:tcPr>
            <w:tcW w:w="2310" w:type="dxa"/>
            <w:shd w:val="clear" w:color="auto" w:fill="auto"/>
            <w:tcMar>
              <w:top w:w="100" w:type="dxa"/>
              <w:left w:w="100" w:type="dxa"/>
              <w:bottom w:w="100" w:type="dxa"/>
              <w:right w:w="100" w:type="dxa"/>
            </w:tcMar>
          </w:tcPr>
          <w:p w14:paraId="74E29BB1" w14:textId="77777777" w:rsidR="00F779BB" w:rsidRDefault="00000000">
            <w:pPr>
              <w:widowControl w:val="0"/>
              <w:pBdr>
                <w:top w:val="nil"/>
                <w:left w:val="nil"/>
                <w:bottom w:val="nil"/>
                <w:right w:val="nil"/>
                <w:between w:val="nil"/>
              </w:pBdr>
              <w:spacing w:line="240" w:lineRule="auto"/>
              <w:rPr>
                <w:sz w:val="24"/>
                <w:szCs w:val="24"/>
              </w:rPr>
            </w:pPr>
            <w:r>
              <w:rPr>
                <w:sz w:val="24"/>
                <w:szCs w:val="24"/>
              </w:rPr>
              <w:t>4000</w:t>
            </w:r>
          </w:p>
        </w:tc>
        <w:tc>
          <w:tcPr>
            <w:tcW w:w="2310" w:type="dxa"/>
            <w:shd w:val="clear" w:color="auto" w:fill="auto"/>
            <w:tcMar>
              <w:top w:w="100" w:type="dxa"/>
              <w:left w:w="100" w:type="dxa"/>
              <w:bottom w:w="100" w:type="dxa"/>
              <w:right w:w="100" w:type="dxa"/>
            </w:tcMar>
          </w:tcPr>
          <w:p w14:paraId="347BD1FC" w14:textId="77777777" w:rsidR="00F779BB" w:rsidRDefault="00000000">
            <w:pPr>
              <w:widowControl w:val="0"/>
              <w:spacing w:line="240" w:lineRule="auto"/>
              <w:rPr>
                <w:sz w:val="24"/>
                <w:szCs w:val="24"/>
              </w:rPr>
            </w:pPr>
            <w:r>
              <w:rPr>
                <w:sz w:val="24"/>
                <w:szCs w:val="24"/>
              </w:rPr>
              <w:t>2017-12-30</w:t>
            </w:r>
          </w:p>
        </w:tc>
      </w:tr>
      <w:tr w:rsidR="00F779BB" w14:paraId="08996A96" w14:textId="77777777">
        <w:trPr>
          <w:jc w:val="center"/>
        </w:trPr>
        <w:tc>
          <w:tcPr>
            <w:tcW w:w="2310" w:type="dxa"/>
            <w:shd w:val="clear" w:color="auto" w:fill="auto"/>
            <w:tcMar>
              <w:top w:w="100" w:type="dxa"/>
              <w:left w:w="100" w:type="dxa"/>
              <w:bottom w:w="100" w:type="dxa"/>
              <w:right w:w="100" w:type="dxa"/>
            </w:tcMar>
          </w:tcPr>
          <w:p w14:paraId="0900FB4D" w14:textId="77777777" w:rsidR="00F779BB" w:rsidRDefault="00000000">
            <w:pPr>
              <w:widowControl w:val="0"/>
              <w:pBdr>
                <w:top w:val="nil"/>
                <w:left w:val="nil"/>
                <w:bottom w:val="nil"/>
                <w:right w:val="nil"/>
                <w:between w:val="nil"/>
              </w:pBdr>
              <w:spacing w:line="240" w:lineRule="auto"/>
              <w:rPr>
                <w:sz w:val="24"/>
                <w:szCs w:val="24"/>
              </w:rPr>
            </w:pPr>
            <w:r>
              <w:rPr>
                <w:sz w:val="24"/>
                <w:szCs w:val="24"/>
              </w:rPr>
              <w:t>Customer Address</w:t>
            </w:r>
          </w:p>
        </w:tc>
        <w:tc>
          <w:tcPr>
            <w:tcW w:w="2310" w:type="dxa"/>
            <w:shd w:val="clear" w:color="auto" w:fill="auto"/>
            <w:tcMar>
              <w:top w:w="100" w:type="dxa"/>
              <w:left w:w="100" w:type="dxa"/>
              <w:bottom w:w="100" w:type="dxa"/>
              <w:right w:w="100" w:type="dxa"/>
            </w:tcMar>
          </w:tcPr>
          <w:p w14:paraId="05B57598" w14:textId="77777777" w:rsidR="00F779BB" w:rsidRDefault="00000000">
            <w:pPr>
              <w:widowControl w:val="0"/>
              <w:pBdr>
                <w:top w:val="nil"/>
                <w:left w:val="nil"/>
                <w:bottom w:val="nil"/>
                <w:right w:val="nil"/>
                <w:between w:val="nil"/>
              </w:pBdr>
              <w:spacing w:line="240" w:lineRule="auto"/>
              <w:rPr>
                <w:sz w:val="24"/>
                <w:szCs w:val="24"/>
              </w:rPr>
            </w:pPr>
            <w:r>
              <w:rPr>
                <w:sz w:val="24"/>
                <w:szCs w:val="24"/>
              </w:rPr>
              <w:t>3999</w:t>
            </w:r>
          </w:p>
        </w:tc>
        <w:tc>
          <w:tcPr>
            <w:tcW w:w="2310" w:type="dxa"/>
            <w:shd w:val="clear" w:color="auto" w:fill="auto"/>
            <w:tcMar>
              <w:top w:w="100" w:type="dxa"/>
              <w:left w:w="100" w:type="dxa"/>
              <w:bottom w:w="100" w:type="dxa"/>
              <w:right w:w="100" w:type="dxa"/>
            </w:tcMar>
          </w:tcPr>
          <w:p w14:paraId="1D6CF9AD" w14:textId="77777777" w:rsidR="00F779BB" w:rsidRDefault="00000000">
            <w:pPr>
              <w:widowControl w:val="0"/>
              <w:pBdr>
                <w:top w:val="nil"/>
                <w:left w:val="nil"/>
                <w:bottom w:val="nil"/>
                <w:right w:val="nil"/>
                <w:between w:val="nil"/>
              </w:pBdr>
              <w:spacing w:line="240" w:lineRule="auto"/>
              <w:rPr>
                <w:sz w:val="24"/>
                <w:szCs w:val="24"/>
              </w:rPr>
            </w:pPr>
            <w:r>
              <w:rPr>
                <w:sz w:val="24"/>
                <w:szCs w:val="24"/>
              </w:rPr>
              <w:t>3999</w:t>
            </w:r>
          </w:p>
        </w:tc>
        <w:tc>
          <w:tcPr>
            <w:tcW w:w="2310" w:type="dxa"/>
            <w:shd w:val="clear" w:color="auto" w:fill="auto"/>
            <w:tcMar>
              <w:top w:w="100" w:type="dxa"/>
              <w:left w:w="100" w:type="dxa"/>
              <w:bottom w:w="100" w:type="dxa"/>
              <w:right w:w="100" w:type="dxa"/>
            </w:tcMar>
          </w:tcPr>
          <w:p w14:paraId="78B310D3" w14:textId="77777777" w:rsidR="00F779BB" w:rsidRDefault="00000000">
            <w:pPr>
              <w:widowControl w:val="0"/>
              <w:spacing w:line="240" w:lineRule="auto"/>
              <w:rPr>
                <w:sz w:val="24"/>
                <w:szCs w:val="24"/>
              </w:rPr>
            </w:pPr>
            <w:r>
              <w:rPr>
                <w:sz w:val="24"/>
                <w:szCs w:val="24"/>
              </w:rPr>
              <w:t>2017-12-30</w:t>
            </w:r>
          </w:p>
        </w:tc>
      </w:tr>
      <w:tr w:rsidR="00F779BB" w14:paraId="64DEFF08" w14:textId="77777777">
        <w:trPr>
          <w:jc w:val="center"/>
        </w:trPr>
        <w:tc>
          <w:tcPr>
            <w:tcW w:w="2310" w:type="dxa"/>
            <w:shd w:val="clear" w:color="auto" w:fill="auto"/>
            <w:tcMar>
              <w:top w:w="100" w:type="dxa"/>
              <w:left w:w="100" w:type="dxa"/>
              <w:bottom w:w="100" w:type="dxa"/>
              <w:right w:w="100" w:type="dxa"/>
            </w:tcMar>
          </w:tcPr>
          <w:p w14:paraId="009AC0C2" w14:textId="77777777" w:rsidR="00F779BB" w:rsidRDefault="00000000">
            <w:pPr>
              <w:widowControl w:val="0"/>
              <w:pBdr>
                <w:top w:val="nil"/>
                <w:left w:val="nil"/>
                <w:bottom w:val="nil"/>
                <w:right w:val="nil"/>
                <w:between w:val="nil"/>
              </w:pBdr>
              <w:spacing w:line="240" w:lineRule="auto"/>
              <w:rPr>
                <w:sz w:val="24"/>
                <w:szCs w:val="24"/>
              </w:rPr>
            </w:pPr>
            <w:r>
              <w:rPr>
                <w:sz w:val="24"/>
                <w:szCs w:val="24"/>
              </w:rPr>
              <w:t>Transaction Data</w:t>
            </w:r>
          </w:p>
        </w:tc>
        <w:tc>
          <w:tcPr>
            <w:tcW w:w="2310" w:type="dxa"/>
            <w:shd w:val="clear" w:color="auto" w:fill="auto"/>
            <w:tcMar>
              <w:top w:w="100" w:type="dxa"/>
              <w:left w:w="100" w:type="dxa"/>
              <w:bottom w:w="100" w:type="dxa"/>
              <w:right w:w="100" w:type="dxa"/>
            </w:tcMar>
          </w:tcPr>
          <w:p w14:paraId="4BE171CC" w14:textId="77777777" w:rsidR="00F779BB" w:rsidRDefault="00000000">
            <w:pPr>
              <w:widowControl w:val="0"/>
              <w:pBdr>
                <w:top w:val="nil"/>
                <w:left w:val="nil"/>
                <w:bottom w:val="nil"/>
                <w:right w:val="nil"/>
                <w:between w:val="nil"/>
              </w:pBdr>
              <w:spacing w:line="240" w:lineRule="auto"/>
              <w:rPr>
                <w:sz w:val="24"/>
                <w:szCs w:val="24"/>
              </w:rPr>
            </w:pPr>
            <w:r>
              <w:rPr>
                <w:sz w:val="24"/>
                <w:szCs w:val="24"/>
              </w:rPr>
              <w:t>20000</w:t>
            </w:r>
          </w:p>
        </w:tc>
        <w:tc>
          <w:tcPr>
            <w:tcW w:w="2310" w:type="dxa"/>
            <w:shd w:val="clear" w:color="auto" w:fill="auto"/>
            <w:tcMar>
              <w:top w:w="100" w:type="dxa"/>
              <w:left w:w="100" w:type="dxa"/>
              <w:bottom w:w="100" w:type="dxa"/>
              <w:right w:w="100" w:type="dxa"/>
            </w:tcMar>
          </w:tcPr>
          <w:p w14:paraId="22D7761B" w14:textId="77777777" w:rsidR="00F779BB" w:rsidRDefault="00000000">
            <w:pPr>
              <w:widowControl w:val="0"/>
              <w:pBdr>
                <w:top w:val="nil"/>
                <w:left w:val="nil"/>
                <w:bottom w:val="nil"/>
                <w:right w:val="nil"/>
                <w:between w:val="nil"/>
              </w:pBdr>
              <w:spacing w:line="240" w:lineRule="auto"/>
              <w:rPr>
                <w:sz w:val="24"/>
                <w:szCs w:val="24"/>
              </w:rPr>
            </w:pPr>
            <w:r>
              <w:rPr>
                <w:sz w:val="24"/>
                <w:szCs w:val="24"/>
              </w:rPr>
              <w:t>3494</w:t>
            </w:r>
          </w:p>
        </w:tc>
        <w:tc>
          <w:tcPr>
            <w:tcW w:w="2310" w:type="dxa"/>
            <w:shd w:val="clear" w:color="auto" w:fill="auto"/>
            <w:tcMar>
              <w:top w:w="100" w:type="dxa"/>
              <w:left w:w="100" w:type="dxa"/>
              <w:bottom w:w="100" w:type="dxa"/>
              <w:right w:w="100" w:type="dxa"/>
            </w:tcMar>
          </w:tcPr>
          <w:p w14:paraId="3EDAA454" w14:textId="77777777" w:rsidR="00F779BB" w:rsidRDefault="00000000">
            <w:pPr>
              <w:widowControl w:val="0"/>
              <w:pBdr>
                <w:top w:val="nil"/>
                <w:left w:val="nil"/>
                <w:bottom w:val="nil"/>
                <w:right w:val="nil"/>
                <w:between w:val="nil"/>
              </w:pBdr>
              <w:spacing w:line="240" w:lineRule="auto"/>
              <w:rPr>
                <w:sz w:val="24"/>
                <w:szCs w:val="24"/>
              </w:rPr>
            </w:pPr>
            <w:r>
              <w:rPr>
                <w:sz w:val="24"/>
                <w:szCs w:val="24"/>
              </w:rPr>
              <w:t>2017-12-30</w:t>
            </w:r>
          </w:p>
        </w:tc>
      </w:tr>
      <w:tr w:rsidR="00F779BB" w14:paraId="038342E6" w14:textId="77777777">
        <w:trPr>
          <w:jc w:val="center"/>
        </w:trPr>
        <w:tc>
          <w:tcPr>
            <w:tcW w:w="2310" w:type="dxa"/>
            <w:shd w:val="clear" w:color="auto" w:fill="auto"/>
            <w:tcMar>
              <w:top w:w="100" w:type="dxa"/>
              <w:left w:w="100" w:type="dxa"/>
              <w:bottom w:w="100" w:type="dxa"/>
              <w:right w:w="100" w:type="dxa"/>
            </w:tcMar>
          </w:tcPr>
          <w:p w14:paraId="59EAD1E9" w14:textId="77777777" w:rsidR="00F779BB" w:rsidRDefault="00000000">
            <w:pPr>
              <w:widowControl w:val="0"/>
              <w:pBdr>
                <w:top w:val="nil"/>
                <w:left w:val="nil"/>
                <w:bottom w:val="nil"/>
                <w:right w:val="nil"/>
                <w:between w:val="nil"/>
              </w:pBdr>
              <w:spacing w:line="240" w:lineRule="auto"/>
              <w:rPr>
                <w:sz w:val="24"/>
                <w:szCs w:val="24"/>
              </w:rPr>
            </w:pPr>
            <w:r>
              <w:rPr>
                <w:sz w:val="24"/>
                <w:szCs w:val="24"/>
              </w:rPr>
              <w:t>New Customer List</w:t>
            </w:r>
          </w:p>
        </w:tc>
        <w:tc>
          <w:tcPr>
            <w:tcW w:w="2310" w:type="dxa"/>
            <w:shd w:val="clear" w:color="auto" w:fill="auto"/>
            <w:tcMar>
              <w:top w:w="100" w:type="dxa"/>
              <w:left w:w="100" w:type="dxa"/>
              <w:bottom w:w="100" w:type="dxa"/>
              <w:right w:w="100" w:type="dxa"/>
            </w:tcMar>
          </w:tcPr>
          <w:p w14:paraId="2083C917" w14:textId="77777777" w:rsidR="00F779BB" w:rsidRDefault="00000000">
            <w:pPr>
              <w:widowControl w:val="0"/>
              <w:pBdr>
                <w:top w:val="nil"/>
                <w:left w:val="nil"/>
                <w:bottom w:val="nil"/>
                <w:right w:val="nil"/>
                <w:between w:val="nil"/>
              </w:pBdr>
              <w:spacing w:line="240" w:lineRule="auto"/>
              <w:rPr>
                <w:sz w:val="24"/>
                <w:szCs w:val="24"/>
              </w:rPr>
            </w:pPr>
            <w:r>
              <w:rPr>
                <w:sz w:val="24"/>
                <w:szCs w:val="24"/>
              </w:rPr>
              <w:t>1000</w:t>
            </w:r>
          </w:p>
        </w:tc>
        <w:tc>
          <w:tcPr>
            <w:tcW w:w="2310" w:type="dxa"/>
            <w:shd w:val="clear" w:color="auto" w:fill="auto"/>
            <w:tcMar>
              <w:top w:w="100" w:type="dxa"/>
              <w:left w:w="100" w:type="dxa"/>
              <w:bottom w:w="100" w:type="dxa"/>
              <w:right w:w="100" w:type="dxa"/>
            </w:tcMar>
          </w:tcPr>
          <w:p w14:paraId="7AC62AFA" w14:textId="77777777" w:rsidR="00F779BB" w:rsidRDefault="00000000">
            <w:pPr>
              <w:widowControl w:val="0"/>
              <w:pBdr>
                <w:top w:val="nil"/>
                <w:left w:val="nil"/>
                <w:bottom w:val="nil"/>
                <w:right w:val="nil"/>
                <w:between w:val="nil"/>
              </w:pBdr>
              <w:spacing w:line="240" w:lineRule="auto"/>
              <w:rPr>
                <w:sz w:val="24"/>
                <w:szCs w:val="24"/>
              </w:rPr>
            </w:pPr>
            <w:r>
              <w:rPr>
                <w:sz w:val="24"/>
                <w:szCs w:val="24"/>
              </w:rPr>
              <w:t>/</w:t>
            </w:r>
          </w:p>
        </w:tc>
        <w:tc>
          <w:tcPr>
            <w:tcW w:w="2310" w:type="dxa"/>
            <w:shd w:val="clear" w:color="auto" w:fill="auto"/>
            <w:tcMar>
              <w:top w:w="100" w:type="dxa"/>
              <w:left w:w="100" w:type="dxa"/>
              <w:bottom w:w="100" w:type="dxa"/>
              <w:right w:w="100" w:type="dxa"/>
            </w:tcMar>
          </w:tcPr>
          <w:p w14:paraId="1F6BBECB" w14:textId="77777777" w:rsidR="00F779BB" w:rsidRDefault="00000000">
            <w:pPr>
              <w:widowControl w:val="0"/>
              <w:pBdr>
                <w:top w:val="nil"/>
                <w:left w:val="nil"/>
                <w:bottom w:val="nil"/>
                <w:right w:val="nil"/>
                <w:between w:val="nil"/>
              </w:pBdr>
              <w:spacing w:line="240" w:lineRule="auto"/>
              <w:rPr>
                <w:sz w:val="24"/>
                <w:szCs w:val="24"/>
              </w:rPr>
            </w:pPr>
            <w:r>
              <w:rPr>
                <w:sz w:val="24"/>
                <w:szCs w:val="24"/>
              </w:rPr>
              <w:t>2017-12-30</w:t>
            </w:r>
          </w:p>
        </w:tc>
      </w:tr>
    </w:tbl>
    <w:p w14:paraId="5DAA1A2A" w14:textId="77777777" w:rsidR="00F779BB" w:rsidRDefault="00F779BB">
      <w:pPr>
        <w:rPr>
          <w:sz w:val="28"/>
          <w:szCs w:val="28"/>
        </w:rPr>
      </w:pPr>
    </w:p>
    <w:p w14:paraId="61BAA854" w14:textId="77777777" w:rsidR="00F779BB" w:rsidRDefault="00000000">
      <w:pPr>
        <w:rPr>
          <w:sz w:val="26"/>
          <w:szCs w:val="26"/>
        </w:rPr>
      </w:pPr>
      <w:r>
        <w:rPr>
          <w:sz w:val="26"/>
          <w:szCs w:val="26"/>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50D88E02" w14:textId="77777777" w:rsidR="00F779BB" w:rsidRDefault="00F779BB">
      <w:pPr>
        <w:rPr>
          <w:sz w:val="28"/>
          <w:szCs w:val="28"/>
        </w:rPr>
      </w:pPr>
    </w:p>
    <w:p w14:paraId="1ECCC75C" w14:textId="77777777" w:rsidR="00F779BB" w:rsidRDefault="00000000">
      <w:pPr>
        <w:numPr>
          <w:ilvl w:val="0"/>
          <w:numId w:val="2"/>
        </w:numPr>
        <w:rPr>
          <w:b/>
          <w:sz w:val="28"/>
          <w:szCs w:val="28"/>
        </w:rPr>
      </w:pPr>
      <w:r>
        <w:rPr>
          <w:b/>
          <w:sz w:val="28"/>
          <w:szCs w:val="28"/>
        </w:rPr>
        <w:t xml:space="preserve">Various columns, such as the brand of a purchase, or job title, have empty values in </w:t>
      </w:r>
      <w:proofErr w:type="gramStart"/>
      <w:r>
        <w:rPr>
          <w:b/>
          <w:sz w:val="28"/>
          <w:szCs w:val="28"/>
        </w:rPr>
        <w:t>certain records</w:t>
      </w:r>
      <w:proofErr w:type="gramEnd"/>
    </w:p>
    <w:p w14:paraId="3108C5BA" w14:textId="77777777" w:rsidR="00F779BB" w:rsidRDefault="00000000">
      <w:pPr>
        <w:ind w:left="720"/>
        <w:rPr>
          <w:i/>
          <w:sz w:val="24"/>
          <w:szCs w:val="24"/>
        </w:rPr>
      </w:pPr>
      <w:proofErr w:type="gramStart"/>
      <w:r>
        <w:rPr>
          <w:i/>
          <w:sz w:val="24"/>
          <w:szCs w:val="24"/>
        </w:rPr>
        <w:t>Mitigation:</w:t>
      </w:r>
      <w:proofErr w:type="gramEnd"/>
      <w:r>
        <w:rPr>
          <w:i/>
          <w:sz w:val="24"/>
          <w:szCs w:val="24"/>
        </w:rPr>
        <w:t xml:space="preserve"> If only a small number of rows are empty, filter out the record entirely from the training set for prediction. Else, if it is a core field, impute based on distribution in the training dataset.</w:t>
      </w:r>
    </w:p>
    <w:p w14:paraId="389637FA" w14:textId="77777777" w:rsidR="00F779BB" w:rsidRDefault="00000000">
      <w:pPr>
        <w:numPr>
          <w:ilvl w:val="0"/>
          <w:numId w:val="4"/>
        </w:numPr>
        <w:rPr>
          <w:sz w:val="26"/>
          <w:szCs w:val="26"/>
        </w:rPr>
      </w:pPr>
      <w:r>
        <w:rPr>
          <w:sz w:val="26"/>
          <w:szCs w:val="26"/>
        </w:rPr>
        <w:t>The transactions dataset, which is a key dataset for our analysis, has less than 3% of transactions have missing fields. These records have been removed from the training dataset.</w:t>
      </w:r>
    </w:p>
    <w:p w14:paraId="75EE4FA1" w14:textId="77777777" w:rsidR="00F779BB" w:rsidRDefault="00000000">
      <w:pPr>
        <w:numPr>
          <w:ilvl w:val="0"/>
          <w:numId w:val="4"/>
        </w:numPr>
        <w:rPr>
          <w:sz w:val="26"/>
          <w:szCs w:val="26"/>
        </w:rPr>
      </w:pPr>
      <w:r>
        <w:rPr>
          <w:sz w:val="26"/>
          <w:szCs w:val="26"/>
        </w:rPr>
        <w:t xml:space="preserve">The customer demographics dataset contains some null values in fields like </w:t>
      </w:r>
      <w:r>
        <w:rPr>
          <w:sz w:val="26"/>
          <w:szCs w:val="26"/>
          <w:highlight w:val="white"/>
        </w:rPr>
        <w:t>job_title, job_industry_category, DOB. Since the most important columns don’t have missing values, we are not dropping any records.</w:t>
      </w:r>
    </w:p>
    <w:p w14:paraId="5271BD36" w14:textId="77777777" w:rsidR="00F779BB" w:rsidRDefault="00F779BB">
      <w:pPr>
        <w:rPr>
          <w:b/>
          <w:sz w:val="30"/>
          <w:szCs w:val="30"/>
        </w:rPr>
      </w:pPr>
    </w:p>
    <w:p w14:paraId="7074A5D8" w14:textId="77777777" w:rsidR="00F779BB" w:rsidRDefault="00000000">
      <w:pPr>
        <w:numPr>
          <w:ilvl w:val="0"/>
          <w:numId w:val="1"/>
        </w:numPr>
        <w:rPr>
          <w:b/>
          <w:sz w:val="28"/>
          <w:szCs w:val="28"/>
        </w:rPr>
      </w:pPr>
      <w:r>
        <w:rPr>
          <w:b/>
          <w:sz w:val="28"/>
          <w:szCs w:val="28"/>
        </w:rPr>
        <w:t>Inconsistent values for the same attribute</w:t>
      </w:r>
    </w:p>
    <w:p w14:paraId="460B3885" w14:textId="77777777" w:rsidR="00F779BB" w:rsidRDefault="00000000">
      <w:pPr>
        <w:ind w:left="720"/>
        <w:rPr>
          <w:i/>
          <w:sz w:val="24"/>
          <w:szCs w:val="24"/>
        </w:rPr>
      </w:pPr>
      <w:proofErr w:type="gramStart"/>
      <w:r>
        <w:rPr>
          <w:i/>
          <w:sz w:val="24"/>
          <w:szCs w:val="24"/>
        </w:rPr>
        <w:t>Mitigation:</w:t>
      </w:r>
      <w:proofErr w:type="gramEnd"/>
      <w:r>
        <w:rPr>
          <w:i/>
          <w:sz w:val="24"/>
          <w:szCs w:val="24"/>
        </w:rPr>
        <w:t xml:space="preserve"> Replace extended values into abbreviations to ensure consistency across fields.</w:t>
      </w:r>
    </w:p>
    <w:p w14:paraId="37841345" w14:textId="77777777" w:rsidR="00F779BB" w:rsidRDefault="00000000">
      <w:pPr>
        <w:ind w:left="720"/>
        <w:rPr>
          <w:i/>
          <w:sz w:val="24"/>
          <w:szCs w:val="24"/>
        </w:rPr>
      </w:pPr>
      <w:proofErr w:type="gramStart"/>
      <w:r>
        <w:rPr>
          <w:i/>
          <w:sz w:val="24"/>
          <w:szCs w:val="24"/>
        </w:rPr>
        <w:lastRenderedPageBreak/>
        <w:t>Recommendation:</w:t>
      </w:r>
      <w:proofErr w:type="gramEnd"/>
      <w:r>
        <w:rPr>
          <w:i/>
          <w:sz w:val="24"/>
          <w:szCs w:val="24"/>
        </w:rPr>
        <w:t xml:space="preserve"> Enforce a drop-down list for the user entering the data rather than a free text field.</w:t>
      </w:r>
    </w:p>
    <w:p w14:paraId="60E40672" w14:textId="77777777" w:rsidR="00F779BB" w:rsidRDefault="00000000">
      <w:pPr>
        <w:ind w:left="720"/>
        <w:rPr>
          <w:sz w:val="26"/>
          <w:szCs w:val="26"/>
        </w:rPr>
      </w:pPr>
      <w:r>
        <w:rPr>
          <w:sz w:val="26"/>
          <w:szCs w:val="26"/>
        </w:rPr>
        <w:t>In order to construct meaningful variables for the model, the data has been cleaned to avoid multiple representations of the same value.</w:t>
      </w:r>
    </w:p>
    <w:p w14:paraId="26D82F16" w14:textId="77777777" w:rsidR="00F779BB" w:rsidRDefault="00000000">
      <w:pPr>
        <w:numPr>
          <w:ilvl w:val="0"/>
          <w:numId w:val="3"/>
        </w:numPr>
        <w:rPr>
          <w:sz w:val="26"/>
          <w:szCs w:val="26"/>
        </w:rPr>
      </w:pPr>
      <w:r>
        <w:rPr>
          <w:sz w:val="26"/>
          <w:szCs w:val="26"/>
        </w:rPr>
        <w:t xml:space="preserve">In the customer address dataset, Victoria has been represented as “Vic” and “Victoria”, </w:t>
      </w:r>
      <w:r>
        <w:rPr>
          <w:sz w:val="26"/>
          <w:szCs w:val="26"/>
          <w:highlight w:val="white"/>
        </w:rPr>
        <w:t xml:space="preserve">New South Wales also has been represented as “New South Wales” and “NSW”. To tackle this issue, we have represented </w:t>
      </w:r>
      <w:r>
        <w:rPr>
          <w:sz w:val="26"/>
          <w:szCs w:val="26"/>
        </w:rPr>
        <w:t xml:space="preserve">Victoria across all records as “VIC”, </w:t>
      </w:r>
      <w:r>
        <w:rPr>
          <w:sz w:val="26"/>
          <w:szCs w:val="26"/>
          <w:highlight w:val="white"/>
        </w:rPr>
        <w:t>New South Wales as “NWS”.</w:t>
      </w:r>
    </w:p>
    <w:p w14:paraId="4E933981" w14:textId="77777777" w:rsidR="00F779BB" w:rsidRDefault="00000000">
      <w:pPr>
        <w:numPr>
          <w:ilvl w:val="0"/>
          <w:numId w:val="3"/>
        </w:numPr>
        <w:rPr>
          <w:sz w:val="26"/>
          <w:szCs w:val="26"/>
        </w:rPr>
      </w:pPr>
      <w:r>
        <w:rPr>
          <w:sz w:val="26"/>
          <w:szCs w:val="26"/>
        </w:rPr>
        <w:t xml:space="preserve">In customer demographics dataset, the gender has six representations “Female”, “F”, “Femal”, “M”, “Male” and “U”. To tackle this issue, </w:t>
      </w:r>
      <w:r>
        <w:rPr>
          <w:sz w:val="26"/>
          <w:szCs w:val="26"/>
          <w:highlight w:val="white"/>
        </w:rPr>
        <w:t xml:space="preserve">we have represented </w:t>
      </w:r>
      <w:r>
        <w:rPr>
          <w:sz w:val="26"/>
          <w:szCs w:val="26"/>
        </w:rPr>
        <w:t xml:space="preserve">all females as “Female”, and all males as “Male”, and we replaced “U” by “Unspecified”. Note that gender records “Unspecified” can be replaced based on the distribution from the training dataset. </w:t>
      </w:r>
    </w:p>
    <w:p w14:paraId="0111F3E4" w14:textId="77777777" w:rsidR="00F779BB" w:rsidRDefault="00F779BB">
      <w:pPr>
        <w:rPr>
          <w:sz w:val="24"/>
          <w:szCs w:val="24"/>
        </w:rPr>
      </w:pPr>
    </w:p>
    <w:p w14:paraId="28C62621" w14:textId="77777777" w:rsidR="00F779BB" w:rsidRDefault="00000000">
      <w:pPr>
        <w:numPr>
          <w:ilvl w:val="0"/>
          <w:numId w:val="1"/>
        </w:numPr>
        <w:rPr>
          <w:b/>
          <w:sz w:val="28"/>
          <w:szCs w:val="28"/>
        </w:rPr>
      </w:pPr>
      <w:r>
        <w:rPr>
          <w:b/>
          <w:sz w:val="28"/>
          <w:szCs w:val="28"/>
        </w:rPr>
        <w:t>Inaccurate values for the same attribute</w:t>
      </w:r>
    </w:p>
    <w:p w14:paraId="54B19196" w14:textId="77777777" w:rsidR="00F779BB" w:rsidRDefault="00000000">
      <w:pPr>
        <w:ind w:left="720"/>
        <w:rPr>
          <w:i/>
          <w:sz w:val="24"/>
          <w:szCs w:val="24"/>
        </w:rPr>
      </w:pPr>
      <w:proofErr w:type="gramStart"/>
      <w:r>
        <w:rPr>
          <w:i/>
          <w:sz w:val="24"/>
          <w:szCs w:val="24"/>
        </w:rPr>
        <w:t>Mitigation:</w:t>
      </w:r>
      <w:proofErr w:type="gramEnd"/>
      <w:r>
        <w:rPr>
          <w:i/>
          <w:sz w:val="24"/>
          <w:szCs w:val="24"/>
        </w:rPr>
        <w:t xml:space="preserve"> Determine the cause of the incorrect data and decide how to handle it. We may choose to remove the incorrect data, correct the data, or impute missing data.</w:t>
      </w:r>
    </w:p>
    <w:p w14:paraId="3B2B056A" w14:textId="77777777" w:rsidR="00F779BB" w:rsidRDefault="00000000">
      <w:pPr>
        <w:ind w:left="720"/>
        <w:rPr>
          <w:sz w:val="24"/>
          <w:szCs w:val="24"/>
        </w:rPr>
      </w:pPr>
      <w:proofErr w:type="gramStart"/>
      <w:r>
        <w:rPr>
          <w:i/>
          <w:sz w:val="24"/>
          <w:szCs w:val="24"/>
        </w:rPr>
        <w:t>Recommendation:</w:t>
      </w:r>
      <w:proofErr w:type="gramEnd"/>
      <w:r>
        <w:rPr>
          <w:i/>
          <w:sz w:val="24"/>
          <w:szCs w:val="24"/>
        </w:rPr>
        <w:t xml:space="preserve"> Establish clear guidelines and procedures for data entry, including how to handle missing data and how to resolve discrepancies.</w:t>
      </w:r>
    </w:p>
    <w:p w14:paraId="7C7B9476" w14:textId="77777777" w:rsidR="00F779BB" w:rsidRDefault="00000000">
      <w:pPr>
        <w:numPr>
          <w:ilvl w:val="0"/>
          <w:numId w:val="3"/>
        </w:numPr>
        <w:rPr>
          <w:sz w:val="26"/>
          <w:szCs w:val="26"/>
        </w:rPr>
      </w:pPr>
      <w:r>
        <w:rPr>
          <w:sz w:val="26"/>
          <w:szCs w:val="26"/>
        </w:rPr>
        <w:t xml:space="preserve">In the transaction dataset, The values in the </w:t>
      </w:r>
      <w:r>
        <w:rPr>
          <w:b/>
          <w:sz w:val="26"/>
          <w:szCs w:val="26"/>
        </w:rPr>
        <w:t>product_first_sold_date</w:t>
      </w:r>
      <w:r>
        <w:rPr>
          <w:sz w:val="26"/>
          <w:szCs w:val="26"/>
        </w:rPr>
        <w:t xml:space="preserve"> indicate that all products has the same sold date but at different times. Moroever, for the same product, we find different first sold dates. Please make sure to check this.</w:t>
      </w:r>
    </w:p>
    <w:p w14:paraId="2BFB74B8" w14:textId="77777777" w:rsidR="00F779BB" w:rsidRDefault="00000000">
      <w:pPr>
        <w:numPr>
          <w:ilvl w:val="0"/>
          <w:numId w:val="3"/>
        </w:numPr>
        <w:rPr>
          <w:sz w:val="26"/>
          <w:szCs w:val="26"/>
        </w:rPr>
      </w:pPr>
      <w:r>
        <w:rPr>
          <w:sz w:val="26"/>
          <w:szCs w:val="26"/>
        </w:rPr>
        <w:t xml:space="preserve">In customer demographics dataset, We notice that the </w:t>
      </w:r>
      <w:r>
        <w:rPr>
          <w:b/>
          <w:sz w:val="26"/>
          <w:szCs w:val="26"/>
        </w:rPr>
        <w:t xml:space="preserve">default </w:t>
      </w:r>
      <w:r>
        <w:rPr>
          <w:sz w:val="26"/>
          <w:szCs w:val="26"/>
        </w:rPr>
        <w:t>column contains some random characters so we decide to drop it.</w:t>
      </w:r>
    </w:p>
    <w:p w14:paraId="68B98870" w14:textId="77777777" w:rsidR="00F779BB" w:rsidRDefault="00F779BB">
      <w:pPr>
        <w:rPr>
          <w:b/>
          <w:sz w:val="28"/>
          <w:szCs w:val="28"/>
        </w:rPr>
      </w:pPr>
    </w:p>
    <w:p w14:paraId="30B42979" w14:textId="77777777" w:rsidR="00F779BB" w:rsidRDefault="00000000">
      <w:pPr>
        <w:numPr>
          <w:ilvl w:val="0"/>
          <w:numId w:val="2"/>
        </w:numPr>
        <w:rPr>
          <w:b/>
          <w:sz w:val="28"/>
          <w:szCs w:val="28"/>
        </w:rPr>
      </w:pPr>
      <w:r>
        <w:rPr>
          <w:b/>
          <w:sz w:val="28"/>
          <w:szCs w:val="28"/>
        </w:rPr>
        <w:t>Additional customer_ids in the ‘Transactions’ and ‘Customer Address’ datasets but not in ‘Customer Demographic’</w:t>
      </w:r>
    </w:p>
    <w:p w14:paraId="0AA7D94F" w14:textId="77777777" w:rsidR="00F779BB" w:rsidRDefault="00000000">
      <w:pPr>
        <w:ind w:left="720"/>
        <w:rPr>
          <w:sz w:val="24"/>
          <w:szCs w:val="24"/>
        </w:rPr>
      </w:pPr>
      <w:proofErr w:type="gramStart"/>
      <w:r>
        <w:rPr>
          <w:i/>
          <w:sz w:val="24"/>
          <w:szCs w:val="24"/>
        </w:rPr>
        <w:t>Mitigation:</w:t>
      </w:r>
      <w:proofErr w:type="gramEnd"/>
      <w:r>
        <w:rPr>
          <w:i/>
          <w:sz w:val="24"/>
          <w:szCs w:val="24"/>
        </w:rPr>
        <w:t xml:space="preserve"> Please ensure that all tables are from the same period. Only customers in the Customer Master list will be used as </w:t>
      </w:r>
      <w:proofErr w:type="gramStart"/>
      <w:r>
        <w:rPr>
          <w:i/>
          <w:sz w:val="24"/>
          <w:szCs w:val="24"/>
        </w:rPr>
        <w:t>a</w:t>
      </w:r>
      <w:proofErr w:type="gramEnd"/>
      <w:r>
        <w:rPr>
          <w:i/>
          <w:sz w:val="24"/>
          <w:szCs w:val="24"/>
        </w:rPr>
        <w:t xml:space="preserve"> training set for our model to ensure completeness.</w:t>
      </w:r>
    </w:p>
    <w:p w14:paraId="644850B6" w14:textId="77777777" w:rsidR="00F779BB" w:rsidRDefault="00000000">
      <w:pPr>
        <w:numPr>
          <w:ilvl w:val="0"/>
          <w:numId w:val="3"/>
        </w:numPr>
        <w:rPr>
          <w:sz w:val="26"/>
          <w:szCs w:val="26"/>
        </w:rPr>
      </w:pPr>
      <w:r>
        <w:rPr>
          <w:sz w:val="26"/>
          <w:szCs w:val="26"/>
        </w:rPr>
        <w:t>This indicates that the data received may not be in sync with each other which may skew the analysis results if there are missing data records.</w:t>
      </w:r>
    </w:p>
    <w:p w14:paraId="454D4BFB" w14:textId="77777777" w:rsidR="00F779BB" w:rsidRDefault="00F779BB">
      <w:pPr>
        <w:rPr>
          <w:sz w:val="28"/>
          <w:szCs w:val="28"/>
        </w:rPr>
      </w:pPr>
    </w:p>
    <w:p w14:paraId="4168AB4F" w14:textId="77777777" w:rsidR="00F779BB" w:rsidRDefault="00000000">
      <w:pPr>
        <w:rPr>
          <w:sz w:val="26"/>
          <w:szCs w:val="26"/>
        </w:rPr>
      </w:pPr>
      <w:r>
        <w:rPr>
          <w:sz w:val="26"/>
          <w:szCs w:val="26"/>
        </w:rPr>
        <w:t xml:space="preserve">We understand that ensuring the quality of the data is crucial to achieving accurate and reliable results. Therefore, we would like to work closely with you to address these data quality issues and implement the recommended </w:t>
      </w:r>
      <w:r>
        <w:rPr>
          <w:sz w:val="26"/>
          <w:szCs w:val="26"/>
        </w:rPr>
        <w:lastRenderedPageBreak/>
        <w:t>strategies. We believe that by doing so, we can ensure that our analysis is based on high-quality data and provide you with valuable insights and recommendations.</w:t>
      </w:r>
    </w:p>
    <w:p w14:paraId="6780C858" w14:textId="77777777" w:rsidR="00F779BB" w:rsidRDefault="00F779BB">
      <w:pPr>
        <w:rPr>
          <w:sz w:val="26"/>
          <w:szCs w:val="26"/>
        </w:rPr>
      </w:pPr>
    </w:p>
    <w:p w14:paraId="5292BF38" w14:textId="77777777" w:rsidR="00F779BB" w:rsidRDefault="00000000">
      <w:pPr>
        <w:rPr>
          <w:sz w:val="26"/>
          <w:szCs w:val="26"/>
        </w:rPr>
      </w:pPr>
      <w:r>
        <w:rPr>
          <w:sz w:val="26"/>
          <w:szCs w:val="26"/>
        </w:rPr>
        <w:t xml:space="preserve">Moving forward, the </w:t>
      </w:r>
      <w:proofErr w:type="gramStart"/>
      <w:r>
        <w:rPr>
          <w:sz w:val="26"/>
          <w:szCs w:val="26"/>
        </w:rPr>
        <w:t>team</w:t>
      </w:r>
      <w:proofErr w:type="gramEnd"/>
      <w:r>
        <w:rPr>
          <w:sz w:val="26"/>
          <w:szCs w:val="26"/>
        </w:rPr>
        <w:t xml:space="preserve">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62BEACB8" w14:textId="77777777" w:rsidR="00F779BB" w:rsidRDefault="00F779BB">
      <w:pPr>
        <w:rPr>
          <w:sz w:val="28"/>
          <w:szCs w:val="28"/>
        </w:rPr>
      </w:pPr>
    </w:p>
    <w:p w14:paraId="47F505D4" w14:textId="77777777" w:rsidR="00F779BB" w:rsidRDefault="00F779BB">
      <w:pPr>
        <w:rPr>
          <w:sz w:val="28"/>
          <w:szCs w:val="28"/>
        </w:rPr>
      </w:pPr>
    </w:p>
    <w:p w14:paraId="1DED80F1" w14:textId="77777777" w:rsidR="00F779BB" w:rsidRDefault="00000000">
      <w:pPr>
        <w:rPr>
          <w:sz w:val="26"/>
          <w:szCs w:val="26"/>
        </w:rPr>
      </w:pPr>
      <w:r>
        <w:rPr>
          <w:sz w:val="26"/>
          <w:szCs w:val="26"/>
        </w:rPr>
        <w:t>Please let us know your thoughts on this matter, and if you have any questions or concerns, do not hesitate to reach out to us.</w:t>
      </w:r>
    </w:p>
    <w:p w14:paraId="3B7858BF" w14:textId="77777777" w:rsidR="00F779BB" w:rsidRDefault="00F779BB">
      <w:pPr>
        <w:rPr>
          <w:sz w:val="26"/>
          <w:szCs w:val="26"/>
        </w:rPr>
      </w:pPr>
    </w:p>
    <w:p w14:paraId="12F15DE6" w14:textId="77777777" w:rsidR="00F779BB" w:rsidRDefault="00000000">
      <w:pPr>
        <w:rPr>
          <w:sz w:val="26"/>
          <w:szCs w:val="26"/>
        </w:rPr>
      </w:pPr>
      <w:r>
        <w:rPr>
          <w:sz w:val="26"/>
          <w:szCs w:val="26"/>
        </w:rPr>
        <w:t>Best regards,</w:t>
      </w:r>
    </w:p>
    <w:p w14:paraId="50ABF11C" w14:textId="71AD69CF" w:rsidR="00F779BB" w:rsidRDefault="00912D0F">
      <w:pPr>
        <w:rPr>
          <w:sz w:val="26"/>
          <w:szCs w:val="26"/>
        </w:rPr>
      </w:pPr>
      <w:r>
        <w:rPr>
          <w:sz w:val="26"/>
          <w:szCs w:val="26"/>
        </w:rPr>
        <w:t>Ashwini</w:t>
      </w:r>
      <w:r w:rsidR="00000000">
        <w:rPr>
          <w:sz w:val="26"/>
          <w:szCs w:val="26"/>
        </w:rPr>
        <w:t>, Junior Data Analyst at KPMG.</w:t>
      </w:r>
    </w:p>
    <w:p w14:paraId="6F4D8D9F" w14:textId="77777777" w:rsidR="00F779BB" w:rsidRDefault="00F779BB">
      <w:pPr>
        <w:rPr>
          <w:sz w:val="28"/>
          <w:szCs w:val="28"/>
        </w:rPr>
      </w:pPr>
    </w:p>
    <w:sectPr w:rsidR="00F779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42B"/>
    <w:multiLevelType w:val="multilevel"/>
    <w:tmpl w:val="4150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4031F"/>
    <w:multiLevelType w:val="multilevel"/>
    <w:tmpl w:val="D9145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945EC"/>
    <w:multiLevelType w:val="multilevel"/>
    <w:tmpl w:val="53823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904DFB"/>
    <w:multiLevelType w:val="multilevel"/>
    <w:tmpl w:val="9A02C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63418749">
    <w:abstractNumId w:val="0"/>
  </w:num>
  <w:num w:numId="2" w16cid:durableId="568854574">
    <w:abstractNumId w:val="1"/>
  </w:num>
  <w:num w:numId="3" w16cid:durableId="799031446">
    <w:abstractNumId w:val="3"/>
  </w:num>
  <w:num w:numId="4" w16cid:durableId="82844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9BB"/>
    <w:rsid w:val="00912D0F"/>
    <w:rsid w:val="00AA1EC6"/>
    <w:rsid w:val="00F7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0800"/>
  <w15:docId w15:val="{639FAAD7-2D4E-4435-84BE-101F0676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Arunkumar Arumugam</cp:lastModifiedBy>
  <cp:revision>5</cp:revision>
  <dcterms:created xsi:type="dcterms:W3CDTF">2023-11-15T15:00:00Z</dcterms:created>
  <dcterms:modified xsi:type="dcterms:W3CDTF">2023-11-15T15:02:00Z</dcterms:modified>
</cp:coreProperties>
</file>