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361C6" w14:textId="774A1CE3" w:rsidR="00CC3BBA" w:rsidRPr="006F1D6F" w:rsidRDefault="006A19F4">
      <w:pPr>
        <w:pStyle w:val="BodyText"/>
        <w:spacing w:before="9"/>
        <w:ind w:left="0" w:firstLine="0"/>
        <w:rPr>
          <w:b/>
          <w:sz w:val="22"/>
          <w:szCs w:val="22"/>
        </w:rPr>
      </w:pPr>
      <w:bookmarkStart w:id="0" w:name="_Hlk127527149"/>
      <w:r>
        <w:rPr>
          <w:b/>
          <w:noProof/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714333BD" wp14:editId="47237AF3">
            <wp:simplePos x="0" y="0"/>
            <wp:positionH relativeFrom="page">
              <wp:align>right</wp:align>
            </wp:positionH>
            <wp:positionV relativeFrom="page">
              <wp:align>top</wp:align>
            </wp:positionV>
            <wp:extent cx="7553325" cy="10683946"/>
            <wp:effectExtent l="0" t="0" r="0" b="3175"/>
            <wp:wrapSquare wrapText="bothSides"/>
            <wp:docPr id="13908671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867102" name="Picture 139086710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3325" cy="106839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bookmarkEnd w:id="0"/>
    <w:p w14:paraId="7913367B" w14:textId="77777777" w:rsidR="006A19F4" w:rsidRDefault="006A19F4" w:rsidP="006F1D6F">
      <w:pPr>
        <w:jc w:val="center"/>
        <w:rPr>
          <w:b/>
          <w:bCs/>
          <w:sz w:val="32"/>
          <w:szCs w:val="32"/>
          <w:u w:val="thick"/>
        </w:rPr>
      </w:pPr>
    </w:p>
    <w:p w14:paraId="2A2043EF" w14:textId="77777777" w:rsidR="006A19F4" w:rsidRDefault="006A19F4" w:rsidP="006F1D6F">
      <w:pPr>
        <w:jc w:val="center"/>
        <w:rPr>
          <w:b/>
          <w:bCs/>
          <w:sz w:val="32"/>
          <w:szCs w:val="32"/>
          <w:u w:val="thick"/>
        </w:rPr>
      </w:pPr>
    </w:p>
    <w:p w14:paraId="13944E32" w14:textId="77777777" w:rsidR="006A19F4" w:rsidRDefault="006A19F4" w:rsidP="006F1D6F">
      <w:pPr>
        <w:jc w:val="center"/>
        <w:rPr>
          <w:b/>
          <w:bCs/>
          <w:sz w:val="32"/>
          <w:szCs w:val="32"/>
          <w:u w:val="thick"/>
        </w:rPr>
      </w:pPr>
    </w:p>
    <w:p w14:paraId="01D398B7" w14:textId="77777777" w:rsidR="006A19F4" w:rsidRDefault="006A19F4" w:rsidP="006F1D6F">
      <w:pPr>
        <w:jc w:val="center"/>
        <w:rPr>
          <w:b/>
          <w:bCs/>
          <w:sz w:val="32"/>
          <w:szCs w:val="32"/>
          <w:u w:val="thick"/>
        </w:rPr>
      </w:pPr>
    </w:p>
    <w:p w14:paraId="2E82DEBB" w14:textId="3B889547" w:rsidR="006F1D6F" w:rsidRPr="006F1D6F" w:rsidRDefault="006F1D6F" w:rsidP="006F1D6F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u w:val="thick"/>
        </w:rPr>
        <w:t>Nonconformity and Corrective Action Procedure</w:t>
      </w:r>
    </w:p>
    <w:p w14:paraId="6DA7828C" w14:textId="77777777" w:rsidR="006F1D6F" w:rsidRPr="006F1D6F" w:rsidRDefault="006F1D6F" w:rsidP="006F1D6F">
      <w:pPr>
        <w:jc w:val="center"/>
        <w:rPr>
          <w:b/>
          <w:sz w:val="32"/>
          <w:szCs w:val="32"/>
        </w:rPr>
      </w:pPr>
    </w:p>
    <w:p w14:paraId="4E483429" w14:textId="77777777" w:rsidR="006F1D6F" w:rsidRDefault="006F1D6F" w:rsidP="006F1D6F">
      <w:pPr>
        <w:jc w:val="center"/>
        <w:rPr>
          <w:b/>
          <w:sz w:val="32"/>
          <w:szCs w:val="32"/>
        </w:rPr>
      </w:pPr>
      <w:r w:rsidRPr="006F1D6F">
        <w:rPr>
          <w:b/>
          <w:sz w:val="32"/>
          <w:szCs w:val="32"/>
        </w:rPr>
        <w:t>Document Release Notice</w:t>
      </w:r>
    </w:p>
    <w:p w14:paraId="7473F6F2" w14:textId="77777777" w:rsidR="006F1D6F" w:rsidRPr="006F1D6F" w:rsidRDefault="006F1D6F" w:rsidP="006F1D6F">
      <w:pPr>
        <w:jc w:val="center"/>
        <w:rPr>
          <w:b/>
          <w:sz w:val="32"/>
          <w:szCs w:val="32"/>
        </w:rPr>
      </w:pPr>
    </w:p>
    <w:p w14:paraId="4305FA1C" w14:textId="77777777" w:rsidR="006F1D6F" w:rsidRPr="006F1D6F" w:rsidRDefault="006F1D6F" w:rsidP="006F1D6F">
      <w:pPr>
        <w:jc w:val="center"/>
        <w:rPr>
          <w:b/>
        </w:rPr>
      </w:pPr>
    </w:p>
    <w:p w14:paraId="5758EF9E" w14:textId="2586B888" w:rsidR="006F1D6F" w:rsidRPr="006F1D6F" w:rsidRDefault="006F1D6F" w:rsidP="006F1D6F">
      <w:pPr>
        <w:jc w:val="center"/>
      </w:pPr>
      <w:r w:rsidRPr="006F1D6F">
        <w:t xml:space="preserve">This FiftyFive Technologies Policy on </w:t>
      </w:r>
      <w:r>
        <w:t>nonconformity and corrective action procedure</w:t>
      </w:r>
      <w:r w:rsidRPr="006F1D6F">
        <w:t xml:space="preserve"> is released for use in FiftyFive Technologies Pvt Limited with effect from 01 January 2026.</w:t>
      </w:r>
    </w:p>
    <w:p w14:paraId="09ED6C60" w14:textId="77777777" w:rsidR="006F1D6F" w:rsidRPr="006F1D6F" w:rsidRDefault="006F1D6F" w:rsidP="006F1D6F">
      <w:pPr>
        <w:jc w:val="center"/>
      </w:pPr>
    </w:p>
    <w:p w14:paraId="74634888" w14:textId="77777777" w:rsidR="006F1D6F" w:rsidRDefault="006F1D6F" w:rsidP="006F1D6F">
      <w:pPr>
        <w:jc w:val="center"/>
      </w:pPr>
      <w:r w:rsidRPr="006F1D6F">
        <w:t>This document is subject to FiftyFive Technologies Pvt Limited Procedure and subject to change at any time as per the company policy.</w:t>
      </w:r>
    </w:p>
    <w:p w14:paraId="6106F2A9" w14:textId="77777777" w:rsidR="006F1D6F" w:rsidRPr="006F1D6F" w:rsidRDefault="006F1D6F" w:rsidP="006F1D6F">
      <w:pPr>
        <w:jc w:val="center"/>
      </w:pPr>
    </w:p>
    <w:p w14:paraId="1FE28950" w14:textId="77777777" w:rsidR="006F1D6F" w:rsidRPr="006F1D6F" w:rsidRDefault="006F1D6F" w:rsidP="006F1D6F">
      <w:pPr>
        <w:jc w:val="center"/>
      </w:pPr>
    </w:p>
    <w:p w14:paraId="50BA77EF" w14:textId="77777777" w:rsidR="006F1D6F" w:rsidRPr="006F1D6F" w:rsidRDefault="006F1D6F" w:rsidP="006F1D6F">
      <w:pPr>
        <w:jc w:val="center"/>
      </w:pPr>
      <w:r w:rsidRPr="006F1D6F">
        <w:rPr>
          <w:u w:val="thick"/>
        </w:rPr>
        <w:t>Approved By: Jyothi Sharma (CEO-FiftyFive Technologies Pvt. Limited)</w:t>
      </w:r>
      <w:r w:rsidRPr="006F1D6F">
        <w:br/>
      </w:r>
      <w:r w:rsidRPr="006F1D6F">
        <w:rPr>
          <w:u w:val="thick"/>
        </w:rPr>
        <w:t>Approved By: Sanchi Saxena (Head HR-FiftyFive Technologies Pvt Limited)</w:t>
      </w:r>
    </w:p>
    <w:p w14:paraId="54436214" w14:textId="77777777" w:rsidR="00CC3BBA" w:rsidRPr="006F1D6F" w:rsidRDefault="00CC3BBA"/>
    <w:p w14:paraId="54436215" w14:textId="77777777" w:rsidR="00CC3BBA" w:rsidRPr="006F1D6F" w:rsidRDefault="00CC3BBA"/>
    <w:p w14:paraId="54436216" w14:textId="77777777" w:rsidR="00CC3BBA" w:rsidRPr="006F1D6F" w:rsidRDefault="00DE4F83">
      <w:pPr>
        <w:widowControl/>
        <w:autoSpaceDE/>
        <w:autoSpaceDN/>
        <w:spacing w:after="160" w:line="259" w:lineRule="auto"/>
      </w:pPr>
      <w:r w:rsidRPr="006F1D6F">
        <w:br w:type="page"/>
      </w:r>
    </w:p>
    <w:p w14:paraId="5CE40223" w14:textId="77777777" w:rsidR="00CC3BBA" w:rsidRPr="006F1D6F" w:rsidRDefault="00CC3BBA"/>
    <w:p w14:paraId="41AC8C14" w14:textId="1DDFB153" w:rsidR="00373DB4" w:rsidRPr="006F1D6F" w:rsidRDefault="00373DB4" w:rsidP="000630C0">
      <w:pPr>
        <w:pStyle w:val="Heading2"/>
        <w:rPr>
          <w:rFonts w:ascii="Times New Roman" w:hAnsi="Times New Roman" w:cs="Times New Roman"/>
          <w:b/>
          <w:bCs/>
          <w:color w:val="000000" w:themeColor="text1"/>
          <w:lang w:bidi="ar"/>
        </w:rPr>
      </w:pPr>
      <w:bookmarkStart w:id="1" w:name="_Toc176350628"/>
      <w:r w:rsidRPr="006F1D6F">
        <w:rPr>
          <w:rFonts w:ascii="Times New Roman" w:hAnsi="Times New Roman" w:cs="Times New Roman"/>
          <w:b/>
          <w:bCs/>
          <w:color w:val="000000" w:themeColor="text1"/>
          <w:lang w:bidi="ar"/>
        </w:rPr>
        <w:t xml:space="preserve">1. </w:t>
      </w:r>
      <w:r w:rsidR="000630C0" w:rsidRPr="006F1D6F">
        <w:rPr>
          <w:rFonts w:ascii="Times New Roman" w:hAnsi="Times New Roman" w:cs="Times New Roman"/>
          <w:b/>
          <w:bCs/>
          <w:color w:val="000000" w:themeColor="text1"/>
          <w:lang w:bidi="ar"/>
        </w:rPr>
        <w:t>Purpose</w:t>
      </w:r>
      <w:bookmarkEnd w:id="1"/>
    </w:p>
    <w:p w14:paraId="11759927" w14:textId="18967A0B" w:rsidR="00A14FA3" w:rsidRDefault="00A14FA3" w:rsidP="00A14FA3">
      <w:pPr>
        <w:pStyle w:val="NormalWeb"/>
        <w:spacing w:before="240" w:beforeAutospacing="0"/>
        <w:rPr>
          <w:sz w:val="22"/>
          <w:szCs w:val="22"/>
        </w:rPr>
      </w:pPr>
      <w:r w:rsidRPr="006F1D6F">
        <w:rPr>
          <w:sz w:val="22"/>
          <w:szCs w:val="22"/>
        </w:rPr>
        <w:t>The purpose of this Nonconformity and Corrective Action Procedure is to define the process for identifying, documenting, and addressing nonco</w:t>
      </w:r>
      <w:r w:rsidR="008C1A51" w:rsidRPr="006F1D6F">
        <w:rPr>
          <w:sz w:val="22"/>
          <w:szCs w:val="22"/>
        </w:rPr>
        <w:t>nformities within FiftyFive Technologies</w:t>
      </w:r>
      <w:r w:rsidRPr="006F1D6F">
        <w:rPr>
          <w:sz w:val="22"/>
          <w:szCs w:val="22"/>
        </w:rPr>
        <w:t>. The procedure ensures that corrective actions are taken to eliminate the causes of nonconformities and prevent their recurrence.</w:t>
      </w:r>
    </w:p>
    <w:p w14:paraId="3FBC67AE" w14:textId="77777777" w:rsidR="006F1D6F" w:rsidRPr="006F1D6F" w:rsidRDefault="006F1D6F" w:rsidP="00A14FA3">
      <w:pPr>
        <w:pStyle w:val="NormalWeb"/>
        <w:spacing w:before="240" w:beforeAutospacing="0"/>
        <w:rPr>
          <w:sz w:val="22"/>
          <w:szCs w:val="22"/>
        </w:rPr>
      </w:pPr>
    </w:p>
    <w:p w14:paraId="678118ED" w14:textId="77777777" w:rsidR="00A14FA3" w:rsidRPr="006F1D6F" w:rsidRDefault="00A14FA3" w:rsidP="00A14FA3">
      <w:pPr>
        <w:pStyle w:val="Heading2"/>
        <w:spacing w:after="240"/>
        <w:rPr>
          <w:rFonts w:ascii="Times New Roman" w:hAnsi="Times New Roman" w:cs="Times New Roman"/>
          <w:b/>
          <w:bCs/>
          <w:color w:val="000000" w:themeColor="text1"/>
          <w:lang w:bidi="ar"/>
        </w:rPr>
      </w:pPr>
      <w:bookmarkStart w:id="2" w:name="_Toc176350629"/>
      <w:r w:rsidRPr="006F1D6F">
        <w:rPr>
          <w:rFonts w:ascii="Times New Roman" w:hAnsi="Times New Roman" w:cs="Times New Roman"/>
          <w:b/>
          <w:bCs/>
          <w:color w:val="000000" w:themeColor="text1"/>
          <w:lang w:bidi="ar"/>
        </w:rPr>
        <w:t>2. Scope</w:t>
      </w:r>
      <w:bookmarkEnd w:id="2"/>
    </w:p>
    <w:p w14:paraId="5EA618EF" w14:textId="7E2C1488" w:rsidR="00A14FA3" w:rsidRDefault="00A14FA3" w:rsidP="00A14FA3">
      <w:pPr>
        <w:pStyle w:val="NormalWeb"/>
        <w:spacing w:before="240" w:beforeAutospacing="0"/>
        <w:rPr>
          <w:sz w:val="22"/>
          <w:szCs w:val="22"/>
        </w:rPr>
      </w:pPr>
      <w:r w:rsidRPr="006F1D6F">
        <w:rPr>
          <w:sz w:val="22"/>
          <w:szCs w:val="22"/>
        </w:rPr>
        <w:t>This procedure applies to all departments and</w:t>
      </w:r>
      <w:r w:rsidR="008C1A51" w:rsidRPr="006F1D6F">
        <w:rPr>
          <w:sz w:val="22"/>
          <w:szCs w:val="22"/>
        </w:rPr>
        <w:t xml:space="preserve"> processes within FiftyFive Technologies</w:t>
      </w:r>
      <w:r w:rsidRPr="006F1D6F">
        <w:rPr>
          <w:sz w:val="22"/>
          <w:szCs w:val="22"/>
        </w:rPr>
        <w:t>. It covers nonconformities related to products, services, processes, and compliance with internal and external requirements.</w:t>
      </w:r>
    </w:p>
    <w:p w14:paraId="38AC9B2D" w14:textId="77777777" w:rsidR="006F1D6F" w:rsidRPr="006F1D6F" w:rsidRDefault="006F1D6F" w:rsidP="00A14FA3">
      <w:pPr>
        <w:pStyle w:val="NormalWeb"/>
        <w:spacing w:before="240" w:beforeAutospacing="0"/>
        <w:rPr>
          <w:sz w:val="22"/>
          <w:szCs w:val="22"/>
        </w:rPr>
      </w:pPr>
    </w:p>
    <w:p w14:paraId="251764B0" w14:textId="77777777" w:rsidR="00A14FA3" w:rsidRPr="006F1D6F" w:rsidRDefault="00A14FA3" w:rsidP="00A14FA3">
      <w:pPr>
        <w:pStyle w:val="Heading2"/>
        <w:spacing w:after="240"/>
        <w:rPr>
          <w:rFonts w:ascii="Times New Roman" w:hAnsi="Times New Roman" w:cs="Times New Roman"/>
          <w:b/>
          <w:bCs/>
          <w:color w:val="000000" w:themeColor="text1"/>
          <w:lang w:bidi="ar"/>
        </w:rPr>
      </w:pPr>
      <w:bookmarkStart w:id="3" w:name="_Toc176350630"/>
      <w:r w:rsidRPr="006F1D6F">
        <w:rPr>
          <w:rFonts w:ascii="Times New Roman" w:hAnsi="Times New Roman" w:cs="Times New Roman"/>
          <w:b/>
          <w:bCs/>
          <w:color w:val="000000" w:themeColor="text1"/>
          <w:lang w:bidi="ar"/>
        </w:rPr>
        <w:t>3. Definitions</w:t>
      </w:r>
      <w:bookmarkEnd w:id="3"/>
    </w:p>
    <w:p w14:paraId="0D7E81F1" w14:textId="77777777" w:rsidR="00A14FA3" w:rsidRPr="006F1D6F" w:rsidRDefault="00A14FA3" w:rsidP="00A14FA3">
      <w:pPr>
        <w:pStyle w:val="NormalWeb"/>
        <w:numPr>
          <w:ilvl w:val="0"/>
          <w:numId w:val="8"/>
        </w:numPr>
        <w:spacing w:before="240" w:beforeAutospacing="0"/>
        <w:rPr>
          <w:sz w:val="22"/>
          <w:szCs w:val="22"/>
        </w:rPr>
      </w:pPr>
      <w:r w:rsidRPr="006F1D6F">
        <w:rPr>
          <w:b/>
          <w:bCs/>
          <w:sz w:val="22"/>
          <w:szCs w:val="22"/>
        </w:rPr>
        <w:t>Nonconformity:</w:t>
      </w:r>
      <w:r w:rsidRPr="006F1D6F">
        <w:rPr>
          <w:sz w:val="22"/>
          <w:szCs w:val="22"/>
        </w:rPr>
        <w:t xml:space="preserve"> A deviation from specified requirements or standards that affects the quality or compliance of a product, service, or process.</w:t>
      </w:r>
    </w:p>
    <w:p w14:paraId="494BB166" w14:textId="77777777" w:rsidR="00A14FA3" w:rsidRPr="006F1D6F" w:rsidRDefault="00A14FA3" w:rsidP="00A14FA3">
      <w:pPr>
        <w:pStyle w:val="NormalWeb"/>
        <w:numPr>
          <w:ilvl w:val="0"/>
          <w:numId w:val="8"/>
        </w:numPr>
        <w:spacing w:before="240" w:beforeAutospacing="0"/>
        <w:rPr>
          <w:sz w:val="22"/>
          <w:szCs w:val="22"/>
        </w:rPr>
      </w:pPr>
      <w:r w:rsidRPr="006F1D6F">
        <w:rPr>
          <w:b/>
          <w:bCs/>
          <w:sz w:val="22"/>
          <w:szCs w:val="22"/>
        </w:rPr>
        <w:t>Corrective Action:</w:t>
      </w:r>
      <w:r w:rsidRPr="006F1D6F">
        <w:rPr>
          <w:sz w:val="22"/>
          <w:szCs w:val="22"/>
        </w:rPr>
        <w:t xml:space="preserve"> Actions taken to eliminate the causes of nonconformities to prevent their recurrence.</w:t>
      </w:r>
    </w:p>
    <w:p w14:paraId="77E16E64" w14:textId="77777777" w:rsidR="00A14FA3" w:rsidRDefault="00A14FA3" w:rsidP="00A14FA3">
      <w:pPr>
        <w:pStyle w:val="NormalWeb"/>
        <w:numPr>
          <w:ilvl w:val="0"/>
          <w:numId w:val="8"/>
        </w:numPr>
        <w:spacing w:before="240" w:beforeAutospacing="0"/>
        <w:rPr>
          <w:sz w:val="22"/>
          <w:szCs w:val="22"/>
        </w:rPr>
      </w:pPr>
      <w:r w:rsidRPr="006F1D6F">
        <w:rPr>
          <w:b/>
          <w:bCs/>
          <w:sz w:val="22"/>
          <w:szCs w:val="22"/>
        </w:rPr>
        <w:t>Preventive Action:</w:t>
      </w:r>
      <w:r w:rsidRPr="006F1D6F">
        <w:rPr>
          <w:sz w:val="22"/>
          <w:szCs w:val="22"/>
        </w:rPr>
        <w:t xml:space="preserve"> Actions taken to eliminate the causes of potential nonconformities to prevent their occurrence.</w:t>
      </w:r>
    </w:p>
    <w:p w14:paraId="3A546A2C" w14:textId="77777777" w:rsidR="006F1D6F" w:rsidRPr="006F1D6F" w:rsidRDefault="006F1D6F" w:rsidP="006F1D6F">
      <w:pPr>
        <w:pStyle w:val="NormalWeb"/>
        <w:spacing w:before="240" w:beforeAutospacing="0"/>
        <w:ind w:left="720"/>
        <w:rPr>
          <w:sz w:val="22"/>
          <w:szCs w:val="22"/>
        </w:rPr>
      </w:pPr>
    </w:p>
    <w:p w14:paraId="1E54F874" w14:textId="77777777" w:rsidR="00A14FA3" w:rsidRPr="006F1D6F" w:rsidRDefault="00A14FA3" w:rsidP="00A14FA3">
      <w:pPr>
        <w:pStyle w:val="Heading2"/>
        <w:spacing w:after="240"/>
        <w:rPr>
          <w:rFonts w:ascii="Times New Roman" w:hAnsi="Times New Roman" w:cs="Times New Roman"/>
          <w:b/>
          <w:bCs/>
          <w:color w:val="000000" w:themeColor="text1"/>
          <w:lang w:bidi="ar"/>
        </w:rPr>
      </w:pPr>
      <w:bookmarkStart w:id="4" w:name="_Toc176350631"/>
      <w:r w:rsidRPr="006F1D6F">
        <w:rPr>
          <w:rFonts w:ascii="Times New Roman" w:hAnsi="Times New Roman" w:cs="Times New Roman"/>
          <w:b/>
          <w:bCs/>
          <w:color w:val="000000" w:themeColor="text1"/>
          <w:lang w:bidi="ar"/>
        </w:rPr>
        <w:t>4. Procedure</w:t>
      </w:r>
      <w:bookmarkEnd w:id="4"/>
    </w:p>
    <w:p w14:paraId="3CCC3303" w14:textId="77777777" w:rsidR="00A14FA3" w:rsidRPr="006F1D6F" w:rsidRDefault="00A14FA3" w:rsidP="006F1D6F">
      <w:pPr>
        <w:pStyle w:val="NormalWeb"/>
        <w:spacing w:before="240" w:beforeAutospacing="0"/>
        <w:ind w:left="360"/>
        <w:rPr>
          <w:b/>
          <w:bCs/>
          <w:sz w:val="22"/>
          <w:szCs w:val="22"/>
        </w:rPr>
      </w:pPr>
      <w:r w:rsidRPr="006F1D6F">
        <w:rPr>
          <w:b/>
          <w:bCs/>
          <w:sz w:val="22"/>
          <w:szCs w:val="22"/>
        </w:rPr>
        <w:t>4.1 Identification of Nonconformities</w:t>
      </w:r>
    </w:p>
    <w:p w14:paraId="00CDCEC3" w14:textId="77777777" w:rsidR="00A14FA3" w:rsidRPr="006F1D6F" w:rsidRDefault="00A14FA3" w:rsidP="006F1D6F">
      <w:pPr>
        <w:pStyle w:val="NormalWeb"/>
        <w:numPr>
          <w:ilvl w:val="0"/>
          <w:numId w:val="9"/>
        </w:numPr>
        <w:tabs>
          <w:tab w:val="clear" w:pos="720"/>
          <w:tab w:val="num" w:pos="1080"/>
        </w:tabs>
        <w:spacing w:before="240" w:beforeAutospacing="0"/>
        <w:ind w:left="1080"/>
        <w:rPr>
          <w:sz w:val="22"/>
          <w:szCs w:val="22"/>
        </w:rPr>
      </w:pPr>
      <w:r w:rsidRPr="006F1D6F">
        <w:rPr>
          <w:b/>
          <w:bCs/>
          <w:sz w:val="22"/>
          <w:szCs w:val="22"/>
        </w:rPr>
        <w:t>Detection:</w:t>
      </w:r>
      <w:r w:rsidRPr="006F1D6F">
        <w:rPr>
          <w:sz w:val="22"/>
          <w:szCs w:val="22"/>
        </w:rPr>
        <w:t xml:space="preserve"> Identify nonconformities through various means, including inspections, audits, customer feedback, or employee reports.</w:t>
      </w:r>
    </w:p>
    <w:p w14:paraId="7281CC0E" w14:textId="77777777" w:rsidR="00A14FA3" w:rsidRPr="006F1D6F" w:rsidRDefault="00A14FA3" w:rsidP="006F1D6F">
      <w:pPr>
        <w:pStyle w:val="NormalWeb"/>
        <w:numPr>
          <w:ilvl w:val="0"/>
          <w:numId w:val="9"/>
        </w:numPr>
        <w:tabs>
          <w:tab w:val="clear" w:pos="720"/>
          <w:tab w:val="num" w:pos="1080"/>
        </w:tabs>
        <w:spacing w:before="240" w:beforeAutospacing="0"/>
        <w:ind w:left="1080"/>
        <w:rPr>
          <w:sz w:val="22"/>
          <w:szCs w:val="22"/>
        </w:rPr>
      </w:pPr>
      <w:r w:rsidRPr="006F1D6F">
        <w:rPr>
          <w:b/>
          <w:bCs/>
          <w:sz w:val="22"/>
          <w:szCs w:val="22"/>
        </w:rPr>
        <w:t>Documentation:</w:t>
      </w:r>
      <w:r w:rsidRPr="006F1D6F">
        <w:rPr>
          <w:sz w:val="22"/>
          <w:szCs w:val="22"/>
        </w:rPr>
        <w:t xml:space="preserve"> Document the nonconformity in a Nonconformity Report (NCR), including details of the issue, the affected area, and any immediate actions taken.</w:t>
      </w:r>
    </w:p>
    <w:p w14:paraId="787E1E49" w14:textId="77777777" w:rsidR="00A14FA3" w:rsidRPr="006F1D6F" w:rsidRDefault="00A14FA3" w:rsidP="006F1D6F">
      <w:pPr>
        <w:pStyle w:val="NormalWeb"/>
        <w:spacing w:before="240" w:beforeAutospacing="0"/>
        <w:ind w:left="360"/>
        <w:rPr>
          <w:b/>
          <w:bCs/>
          <w:sz w:val="22"/>
          <w:szCs w:val="22"/>
        </w:rPr>
      </w:pPr>
      <w:r w:rsidRPr="006F1D6F">
        <w:rPr>
          <w:b/>
          <w:bCs/>
          <w:sz w:val="22"/>
          <w:szCs w:val="22"/>
        </w:rPr>
        <w:t>4.2 Evaluation of Nonconformities</w:t>
      </w:r>
    </w:p>
    <w:p w14:paraId="195CBCCD" w14:textId="77777777" w:rsidR="00A14FA3" w:rsidRPr="006F1D6F" w:rsidRDefault="00A14FA3" w:rsidP="006F1D6F">
      <w:pPr>
        <w:pStyle w:val="NormalWeb"/>
        <w:numPr>
          <w:ilvl w:val="0"/>
          <w:numId w:val="10"/>
        </w:numPr>
        <w:tabs>
          <w:tab w:val="clear" w:pos="720"/>
          <w:tab w:val="num" w:pos="1080"/>
        </w:tabs>
        <w:spacing w:before="240" w:beforeAutospacing="0"/>
        <w:ind w:left="1080"/>
        <w:rPr>
          <w:sz w:val="22"/>
          <w:szCs w:val="22"/>
        </w:rPr>
      </w:pPr>
      <w:r w:rsidRPr="006F1D6F">
        <w:rPr>
          <w:b/>
          <w:bCs/>
          <w:sz w:val="22"/>
          <w:szCs w:val="22"/>
        </w:rPr>
        <w:t>Impact Assessment:</w:t>
      </w:r>
      <w:r w:rsidRPr="006F1D6F">
        <w:rPr>
          <w:sz w:val="22"/>
          <w:szCs w:val="22"/>
        </w:rPr>
        <w:t xml:space="preserve"> Evaluate the impact of the nonconformity on product quality, service delivery, or compliance. Determine whether the nonconformity affects customer satisfaction or poses a risk to the organization.</w:t>
      </w:r>
    </w:p>
    <w:p w14:paraId="4F0EF725" w14:textId="224E4773" w:rsidR="006F1D6F" w:rsidRPr="006F1D6F" w:rsidRDefault="00A14FA3" w:rsidP="006F1D6F">
      <w:pPr>
        <w:pStyle w:val="NormalWeb"/>
        <w:numPr>
          <w:ilvl w:val="0"/>
          <w:numId w:val="10"/>
        </w:numPr>
        <w:tabs>
          <w:tab w:val="clear" w:pos="720"/>
          <w:tab w:val="num" w:pos="1080"/>
        </w:tabs>
        <w:spacing w:before="240" w:beforeAutospacing="0"/>
        <w:ind w:left="1080"/>
        <w:rPr>
          <w:sz w:val="22"/>
          <w:szCs w:val="22"/>
        </w:rPr>
      </w:pPr>
      <w:r w:rsidRPr="006F1D6F">
        <w:rPr>
          <w:b/>
          <w:bCs/>
          <w:sz w:val="22"/>
          <w:szCs w:val="22"/>
        </w:rPr>
        <w:t>Root Cause Analysis:</w:t>
      </w:r>
      <w:r w:rsidRPr="006F1D6F">
        <w:rPr>
          <w:sz w:val="22"/>
          <w:szCs w:val="22"/>
        </w:rPr>
        <w:t xml:space="preserve"> Conduct a root cause analysis to identify the underlying causes of the nonconformity. </w:t>
      </w:r>
    </w:p>
    <w:p w14:paraId="101E7AD5" w14:textId="77777777" w:rsidR="00A14FA3" w:rsidRPr="006F1D6F" w:rsidRDefault="00A14FA3" w:rsidP="006F1D6F">
      <w:pPr>
        <w:pStyle w:val="NormalWeb"/>
        <w:spacing w:before="240" w:beforeAutospacing="0"/>
        <w:ind w:left="360"/>
        <w:rPr>
          <w:b/>
          <w:bCs/>
          <w:sz w:val="22"/>
          <w:szCs w:val="22"/>
        </w:rPr>
      </w:pPr>
      <w:r w:rsidRPr="006F1D6F">
        <w:rPr>
          <w:b/>
          <w:bCs/>
          <w:sz w:val="22"/>
          <w:szCs w:val="22"/>
        </w:rPr>
        <w:lastRenderedPageBreak/>
        <w:t>4.3 Corrective Action Planning</w:t>
      </w:r>
    </w:p>
    <w:p w14:paraId="7C5AF8F2" w14:textId="77777777" w:rsidR="00A14FA3" w:rsidRPr="006F1D6F" w:rsidRDefault="00A14FA3" w:rsidP="006F1D6F">
      <w:pPr>
        <w:pStyle w:val="NormalWeb"/>
        <w:numPr>
          <w:ilvl w:val="0"/>
          <w:numId w:val="11"/>
        </w:numPr>
        <w:tabs>
          <w:tab w:val="clear" w:pos="720"/>
          <w:tab w:val="num" w:pos="1080"/>
        </w:tabs>
        <w:spacing w:before="240" w:beforeAutospacing="0"/>
        <w:ind w:left="1080"/>
        <w:rPr>
          <w:sz w:val="22"/>
          <w:szCs w:val="22"/>
        </w:rPr>
      </w:pPr>
      <w:r w:rsidRPr="006F1D6F">
        <w:rPr>
          <w:b/>
          <w:bCs/>
          <w:sz w:val="22"/>
          <w:szCs w:val="22"/>
        </w:rPr>
        <w:t>Action Plan:</w:t>
      </w:r>
      <w:r w:rsidRPr="006F1D6F">
        <w:rPr>
          <w:sz w:val="22"/>
          <w:szCs w:val="22"/>
        </w:rPr>
        <w:t xml:space="preserve"> Develop a Corrective Action Plan (CAP) to address the root causes of the nonconformity. The plan should include specific actions, responsible individuals, and deadlines for completion.</w:t>
      </w:r>
    </w:p>
    <w:p w14:paraId="490D4543" w14:textId="77777777" w:rsidR="00A14FA3" w:rsidRPr="006F1D6F" w:rsidRDefault="00A14FA3" w:rsidP="006F1D6F">
      <w:pPr>
        <w:pStyle w:val="NormalWeb"/>
        <w:numPr>
          <w:ilvl w:val="0"/>
          <w:numId w:val="11"/>
        </w:numPr>
        <w:tabs>
          <w:tab w:val="clear" w:pos="720"/>
          <w:tab w:val="num" w:pos="1080"/>
        </w:tabs>
        <w:spacing w:before="240" w:beforeAutospacing="0"/>
        <w:ind w:left="1080"/>
        <w:rPr>
          <w:sz w:val="22"/>
          <w:szCs w:val="22"/>
        </w:rPr>
      </w:pPr>
      <w:r w:rsidRPr="006F1D6F">
        <w:rPr>
          <w:b/>
          <w:bCs/>
          <w:sz w:val="22"/>
          <w:szCs w:val="22"/>
        </w:rPr>
        <w:t>Approval:</w:t>
      </w:r>
      <w:r w:rsidRPr="006F1D6F">
        <w:rPr>
          <w:sz w:val="22"/>
          <w:szCs w:val="22"/>
        </w:rPr>
        <w:t xml:space="preserve"> Obtain approval for the Corrective Action Plan from relevant stakeholders or management.</w:t>
      </w:r>
    </w:p>
    <w:p w14:paraId="1D27042B" w14:textId="77777777" w:rsidR="00A14FA3" w:rsidRPr="006F1D6F" w:rsidRDefault="00A14FA3" w:rsidP="006F1D6F">
      <w:pPr>
        <w:pStyle w:val="NormalWeb"/>
        <w:spacing w:before="240" w:beforeAutospacing="0"/>
        <w:ind w:left="360"/>
        <w:rPr>
          <w:b/>
          <w:bCs/>
          <w:sz w:val="22"/>
          <w:szCs w:val="22"/>
        </w:rPr>
      </w:pPr>
      <w:r w:rsidRPr="006F1D6F">
        <w:rPr>
          <w:b/>
          <w:bCs/>
          <w:sz w:val="22"/>
          <w:szCs w:val="22"/>
        </w:rPr>
        <w:t>4.4 Implementation of Corrective Actions</w:t>
      </w:r>
    </w:p>
    <w:p w14:paraId="7CD79D84" w14:textId="77777777" w:rsidR="00A14FA3" w:rsidRPr="006F1D6F" w:rsidRDefault="00A14FA3" w:rsidP="006F1D6F">
      <w:pPr>
        <w:pStyle w:val="NormalWeb"/>
        <w:numPr>
          <w:ilvl w:val="0"/>
          <w:numId w:val="12"/>
        </w:numPr>
        <w:tabs>
          <w:tab w:val="clear" w:pos="720"/>
          <w:tab w:val="num" w:pos="1080"/>
        </w:tabs>
        <w:spacing w:before="240" w:beforeAutospacing="0"/>
        <w:ind w:left="1080"/>
        <w:rPr>
          <w:sz w:val="22"/>
          <w:szCs w:val="22"/>
        </w:rPr>
      </w:pPr>
      <w:r w:rsidRPr="006F1D6F">
        <w:rPr>
          <w:b/>
          <w:bCs/>
          <w:sz w:val="22"/>
          <w:szCs w:val="22"/>
        </w:rPr>
        <w:t>Execution:</w:t>
      </w:r>
      <w:r w:rsidRPr="006F1D6F">
        <w:rPr>
          <w:sz w:val="22"/>
          <w:szCs w:val="22"/>
        </w:rPr>
        <w:t xml:space="preserve"> Implement the corrective actions as outlined in the plan. Ensure that actions are carried out effectively and according to the specified timeline.</w:t>
      </w:r>
    </w:p>
    <w:p w14:paraId="76C2BE1F" w14:textId="77777777" w:rsidR="00A14FA3" w:rsidRPr="006F1D6F" w:rsidRDefault="00A14FA3" w:rsidP="006F1D6F">
      <w:pPr>
        <w:pStyle w:val="NormalWeb"/>
        <w:numPr>
          <w:ilvl w:val="0"/>
          <w:numId w:val="12"/>
        </w:numPr>
        <w:tabs>
          <w:tab w:val="clear" w:pos="720"/>
          <w:tab w:val="num" w:pos="1080"/>
        </w:tabs>
        <w:spacing w:before="240" w:beforeAutospacing="0"/>
        <w:ind w:left="1080"/>
        <w:rPr>
          <w:sz w:val="22"/>
          <w:szCs w:val="22"/>
        </w:rPr>
      </w:pPr>
      <w:r w:rsidRPr="006F1D6F">
        <w:rPr>
          <w:b/>
          <w:bCs/>
          <w:sz w:val="22"/>
          <w:szCs w:val="22"/>
        </w:rPr>
        <w:t>Communication:</w:t>
      </w:r>
      <w:r w:rsidRPr="006F1D6F">
        <w:rPr>
          <w:sz w:val="22"/>
          <w:szCs w:val="22"/>
        </w:rPr>
        <w:t xml:space="preserve"> Communicate the corrective actions to all affected parties and provide any necessary training or support.</w:t>
      </w:r>
    </w:p>
    <w:p w14:paraId="28049E21" w14:textId="77777777" w:rsidR="00A14FA3" w:rsidRPr="006F1D6F" w:rsidRDefault="00A14FA3" w:rsidP="006F1D6F">
      <w:pPr>
        <w:pStyle w:val="NormalWeb"/>
        <w:spacing w:before="240" w:beforeAutospacing="0"/>
        <w:ind w:left="360"/>
        <w:rPr>
          <w:b/>
          <w:bCs/>
          <w:sz w:val="22"/>
          <w:szCs w:val="22"/>
        </w:rPr>
      </w:pPr>
      <w:r w:rsidRPr="006F1D6F">
        <w:rPr>
          <w:b/>
          <w:bCs/>
          <w:sz w:val="22"/>
          <w:szCs w:val="22"/>
        </w:rPr>
        <w:t>4.5 Verification of Effectiveness</w:t>
      </w:r>
    </w:p>
    <w:p w14:paraId="54331CFF" w14:textId="77777777" w:rsidR="00A14FA3" w:rsidRPr="006F1D6F" w:rsidRDefault="00A14FA3" w:rsidP="006F1D6F">
      <w:pPr>
        <w:pStyle w:val="NormalWeb"/>
        <w:numPr>
          <w:ilvl w:val="0"/>
          <w:numId w:val="13"/>
        </w:numPr>
        <w:tabs>
          <w:tab w:val="clear" w:pos="720"/>
          <w:tab w:val="num" w:pos="1080"/>
        </w:tabs>
        <w:spacing w:before="240" w:beforeAutospacing="0"/>
        <w:ind w:left="1080"/>
        <w:rPr>
          <w:sz w:val="22"/>
          <w:szCs w:val="22"/>
        </w:rPr>
      </w:pPr>
      <w:r w:rsidRPr="006F1D6F">
        <w:rPr>
          <w:b/>
          <w:bCs/>
          <w:sz w:val="22"/>
          <w:szCs w:val="22"/>
        </w:rPr>
        <w:t>Follow-Up:</w:t>
      </w:r>
      <w:r w:rsidRPr="006F1D6F">
        <w:rPr>
          <w:sz w:val="22"/>
          <w:szCs w:val="22"/>
        </w:rPr>
        <w:t xml:space="preserve"> Verify the effectiveness of the corrective actions by monitoring the affected processes or products. Ensure that the nonconformity has been resolved and that no new issues have arisen.</w:t>
      </w:r>
    </w:p>
    <w:p w14:paraId="47EC47A4" w14:textId="77777777" w:rsidR="00A14FA3" w:rsidRPr="006F1D6F" w:rsidRDefault="00A14FA3" w:rsidP="006F1D6F">
      <w:pPr>
        <w:pStyle w:val="NormalWeb"/>
        <w:numPr>
          <w:ilvl w:val="0"/>
          <w:numId w:val="13"/>
        </w:numPr>
        <w:tabs>
          <w:tab w:val="clear" w:pos="720"/>
          <w:tab w:val="num" w:pos="1080"/>
        </w:tabs>
        <w:spacing w:before="240" w:beforeAutospacing="0"/>
        <w:ind w:left="1080"/>
        <w:rPr>
          <w:sz w:val="22"/>
          <w:szCs w:val="22"/>
        </w:rPr>
      </w:pPr>
      <w:r w:rsidRPr="006F1D6F">
        <w:rPr>
          <w:b/>
          <w:bCs/>
          <w:sz w:val="22"/>
          <w:szCs w:val="22"/>
        </w:rPr>
        <w:t>Review:</w:t>
      </w:r>
      <w:r w:rsidRPr="006F1D6F">
        <w:rPr>
          <w:sz w:val="22"/>
          <w:szCs w:val="22"/>
        </w:rPr>
        <w:t xml:space="preserve"> Conduct a review to assess whether the corrective actions have achieved the desired outcomes and prevented recurrence of the nonconformity.</w:t>
      </w:r>
    </w:p>
    <w:p w14:paraId="4E8532B9" w14:textId="77777777" w:rsidR="00A14FA3" w:rsidRPr="006F1D6F" w:rsidRDefault="00A14FA3" w:rsidP="006F1D6F">
      <w:pPr>
        <w:pStyle w:val="NormalWeb"/>
        <w:spacing w:before="240" w:beforeAutospacing="0"/>
        <w:ind w:left="360"/>
        <w:rPr>
          <w:b/>
          <w:bCs/>
          <w:sz w:val="22"/>
          <w:szCs w:val="22"/>
        </w:rPr>
      </w:pPr>
      <w:r w:rsidRPr="006F1D6F">
        <w:rPr>
          <w:b/>
          <w:bCs/>
          <w:sz w:val="22"/>
          <w:szCs w:val="22"/>
        </w:rPr>
        <w:t>4.6 Documentation and Records</w:t>
      </w:r>
    </w:p>
    <w:p w14:paraId="66F7BC5F" w14:textId="77777777" w:rsidR="00A14FA3" w:rsidRPr="006F1D6F" w:rsidRDefault="00A14FA3" w:rsidP="006F1D6F">
      <w:pPr>
        <w:pStyle w:val="NormalWeb"/>
        <w:numPr>
          <w:ilvl w:val="0"/>
          <w:numId w:val="14"/>
        </w:numPr>
        <w:tabs>
          <w:tab w:val="clear" w:pos="720"/>
          <w:tab w:val="num" w:pos="1080"/>
        </w:tabs>
        <w:spacing w:before="240" w:beforeAutospacing="0"/>
        <w:ind w:left="1080"/>
        <w:rPr>
          <w:sz w:val="22"/>
          <w:szCs w:val="22"/>
        </w:rPr>
      </w:pPr>
      <w:r w:rsidRPr="006F1D6F">
        <w:rPr>
          <w:b/>
          <w:bCs/>
          <w:sz w:val="22"/>
          <w:szCs w:val="22"/>
        </w:rPr>
        <w:t>Record Keeping:</w:t>
      </w:r>
      <w:r w:rsidRPr="006F1D6F">
        <w:rPr>
          <w:sz w:val="22"/>
          <w:szCs w:val="22"/>
        </w:rPr>
        <w:t xml:space="preserve"> Maintain records of nonconformities, corrective actions, and their effectiveness. Ensure that records are accessible for review and auditing purposes.</w:t>
      </w:r>
    </w:p>
    <w:p w14:paraId="49026832" w14:textId="77777777" w:rsidR="00A14FA3" w:rsidRPr="006F1D6F" w:rsidRDefault="00A14FA3" w:rsidP="006F1D6F">
      <w:pPr>
        <w:pStyle w:val="NormalWeb"/>
        <w:numPr>
          <w:ilvl w:val="0"/>
          <w:numId w:val="14"/>
        </w:numPr>
        <w:tabs>
          <w:tab w:val="clear" w:pos="720"/>
          <w:tab w:val="num" w:pos="1080"/>
        </w:tabs>
        <w:spacing w:before="240" w:beforeAutospacing="0"/>
        <w:ind w:left="1080"/>
        <w:rPr>
          <w:sz w:val="22"/>
          <w:szCs w:val="22"/>
        </w:rPr>
      </w:pPr>
      <w:r w:rsidRPr="006F1D6F">
        <w:rPr>
          <w:b/>
          <w:bCs/>
          <w:sz w:val="22"/>
          <w:szCs w:val="22"/>
        </w:rPr>
        <w:t>Reporting:</w:t>
      </w:r>
      <w:r w:rsidRPr="006F1D6F">
        <w:rPr>
          <w:sz w:val="22"/>
          <w:szCs w:val="22"/>
        </w:rPr>
        <w:t xml:space="preserve"> Report the status and outcomes of corrective actions to management and relevant stakeholders.</w:t>
      </w:r>
    </w:p>
    <w:p w14:paraId="7C641E47" w14:textId="77777777" w:rsidR="00A14FA3" w:rsidRPr="006F1D6F" w:rsidRDefault="00A14FA3" w:rsidP="006F1D6F">
      <w:pPr>
        <w:pStyle w:val="NormalWeb"/>
        <w:spacing w:before="240" w:beforeAutospacing="0"/>
        <w:ind w:left="360"/>
        <w:rPr>
          <w:b/>
          <w:bCs/>
          <w:sz w:val="22"/>
          <w:szCs w:val="22"/>
        </w:rPr>
      </w:pPr>
      <w:r w:rsidRPr="006F1D6F">
        <w:rPr>
          <w:b/>
          <w:bCs/>
          <w:sz w:val="22"/>
          <w:szCs w:val="22"/>
        </w:rPr>
        <w:t>4.7 Preventive Actions (if applicable)</w:t>
      </w:r>
    </w:p>
    <w:p w14:paraId="27EA7B03" w14:textId="77777777" w:rsidR="00A14FA3" w:rsidRPr="006F1D6F" w:rsidRDefault="00A14FA3" w:rsidP="006F1D6F">
      <w:pPr>
        <w:pStyle w:val="NormalWeb"/>
        <w:numPr>
          <w:ilvl w:val="0"/>
          <w:numId w:val="15"/>
        </w:numPr>
        <w:tabs>
          <w:tab w:val="clear" w:pos="720"/>
          <w:tab w:val="num" w:pos="1080"/>
        </w:tabs>
        <w:spacing w:before="240" w:beforeAutospacing="0"/>
        <w:ind w:left="1080"/>
        <w:rPr>
          <w:sz w:val="22"/>
          <w:szCs w:val="22"/>
        </w:rPr>
      </w:pPr>
      <w:r w:rsidRPr="006F1D6F">
        <w:rPr>
          <w:b/>
          <w:bCs/>
          <w:sz w:val="22"/>
          <w:szCs w:val="22"/>
        </w:rPr>
        <w:t>Identification:</w:t>
      </w:r>
      <w:r w:rsidRPr="006F1D6F">
        <w:rPr>
          <w:sz w:val="22"/>
          <w:szCs w:val="22"/>
        </w:rPr>
        <w:t xml:space="preserve"> Identify potential nonconformities and areas for improvement through risk assessments or other proactive measures.</w:t>
      </w:r>
    </w:p>
    <w:p w14:paraId="697DE73F" w14:textId="77777777" w:rsidR="00A14FA3" w:rsidRPr="006F1D6F" w:rsidRDefault="00A14FA3" w:rsidP="006F1D6F">
      <w:pPr>
        <w:pStyle w:val="NormalWeb"/>
        <w:numPr>
          <w:ilvl w:val="0"/>
          <w:numId w:val="15"/>
        </w:numPr>
        <w:tabs>
          <w:tab w:val="clear" w:pos="720"/>
          <w:tab w:val="num" w:pos="1080"/>
        </w:tabs>
        <w:spacing w:before="240" w:beforeAutospacing="0"/>
        <w:ind w:left="1080"/>
        <w:rPr>
          <w:sz w:val="22"/>
          <w:szCs w:val="22"/>
        </w:rPr>
      </w:pPr>
      <w:r w:rsidRPr="006F1D6F">
        <w:rPr>
          <w:b/>
          <w:bCs/>
          <w:sz w:val="22"/>
          <w:szCs w:val="22"/>
        </w:rPr>
        <w:t>Action Planning:</w:t>
      </w:r>
      <w:r w:rsidRPr="006F1D6F">
        <w:rPr>
          <w:sz w:val="22"/>
          <w:szCs w:val="22"/>
        </w:rPr>
        <w:t xml:space="preserve"> Develop and implement preventive actions to address potential issues before they result in nonconformities.</w:t>
      </w:r>
    </w:p>
    <w:p w14:paraId="1E1D4ED4" w14:textId="230ADCF3" w:rsidR="00A14FA3" w:rsidRDefault="00A14FA3" w:rsidP="006F1D6F">
      <w:pPr>
        <w:pStyle w:val="NormalWeb"/>
        <w:numPr>
          <w:ilvl w:val="0"/>
          <w:numId w:val="15"/>
        </w:numPr>
        <w:tabs>
          <w:tab w:val="clear" w:pos="720"/>
          <w:tab w:val="num" w:pos="1080"/>
        </w:tabs>
        <w:spacing w:before="240" w:beforeAutospacing="0"/>
        <w:ind w:left="1080"/>
        <w:rPr>
          <w:sz w:val="22"/>
          <w:szCs w:val="22"/>
        </w:rPr>
      </w:pPr>
      <w:r w:rsidRPr="006F1D6F">
        <w:rPr>
          <w:b/>
          <w:bCs/>
          <w:sz w:val="22"/>
          <w:szCs w:val="22"/>
        </w:rPr>
        <w:t>Monitoring:</w:t>
      </w:r>
      <w:r w:rsidRPr="006F1D6F">
        <w:rPr>
          <w:sz w:val="22"/>
          <w:szCs w:val="22"/>
        </w:rPr>
        <w:t xml:space="preserve"> Monitor the effectiveness of preventive actions and adjust as necessary to ensure continued effectiveness.</w:t>
      </w:r>
    </w:p>
    <w:p w14:paraId="76BFCF0D" w14:textId="77777777" w:rsidR="006F1D6F" w:rsidRDefault="006F1D6F" w:rsidP="006F1D6F">
      <w:pPr>
        <w:pStyle w:val="NormalWeb"/>
        <w:spacing w:before="240" w:beforeAutospacing="0"/>
        <w:ind w:left="1080"/>
        <w:rPr>
          <w:sz w:val="22"/>
          <w:szCs w:val="22"/>
        </w:rPr>
      </w:pPr>
    </w:p>
    <w:p w14:paraId="157B452F" w14:textId="77777777" w:rsidR="006F1D6F" w:rsidRDefault="006F1D6F" w:rsidP="006F1D6F">
      <w:pPr>
        <w:pStyle w:val="NormalWeb"/>
        <w:spacing w:before="240" w:beforeAutospacing="0"/>
        <w:ind w:left="1080"/>
        <w:rPr>
          <w:sz w:val="22"/>
          <w:szCs w:val="22"/>
        </w:rPr>
      </w:pPr>
    </w:p>
    <w:p w14:paraId="41791A40" w14:textId="77777777" w:rsidR="006F1D6F" w:rsidRPr="006F1D6F" w:rsidRDefault="006F1D6F" w:rsidP="006F1D6F">
      <w:pPr>
        <w:pStyle w:val="NormalWeb"/>
        <w:spacing w:before="240" w:beforeAutospacing="0"/>
        <w:ind w:left="1080"/>
        <w:rPr>
          <w:sz w:val="22"/>
          <w:szCs w:val="22"/>
        </w:rPr>
      </w:pPr>
    </w:p>
    <w:p w14:paraId="6565E6EB" w14:textId="77777777" w:rsidR="00A14FA3" w:rsidRPr="006F1D6F" w:rsidRDefault="00A14FA3" w:rsidP="00A14FA3">
      <w:pPr>
        <w:pStyle w:val="Heading2"/>
        <w:spacing w:after="240"/>
        <w:rPr>
          <w:rFonts w:ascii="Times New Roman" w:hAnsi="Times New Roman" w:cs="Times New Roman"/>
          <w:b/>
          <w:bCs/>
          <w:color w:val="000000" w:themeColor="text1"/>
          <w:lang w:bidi="ar"/>
        </w:rPr>
      </w:pPr>
      <w:bookmarkStart w:id="5" w:name="_Toc176350632"/>
      <w:r w:rsidRPr="006F1D6F">
        <w:rPr>
          <w:rFonts w:ascii="Times New Roman" w:hAnsi="Times New Roman" w:cs="Times New Roman"/>
          <w:b/>
          <w:bCs/>
          <w:color w:val="000000" w:themeColor="text1"/>
          <w:lang w:bidi="ar"/>
        </w:rPr>
        <w:lastRenderedPageBreak/>
        <w:t>5. Roles and Responsibilities</w:t>
      </w:r>
      <w:bookmarkEnd w:id="5"/>
    </w:p>
    <w:p w14:paraId="11589F4A" w14:textId="77777777" w:rsidR="00A14FA3" w:rsidRPr="006F1D6F" w:rsidRDefault="00A14FA3" w:rsidP="006F1D6F">
      <w:pPr>
        <w:pStyle w:val="NormalWeb"/>
        <w:spacing w:before="240" w:beforeAutospacing="0"/>
        <w:ind w:left="360"/>
        <w:rPr>
          <w:b/>
          <w:bCs/>
          <w:sz w:val="22"/>
          <w:szCs w:val="22"/>
        </w:rPr>
      </w:pPr>
      <w:r w:rsidRPr="006F1D6F">
        <w:rPr>
          <w:b/>
          <w:bCs/>
          <w:sz w:val="22"/>
          <w:szCs w:val="22"/>
        </w:rPr>
        <w:t>5.1 Quality Manager</w:t>
      </w:r>
    </w:p>
    <w:p w14:paraId="0FE38C2A" w14:textId="77777777" w:rsidR="00A14FA3" w:rsidRPr="006F1D6F" w:rsidRDefault="00A14FA3" w:rsidP="006F1D6F">
      <w:pPr>
        <w:pStyle w:val="NormalWeb"/>
        <w:numPr>
          <w:ilvl w:val="0"/>
          <w:numId w:val="16"/>
        </w:numPr>
        <w:tabs>
          <w:tab w:val="clear" w:pos="720"/>
          <w:tab w:val="num" w:pos="1080"/>
        </w:tabs>
        <w:spacing w:before="240" w:beforeAutospacing="0"/>
        <w:ind w:left="1080"/>
        <w:rPr>
          <w:sz w:val="22"/>
          <w:szCs w:val="22"/>
        </w:rPr>
      </w:pPr>
      <w:r w:rsidRPr="006F1D6F">
        <w:rPr>
          <w:b/>
          <w:bCs/>
          <w:sz w:val="22"/>
          <w:szCs w:val="22"/>
        </w:rPr>
        <w:t>Oversight:</w:t>
      </w:r>
      <w:r w:rsidRPr="006F1D6F">
        <w:rPr>
          <w:sz w:val="22"/>
          <w:szCs w:val="22"/>
        </w:rPr>
        <w:t xml:space="preserve"> Oversee the nonconformity and corrective action process, including the review and approval of corrective action plans.</w:t>
      </w:r>
    </w:p>
    <w:p w14:paraId="2784D62A" w14:textId="77777777" w:rsidR="00A14FA3" w:rsidRPr="006F1D6F" w:rsidRDefault="00A14FA3" w:rsidP="006F1D6F">
      <w:pPr>
        <w:pStyle w:val="NormalWeb"/>
        <w:numPr>
          <w:ilvl w:val="0"/>
          <w:numId w:val="16"/>
        </w:numPr>
        <w:tabs>
          <w:tab w:val="clear" w:pos="720"/>
          <w:tab w:val="num" w:pos="1080"/>
        </w:tabs>
        <w:spacing w:before="240" w:beforeAutospacing="0"/>
        <w:ind w:left="1080"/>
        <w:rPr>
          <w:sz w:val="22"/>
          <w:szCs w:val="22"/>
        </w:rPr>
      </w:pPr>
      <w:r w:rsidRPr="006F1D6F">
        <w:rPr>
          <w:b/>
          <w:bCs/>
          <w:sz w:val="22"/>
          <w:szCs w:val="22"/>
        </w:rPr>
        <w:t>Support:</w:t>
      </w:r>
      <w:r w:rsidRPr="006F1D6F">
        <w:rPr>
          <w:sz w:val="22"/>
          <w:szCs w:val="22"/>
        </w:rPr>
        <w:t xml:space="preserve"> Provide guidance and support for identifying nonconformities and implementing corrective actions.</w:t>
      </w:r>
    </w:p>
    <w:p w14:paraId="2E18D7DC" w14:textId="77777777" w:rsidR="00A14FA3" w:rsidRPr="006F1D6F" w:rsidRDefault="00A14FA3" w:rsidP="006F1D6F">
      <w:pPr>
        <w:pStyle w:val="NormalWeb"/>
        <w:spacing w:before="240" w:beforeAutospacing="0"/>
        <w:ind w:left="360"/>
        <w:rPr>
          <w:b/>
          <w:bCs/>
          <w:sz w:val="22"/>
          <w:szCs w:val="22"/>
        </w:rPr>
      </w:pPr>
      <w:r w:rsidRPr="006F1D6F">
        <w:rPr>
          <w:b/>
          <w:bCs/>
          <w:sz w:val="22"/>
          <w:szCs w:val="22"/>
        </w:rPr>
        <w:t>5.2 Department Managers</w:t>
      </w:r>
    </w:p>
    <w:p w14:paraId="0A1DDB28" w14:textId="77777777" w:rsidR="00A14FA3" w:rsidRPr="006F1D6F" w:rsidRDefault="00A14FA3" w:rsidP="006F1D6F">
      <w:pPr>
        <w:pStyle w:val="NormalWeb"/>
        <w:numPr>
          <w:ilvl w:val="0"/>
          <w:numId w:val="17"/>
        </w:numPr>
        <w:tabs>
          <w:tab w:val="clear" w:pos="720"/>
          <w:tab w:val="num" w:pos="1080"/>
        </w:tabs>
        <w:spacing w:before="240" w:beforeAutospacing="0"/>
        <w:ind w:left="1080"/>
        <w:rPr>
          <w:sz w:val="22"/>
          <w:szCs w:val="22"/>
        </w:rPr>
      </w:pPr>
      <w:r w:rsidRPr="006F1D6F">
        <w:rPr>
          <w:b/>
          <w:bCs/>
          <w:sz w:val="22"/>
          <w:szCs w:val="22"/>
        </w:rPr>
        <w:t>Implementation:</w:t>
      </w:r>
      <w:r w:rsidRPr="006F1D6F">
        <w:rPr>
          <w:sz w:val="22"/>
          <w:szCs w:val="22"/>
        </w:rPr>
        <w:t xml:space="preserve"> Ensure that corrective actions are implemented within their respective departments and that affected personnel are informed.</w:t>
      </w:r>
    </w:p>
    <w:p w14:paraId="366D44E7" w14:textId="77777777" w:rsidR="00A14FA3" w:rsidRPr="006F1D6F" w:rsidRDefault="00A14FA3" w:rsidP="006F1D6F">
      <w:pPr>
        <w:pStyle w:val="NormalWeb"/>
        <w:numPr>
          <w:ilvl w:val="0"/>
          <w:numId w:val="17"/>
        </w:numPr>
        <w:tabs>
          <w:tab w:val="clear" w:pos="720"/>
          <w:tab w:val="num" w:pos="1080"/>
        </w:tabs>
        <w:spacing w:before="240" w:beforeAutospacing="0"/>
        <w:ind w:left="1080"/>
        <w:rPr>
          <w:sz w:val="22"/>
          <w:szCs w:val="22"/>
        </w:rPr>
      </w:pPr>
      <w:r w:rsidRPr="006F1D6F">
        <w:rPr>
          <w:b/>
          <w:bCs/>
          <w:sz w:val="22"/>
          <w:szCs w:val="22"/>
        </w:rPr>
        <w:t>Monitoring:</w:t>
      </w:r>
      <w:r w:rsidRPr="006F1D6F">
        <w:rPr>
          <w:sz w:val="22"/>
          <w:szCs w:val="22"/>
        </w:rPr>
        <w:t xml:space="preserve"> Monitor the effectiveness of corrective actions and report any issues to the Quality Manager.</w:t>
      </w:r>
    </w:p>
    <w:p w14:paraId="18F934AD" w14:textId="77777777" w:rsidR="00A14FA3" w:rsidRPr="006F1D6F" w:rsidRDefault="00A14FA3" w:rsidP="006F1D6F">
      <w:pPr>
        <w:pStyle w:val="NormalWeb"/>
        <w:spacing w:before="240" w:beforeAutospacing="0"/>
        <w:ind w:left="360"/>
        <w:rPr>
          <w:b/>
          <w:bCs/>
          <w:sz w:val="22"/>
          <w:szCs w:val="22"/>
        </w:rPr>
      </w:pPr>
      <w:r w:rsidRPr="006F1D6F">
        <w:rPr>
          <w:b/>
          <w:bCs/>
          <w:sz w:val="22"/>
          <w:szCs w:val="22"/>
        </w:rPr>
        <w:t>5.3 Employees</w:t>
      </w:r>
    </w:p>
    <w:p w14:paraId="2B6693C3" w14:textId="77777777" w:rsidR="00A14FA3" w:rsidRPr="006F1D6F" w:rsidRDefault="00A14FA3" w:rsidP="006F1D6F">
      <w:pPr>
        <w:pStyle w:val="NormalWeb"/>
        <w:numPr>
          <w:ilvl w:val="0"/>
          <w:numId w:val="18"/>
        </w:numPr>
        <w:tabs>
          <w:tab w:val="clear" w:pos="720"/>
          <w:tab w:val="num" w:pos="1080"/>
        </w:tabs>
        <w:spacing w:before="240" w:beforeAutospacing="0"/>
        <w:ind w:left="1080"/>
        <w:rPr>
          <w:sz w:val="22"/>
          <w:szCs w:val="22"/>
        </w:rPr>
      </w:pPr>
      <w:r w:rsidRPr="006F1D6F">
        <w:rPr>
          <w:b/>
          <w:bCs/>
          <w:sz w:val="22"/>
          <w:szCs w:val="22"/>
        </w:rPr>
        <w:t>Reporting:</w:t>
      </w:r>
      <w:r w:rsidRPr="006F1D6F">
        <w:rPr>
          <w:sz w:val="22"/>
          <w:szCs w:val="22"/>
        </w:rPr>
        <w:t xml:space="preserve"> Report nonconformities and potential issues to their supervisors or designated personnel.</w:t>
      </w:r>
    </w:p>
    <w:p w14:paraId="193F5B30" w14:textId="77777777" w:rsidR="00A14FA3" w:rsidRDefault="00A14FA3" w:rsidP="006F1D6F">
      <w:pPr>
        <w:pStyle w:val="NormalWeb"/>
        <w:numPr>
          <w:ilvl w:val="0"/>
          <w:numId w:val="18"/>
        </w:numPr>
        <w:tabs>
          <w:tab w:val="clear" w:pos="720"/>
          <w:tab w:val="num" w:pos="1080"/>
        </w:tabs>
        <w:spacing w:before="240" w:beforeAutospacing="0"/>
        <w:ind w:left="1080"/>
        <w:rPr>
          <w:sz w:val="22"/>
          <w:szCs w:val="22"/>
        </w:rPr>
      </w:pPr>
      <w:r w:rsidRPr="006F1D6F">
        <w:rPr>
          <w:b/>
          <w:bCs/>
          <w:sz w:val="22"/>
          <w:szCs w:val="22"/>
        </w:rPr>
        <w:t>Compliance:</w:t>
      </w:r>
      <w:r w:rsidRPr="006F1D6F">
        <w:rPr>
          <w:sz w:val="22"/>
          <w:szCs w:val="22"/>
        </w:rPr>
        <w:t xml:space="preserve"> Follow corrective action plans and contribute to the resolution of nonconformities.</w:t>
      </w:r>
    </w:p>
    <w:p w14:paraId="1E53279C" w14:textId="77777777" w:rsidR="006F1D6F" w:rsidRPr="006F1D6F" w:rsidRDefault="006F1D6F" w:rsidP="006F1D6F">
      <w:pPr>
        <w:pStyle w:val="NormalWeb"/>
        <w:spacing w:before="240" w:beforeAutospacing="0"/>
        <w:ind w:left="1080"/>
        <w:rPr>
          <w:sz w:val="22"/>
          <w:szCs w:val="22"/>
        </w:rPr>
      </w:pPr>
    </w:p>
    <w:p w14:paraId="2E99EE85" w14:textId="77777777" w:rsidR="00A14FA3" w:rsidRPr="006F1D6F" w:rsidRDefault="00A14FA3" w:rsidP="006F1D6F">
      <w:pPr>
        <w:pStyle w:val="Heading2"/>
        <w:spacing w:after="240"/>
        <w:rPr>
          <w:rFonts w:ascii="Times New Roman" w:hAnsi="Times New Roman" w:cs="Times New Roman"/>
          <w:b/>
          <w:bCs/>
          <w:lang w:val="en-IN" w:eastAsia="en-IN"/>
        </w:rPr>
      </w:pPr>
      <w:bookmarkStart w:id="6" w:name="_Toc176350633"/>
      <w:r w:rsidRPr="006F1D6F">
        <w:rPr>
          <w:rFonts w:ascii="Times New Roman" w:hAnsi="Times New Roman" w:cs="Times New Roman"/>
          <w:b/>
          <w:bCs/>
          <w:color w:val="000000" w:themeColor="text1"/>
          <w:lang w:bidi="ar"/>
        </w:rPr>
        <w:t>6. Policy Compliance and Enforcement</w:t>
      </w:r>
      <w:bookmarkEnd w:id="6"/>
    </w:p>
    <w:p w14:paraId="626032FD" w14:textId="77777777" w:rsidR="00A14FA3" w:rsidRPr="006F1D6F" w:rsidRDefault="00A14FA3" w:rsidP="006F1D6F">
      <w:pPr>
        <w:pStyle w:val="NormalWeb"/>
        <w:spacing w:before="240" w:beforeAutospacing="0"/>
        <w:ind w:left="360"/>
        <w:rPr>
          <w:b/>
          <w:bCs/>
          <w:sz w:val="22"/>
          <w:szCs w:val="22"/>
        </w:rPr>
      </w:pPr>
      <w:r w:rsidRPr="006F1D6F">
        <w:rPr>
          <w:b/>
          <w:bCs/>
          <w:sz w:val="22"/>
          <w:szCs w:val="22"/>
        </w:rPr>
        <w:t>6.1 Compliance</w:t>
      </w:r>
    </w:p>
    <w:p w14:paraId="1F91097A" w14:textId="77777777" w:rsidR="00A14FA3" w:rsidRPr="006F1D6F" w:rsidRDefault="00A14FA3" w:rsidP="006F1D6F">
      <w:pPr>
        <w:pStyle w:val="NormalWeb"/>
        <w:numPr>
          <w:ilvl w:val="0"/>
          <w:numId w:val="19"/>
        </w:numPr>
        <w:tabs>
          <w:tab w:val="clear" w:pos="720"/>
          <w:tab w:val="num" w:pos="1080"/>
        </w:tabs>
        <w:spacing w:before="240" w:beforeAutospacing="0"/>
        <w:ind w:left="1080"/>
        <w:rPr>
          <w:sz w:val="22"/>
          <w:szCs w:val="22"/>
        </w:rPr>
      </w:pPr>
      <w:r w:rsidRPr="006F1D6F">
        <w:rPr>
          <w:b/>
          <w:bCs/>
          <w:sz w:val="22"/>
          <w:szCs w:val="22"/>
        </w:rPr>
        <w:t>Regulatory Requirements:</w:t>
      </w:r>
      <w:r w:rsidRPr="006F1D6F">
        <w:rPr>
          <w:sz w:val="22"/>
          <w:szCs w:val="22"/>
        </w:rPr>
        <w:t xml:space="preserve"> Ensure that corrective actions comply with applicable laws, regulations, and industry standards.</w:t>
      </w:r>
    </w:p>
    <w:p w14:paraId="1A254093" w14:textId="77777777" w:rsidR="00A14FA3" w:rsidRPr="006F1D6F" w:rsidRDefault="00A14FA3" w:rsidP="006F1D6F">
      <w:pPr>
        <w:pStyle w:val="NormalWeb"/>
        <w:numPr>
          <w:ilvl w:val="0"/>
          <w:numId w:val="19"/>
        </w:numPr>
        <w:spacing w:before="240" w:beforeAutospacing="0"/>
        <w:ind w:left="1080"/>
        <w:rPr>
          <w:sz w:val="22"/>
          <w:szCs w:val="22"/>
        </w:rPr>
      </w:pPr>
      <w:r w:rsidRPr="006F1D6F">
        <w:rPr>
          <w:b/>
          <w:bCs/>
          <w:sz w:val="22"/>
          <w:szCs w:val="22"/>
        </w:rPr>
        <w:t>Internal Audits:</w:t>
      </w:r>
      <w:r w:rsidRPr="006F1D6F">
        <w:rPr>
          <w:sz w:val="22"/>
          <w:szCs w:val="22"/>
        </w:rPr>
        <w:t xml:space="preserve"> Conduct regular audits to assess compliance with this procedure and identify areas for improvement.</w:t>
      </w:r>
    </w:p>
    <w:p w14:paraId="222B042C" w14:textId="77777777" w:rsidR="00A14FA3" w:rsidRPr="006F1D6F" w:rsidRDefault="00A14FA3" w:rsidP="006F1D6F">
      <w:pPr>
        <w:pStyle w:val="NormalWeb"/>
        <w:spacing w:before="240" w:beforeAutospacing="0"/>
        <w:ind w:left="360"/>
        <w:rPr>
          <w:b/>
          <w:bCs/>
          <w:sz w:val="22"/>
          <w:szCs w:val="22"/>
        </w:rPr>
      </w:pPr>
      <w:r w:rsidRPr="006F1D6F">
        <w:rPr>
          <w:b/>
          <w:bCs/>
          <w:sz w:val="22"/>
          <w:szCs w:val="22"/>
        </w:rPr>
        <w:t>6.2 Enforcement</w:t>
      </w:r>
    </w:p>
    <w:p w14:paraId="674BCB5F" w14:textId="77777777" w:rsidR="00A14FA3" w:rsidRDefault="00A14FA3" w:rsidP="006F1D6F">
      <w:pPr>
        <w:pStyle w:val="NormalWeb"/>
        <w:numPr>
          <w:ilvl w:val="0"/>
          <w:numId w:val="20"/>
        </w:numPr>
        <w:spacing w:before="240" w:beforeAutospacing="0"/>
        <w:ind w:left="1080"/>
        <w:rPr>
          <w:sz w:val="22"/>
          <w:szCs w:val="22"/>
        </w:rPr>
      </w:pPr>
      <w:r w:rsidRPr="006F1D6F">
        <w:rPr>
          <w:b/>
          <w:bCs/>
          <w:sz w:val="22"/>
          <w:szCs w:val="22"/>
        </w:rPr>
        <w:t>Disciplinary Actions:</w:t>
      </w:r>
      <w:r w:rsidRPr="006F1D6F">
        <w:rPr>
          <w:sz w:val="22"/>
          <w:szCs w:val="22"/>
        </w:rPr>
        <w:t xml:space="preserve"> Failure to adhere to this procedure may result in disciplinary action, up to and including termination of employment. Ensure that actions are consistent with company policies and legal requirements.</w:t>
      </w:r>
    </w:p>
    <w:p w14:paraId="1EAD614E" w14:textId="77777777" w:rsidR="006F1D6F" w:rsidRPr="006F1D6F" w:rsidRDefault="006F1D6F" w:rsidP="006F1D6F">
      <w:pPr>
        <w:pStyle w:val="NormalWeb"/>
        <w:spacing w:before="240" w:beforeAutospacing="0"/>
        <w:ind w:left="1080"/>
        <w:rPr>
          <w:sz w:val="22"/>
          <w:szCs w:val="22"/>
        </w:rPr>
      </w:pPr>
    </w:p>
    <w:p w14:paraId="61C5EEF9" w14:textId="77777777" w:rsidR="00A14FA3" w:rsidRPr="006F1D6F" w:rsidRDefault="00A14FA3" w:rsidP="00A14FA3">
      <w:pPr>
        <w:pStyle w:val="Heading2"/>
        <w:spacing w:after="240"/>
        <w:rPr>
          <w:rFonts w:ascii="Times New Roman" w:hAnsi="Times New Roman" w:cs="Times New Roman"/>
          <w:b/>
          <w:bCs/>
          <w:color w:val="000000" w:themeColor="text1"/>
          <w:lang w:bidi="ar"/>
        </w:rPr>
      </w:pPr>
      <w:bookmarkStart w:id="7" w:name="_Toc176350634"/>
      <w:r w:rsidRPr="006F1D6F">
        <w:rPr>
          <w:rFonts w:ascii="Times New Roman" w:hAnsi="Times New Roman" w:cs="Times New Roman"/>
          <w:b/>
          <w:bCs/>
          <w:color w:val="000000" w:themeColor="text1"/>
          <w:lang w:bidi="ar"/>
        </w:rPr>
        <w:t>7. Procedure Review and Updates</w:t>
      </w:r>
      <w:bookmarkEnd w:id="7"/>
    </w:p>
    <w:p w14:paraId="016DC324" w14:textId="77777777" w:rsidR="00A14FA3" w:rsidRPr="006F1D6F" w:rsidRDefault="00A14FA3" w:rsidP="00A14FA3">
      <w:pPr>
        <w:pStyle w:val="NormalWeb"/>
        <w:spacing w:before="240" w:beforeAutospacing="0"/>
        <w:rPr>
          <w:sz w:val="22"/>
          <w:szCs w:val="22"/>
        </w:rPr>
      </w:pPr>
      <w:r w:rsidRPr="006F1D6F">
        <w:rPr>
          <w:sz w:val="22"/>
          <w:szCs w:val="22"/>
        </w:rPr>
        <w:t>This procedure will be reviewed annually or as needed to ensure it remains current and effective. Updates will be communicated to all employees and relevant stakeholders.</w:t>
      </w:r>
    </w:p>
    <w:p w14:paraId="053DE3C2" w14:textId="7E3D06B5" w:rsidR="0055073B" w:rsidRPr="006F1D6F" w:rsidRDefault="006A19F4" w:rsidP="00A14FA3">
      <w:pPr>
        <w:pStyle w:val="NormalWeb"/>
        <w:spacing w:before="240" w:beforeAutospacing="0"/>
        <w:rPr>
          <w:sz w:val="22"/>
          <w:szCs w:val="22"/>
        </w:rPr>
      </w:pPr>
      <w:r>
        <w:rPr>
          <w:noProof/>
          <w:sz w:val="22"/>
          <w:szCs w:val="22"/>
        </w:rPr>
        <w:lastRenderedPageBreak/>
        <w:drawing>
          <wp:anchor distT="0" distB="0" distL="114300" distR="114300" simplePos="0" relativeHeight="251659264" behindDoc="0" locked="0" layoutInCell="1" allowOverlap="1" wp14:anchorId="06373BC1" wp14:editId="2D6CE61E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7548785" cy="10677525"/>
            <wp:effectExtent l="0" t="0" r="0" b="0"/>
            <wp:wrapSquare wrapText="bothSides"/>
            <wp:docPr id="16839858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985888" name="Picture 168398588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6802" cy="106888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55073B" w:rsidRPr="006F1D6F" w:rsidSect="006F1D6F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090AA7" w14:textId="77777777" w:rsidR="00757AB9" w:rsidRDefault="00757AB9" w:rsidP="006F1D6F">
      <w:r>
        <w:separator/>
      </w:r>
    </w:p>
  </w:endnote>
  <w:endnote w:type="continuationSeparator" w:id="0">
    <w:p w14:paraId="34EB4EEB" w14:textId="77777777" w:rsidR="00757AB9" w:rsidRDefault="00757AB9" w:rsidP="006F1D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E35EC8" w14:textId="77777777" w:rsidR="00757AB9" w:rsidRDefault="00757AB9" w:rsidP="006F1D6F">
      <w:r>
        <w:separator/>
      </w:r>
    </w:p>
  </w:footnote>
  <w:footnote w:type="continuationSeparator" w:id="0">
    <w:p w14:paraId="0F234B04" w14:textId="77777777" w:rsidR="00757AB9" w:rsidRDefault="00757AB9" w:rsidP="006F1D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068D44" w14:textId="6DCEB934" w:rsidR="006F1D6F" w:rsidRDefault="006F1D6F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EA40304" wp14:editId="5B52C02A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541461" cy="1238250"/>
          <wp:effectExtent l="0" t="0" r="2540" b="0"/>
          <wp:wrapSquare wrapText="bothSides"/>
          <wp:docPr id="153905329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9053298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9707" cy="123960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E3CD4"/>
    <w:multiLevelType w:val="multilevel"/>
    <w:tmpl w:val="7EB21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B6FDF"/>
    <w:multiLevelType w:val="multilevel"/>
    <w:tmpl w:val="F7D8C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FB74FE"/>
    <w:multiLevelType w:val="multilevel"/>
    <w:tmpl w:val="EFAC1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B90A4E"/>
    <w:multiLevelType w:val="multilevel"/>
    <w:tmpl w:val="FC6C7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415F20"/>
    <w:multiLevelType w:val="multilevel"/>
    <w:tmpl w:val="320AF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CA37B3"/>
    <w:multiLevelType w:val="multilevel"/>
    <w:tmpl w:val="17C68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E10166"/>
    <w:multiLevelType w:val="multilevel"/>
    <w:tmpl w:val="B2A62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B30195"/>
    <w:multiLevelType w:val="multilevel"/>
    <w:tmpl w:val="B2AC0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D472E6"/>
    <w:multiLevelType w:val="multilevel"/>
    <w:tmpl w:val="5ADE7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CF3431"/>
    <w:multiLevelType w:val="multilevel"/>
    <w:tmpl w:val="DF2C1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F27EA8"/>
    <w:multiLevelType w:val="multilevel"/>
    <w:tmpl w:val="7C705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1E1420"/>
    <w:multiLevelType w:val="multilevel"/>
    <w:tmpl w:val="6910F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A76735"/>
    <w:multiLevelType w:val="multilevel"/>
    <w:tmpl w:val="63E81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3060EA"/>
    <w:multiLevelType w:val="multilevel"/>
    <w:tmpl w:val="6714F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FE76EF"/>
    <w:multiLevelType w:val="multilevel"/>
    <w:tmpl w:val="E96A4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BB0C2C"/>
    <w:multiLevelType w:val="multilevel"/>
    <w:tmpl w:val="61240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065D03"/>
    <w:multiLevelType w:val="multilevel"/>
    <w:tmpl w:val="02388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465AA2"/>
    <w:multiLevelType w:val="multilevel"/>
    <w:tmpl w:val="9208D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E04EB5"/>
    <w:multiLevelType w:val="multilevel"/>
    <w:tmpl w:val="9CB0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997990"/>
    <w:multiLevelType w:val="multilevel"/>
    <w:tmpl w:val="95C42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5423121">
    <w:abstractNumId w:val="5"/>
  </w:num>
  <w:num w:numId="2" w16cid:durableId="695741021">
    <w:abstractNumId w:val="12"/>
  </w:num>
  <w:num w:numId="3" w16cid:durableId="1897472551">
    <w:abstractNumId w:val="4"/>
  </w:num>
  <w:num w:numId="4" w16cid:durableId="371613364">
    <w:abstractNumId w:val="18"/>
  </w:num>
  <w:num w:numId="5" w16cid:durableId="539317451">
    <w:abstractNumId w:val="9"/>
  </w:num>
  <w:num w:numId="6" w16cid:durableId="1032345702">
    <w:abstractNumId w:val="16"/>
  </w:num>
  <w:num w:numId="7" w16cid:durableId="1294948433">
    <w:abstractNumId w:val="7"/>
  </w:num>
  <w:num w:numId="8" w16cid:durableId="1506819080">
    <w:abstractNumId w:val="17"/>
  </w:num>
  <w:num w:numId="9" w16cid:durableId="680132666">
    <w:abstractNumId w:val="13"/>
  </w:num>
  <w:num w:numId="10" w16cid:durableId="25105047">
    <w:abstractNumId w:val="6"/>
  </w:num>
  <w:num w:numId="11" w16cid:durableId="1099256623">
    <w:abstractNumId w:val="19"/>
  </w:num>
  <w:num w:numId="12" w16cid:durableId="1360619711">
    <w:abstractNumId w:val="10"/>
  </w:num>
  <w:num w:numId="13" w16cid:durableId="1124808334">
    <w:abstractNumId w:val="1"/>
  </w:num>
  <w:num w:numId="14" w16cid:durableId="2113936214">
    <w:abstractNumId w:val="2"/>
  </w:num>
  <w:num w:numId="15" w16cid:durableId="388453868">
    <w:abstractNumId w:val="15"/>
  </w:num>
  <w:num w:numId="16" w16cid:durableId="1420103724">
    <w:abstractNumId w:val="14"/>
  </w:num>
  <w:num w:numId="17" w16cid:durableId="1680425496">
    <w:abstractNumId w:val="3"/>
  </w:num>
  <w:num w:numId="18" w16cid:durableId="2103330386">
    <w:abstractNumId w:val="8"/>
  </w:num>
  <w:num w:numId="19" w16cid:durableId="1267618344">
    <w:abstractNumId w:val="11"/>
  </w:num>
  <w:num w:numId="20" w16cid:durableId="1237939735">
    <w:abstractNumId w:val="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43BC"/>
    <w:rsid w:val="DE7E8523"/>
    <w:rsid w:val="FF7BD758"/>
    <w:rsid w:val="00013F6A"/>
    <w:rsid w:val="000250A7"/>
    <w:rsid w:val="000349EE"/>
    <w:rsid w:val="00046A40"/>
    <w:rsid w:val="000630C0"/>
    <w:rsid w:val="00067289"/>
    <w:rsid w:val="000678FE"/>
    <w:rsid w:val="0007028E"/>
    <w:rsid w:val="00097954"/>
    <w:rsid w:val="000C03F7"/>
    <w:rsid w:val="000E324D"/>
    <w:rsid w:val="001026C8"/>
    <w:rsid w:val="00104C6A"/>
    <w:rsid w:val="00113862"/>
    <w:rsid w:val="001359A2"/>
    <w:rsid w:val="00152B7A"/>
    <w:rsid w:val="00153019"/>
    <w:rsid w:val="001967DC"/>
    <w:rsid w:val="001A2836"/>
    <w:rsid w:val="001A63BA"/>
    <w:rsid w:val="001B7650"/>
    <w:rsid w:val="001C3132"/>
    <w:rsid w:val="001D58B1"/>
    <w:rsid w:val="002059AE"/>
    <w:rsid w:val="0021190E"/>
    <w:rsid w:val="0024316A"/>
    <w:rsid w:val="00264EDC"/>
    <w:rsid w:val="002A1C8A"/>
    <w:rsid w:val="002C0B90"/>
    <w:rsid w:val="002F4E47"/>
    <w:rsid w:val="002F53BD"/>
    <w:rsid w:val="00315EFD"/>
    <w:rsid w:val="00337BB6"/>
    <w:rsid w:val="00341273"/>
    <w:rsid w:val="00351745"/>
    <w:rsid w:val="003620AC"/>
    <w:rsid w:val="00373129"/>
    <w:rsid w:val="00373DB4"/>
    <w:rsid w:val="00374880"/>
    <w:rsid w:val="00397E93"/>
    <w:rsid w:val="003C7F36"/>
    <w:rsid w:val="003E7841"/>
    <w:rsid w:val="00403729"/>
    <w:rsid w:val="00443F0B"/>
    <w:rsid w:val="00444BDE"/>
    <w:rsid w:val="00452704"/>
    <w:rsid w:val="00472CD8"/>
    <w:rsid w:val="00480B6C"/>
    <w:rsid w:val="004A663B"/>
    <w:rsid w:val="004B329C"/>
    <w:rsid w:val="0055073B"/>
    <w:rsid w:val="00550A31"/>
    <w:rsid w:val="00560F36"/>
    <w:rsid w:val="005A463E"/>
    <w:rsid w:val="005B098D"/>
    <w:rsid w:val="005C2C85"/>
    <w:rsid w:val="005E1506"/>
    <w:rsid w:val="005F0094"/>
    <w:rsid w:val="006412BA"/>
    <w:rsid w:val="00656A76"/>
    <w:rsid w:val="00661456"/>
    <w:rsid w:val="00662850"/>
    <w:rsid w:val="00666EF4"/>
    <w:rsid w:val="006904A1"/>
    <w:rsid w:val="00693C34"/>
    <w:rsid w:val="006A19F4"/>
    <w:rsid w:val="006C6C0A"/>
    <w:rsid w:val="006D379B"/>
    <w:rsid w:val="006F0F55"/>
    <w:rsid w:val="006F1519"/>
    <w:rsid w:val="006F1D6F"/>
    <w:rsid w:val="007001DD"/>
    <w:rsid w:val="00700281"/>
    <w:rsid w:val="0070700D"/>
    <w:rsid w:val="0071727A"/>
    <w:rsid w:val="00717301"/>
    <w:rsid w:val="00724B1D"/>
    <w:rsid w:val="00751397"/>
    <w:rsid w:val="00757AB9"/>
    <w:rsid w:val="007B7582"/>
    <w:rsid w:val="007B7BF5"/>
    <w:rsid w:val="007C34A0"/>
    <w:rsid w:val="007E3057"/>
    <w:rsid w:val="00886055"/>
    <w:rsid w:val="008A5B84"/>
    <w:rsid w:val="008B38E9"/>
    <w:rsid w:val="008C1A51"/>
    <w:rsid w:val="008D7834"/>
    <w:rsid w:val="008E43BC"/>
    <w:rsid w:val="0091380A"/>
    <w:rsid w:val="009249CC"/>
    <w:rsid w:val="00931A32"/>
    <w:rsid w:val="00934773"/>
    <w:rsid w:val="00963546"/>
    <w:rsid w:val="0096402F"/>
    <w:rsid w:val="00974858"/>
    <w:rsid w:val="009A1E6F"/>
    <w:rsid w:val="009B283B"/>
    <w:rsid w:val="009B6A89"/>
    <w:rsid w:val="009D5CB5"/>
    <w:rsid w:val="009E746A"/>
    <w:rsid w:val="00A02739"/>
    <w:rsid w:val="00A14FA3"/>
    <w:rsid w:val="00A256C6"/>
    <w:rsid w:val="00A33187"/>
    <w:rsid w:val="00A339B4"/>
    <w:rsid w:val="00A36251"/>
    <w:rsid w:val="00A37E41"/>
    <w:rsid w:val="00A60F21"/>
    <w:rsid w:val="00A658AB"/>
    <w:rsid w:val="00A67975"/>
    <w:rsid w:val="00A71CB4"/>
    <w:rsid w:val="00A7442E"/>
    <w:rsid w:val="00A76966"/>
    <w:rsid w:val="00A82C99"/>
    <w:rsid w:val="00A83086"/>
    <w:rsid w:val="00A94C78"/>
    <w:rsid w:val="00A9621E"/>
    <w:rsid w:val="00B06246"/>
    <w:rsid w:val="00B26634"/>
    <w:rsid w:val="00B55824"/>
    <w:rsid w:val="00B92D89"/>
    <w:rsid w:val="00BC0969"/>
    <w:rsid w:val="00BD541C"/>
    <w:rsid w:val="00BF1795"/>
    <w:rsid w:val="00C06835"/>
    <w:rsid w:val="00C2073D"/>
    <w:rsid w:val="00C22EDA"/>
    <w:rsid w:val="00C4539F"/>
    <w:rsid w:val="00C65615"/>
    <w:rsid w:val="00C87CB1"/>
    <w:rsid w:val="00CC0229"/>
    <w:rsid w:val="00CC3BBA"/>
    <w:rsid w:val="00CE6A00"/>
    <w:rsid w:val="00D2052F"/>
    <w:rsid w:val="00D60C1B"/>
    <w:rsid w:val="00D94D48"/>
    <w:rsid w:val="00DA0240"/>
    <w:rsid w:val="00DA14A6"/>
    <w:rsid w:val="00DA33C2"/>
    <w:rsid w:val="00DA42DD"/>
    <w:rsid w:val="00DA5B94"/>
    <w:rsid w:val="00DE4F83"/>
    <w:rsid w:val="00DF0B25"/>
    <w:rsid w:val="00DF3E89"/>
    <w:rsid w:val="00E05475"/>
    <w:rsid w:val="00E238C3"/>
    <w:rsid w:val="00E24FAF"/>
    <w:rsid w:val="00E53A6C"/>
    <w:rsid w:val="00E60F21"/>
    <w:rsid w:val="00E935B1"/>
    <w:rsid w:val="00EB149C"/>
    <w:rsid w:val="00EC0E56"/>
    <w:rsid w:val="00EC29F3"/>
    <w:rsid w:val="00EF6FE7"/>
    <w:rsid w:val="00F0199E"/>
    <w:rsid w:val="00F220A6"/>
    <w:rsid w:val="00F23C0C"/>
    <w:rsid w:val="00F365F7"/>
    <w:rsid w:val="00F72498"/>
    <w:rsid w:val="00FD070F"/>
    <w:rsid w:val="00FD6585"/>
    <w:rsid w:val="00FE69A6"/>
    <w:rsid w:val="00FF6510"/>
    <w:rsid w:val="7CAF228D"/>
    <w:rsid w:val="7F672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44361A9"/>
  <w15:docId w15:val="{89E3C325-ACB9-4946-9FCD-86B3A9E3D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eastAsia="Times New Roman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widowControl/>
      <w:autoSpaceDE/>
      <w:autoSpaceDN/>
      <w:spacing w:before="240" w:after="240"/>
      <w:ind w:left="432" w:hanging="432"/>
      <w:outlineLvl w:val="0"/>
    </w:pPr>
    <w:rPr>
      <w:rFonts w:ascii="Calibri" w:eastAsia="Calibri" w:hAnsi="Calibri" w:cs="Calibri"/>
      <w:color w:val="009BA4"/>
      <w:sz w:val="36"/>
      <w:szCs w:val="36"/>
      <w:lang w:val="en-GB" w:eastAsia="en-GB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0F2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60F2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0F5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229"/>
      <w:ind w:left="1551" w:hanging="361"/>
    </w:pPr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Pr>
      <w:rFonts w:eastAsiaTheme="minorEastAsia"/>
      <w:sz w:val="21"/>
      <w:szCs w:val="21"/>
      <w:lang w:val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link w:val="TitleChar"/>
    <w:uiPriority w:val="10"/>
    <w:qFormat/>
    <w:pPr>
      <w:spacing w:before="84"/>
      <w:ind w:left="1827" w:right="1845" w:hanging="2"/>
      <w:jc w:val="center"/>
    </w:pPr>
    <w:rPr>
      <w:b/>
      <w:bCs/>
      <w:sz w:val="40"/>
      <w:szCs w:val="40"/>
      <w:u w:val="single" w:color="000000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character" w:customStyle="1" w:styleId="BodyTextChar">
    <w:name w:val="Body Text Char"/>
    <w:basedOn w:val="DefaultParagraphFont"/>
    <w:link w:val="BodyText"/>
    <w:uiPriority w:val="1"/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TitleChar">
    <w:name w:val="Title Char"/>
    <w:basedOn w:val="DefaultParagraphFont"/>
    <w:link w:val="Title"/>
    <w:uiPriority w:val="10"/>
    <w:rPr>
      <w:rFonts w:ascii="Times New Roman" w:eastAsia="Times New Roman" w:hAnsi="Times New Roman" w:cs="Times New Roman"/>
      <w:b/>
      <w:bCs/>
      <w:sz w:val="40"/>
      <w:szCs w:val="40"/>
      <w:u w:val="single" w:color="000000"/>
      <w:lang w:val="en-US"/>
    </w:rPr>
  </w:style>
  <w:style w:type="character" w:styleId="PlaceholderText">
    <w:name w:val="Placeholder Text"/>
    <w:basedOn w:val="DefaultParagraphFont"/>
    <w:uiPriority w:val="99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="Calibri" w:eastAsia="Calibri" w:hAnsi="Calibri" w:cs="Calibri"/>
      <w:color w:val="009BA4"/>
      <w:sz w:val="36"/>
      <w:szCs w:val="36"/>
      <w:lang w:val="en-GB" w:eastAsia="en-GB"/>
    </w:rPr>
  </w:style>
  <w:style w:type="paragraph" w:styleId="ListParagraph">
    <w:name w:val="List Paragraph"/>
    <w:basedOn w:val="Normal"/>
    <w:uiPriority w:val="1"/>
    <w:qFormat/>
    <w:pPr>
      <w:spacing w:before="229"/>
      <w:ind w:left="1551" w:hanging="361"/>
    </w:pPr>
  </w:style>
  <w:style w:type="paragraph" w:customStyle="1" w:styleId="TOCHeading1">
    <w:name w:val="TOC Heading1"/>
    <w:basedOn w:val="Heading1"/>
    <w:next w:val="Normal"/>
    <w:uiPriority w:val="39"/>
    <w:unhideWhenUsed/>
    <w:qFormat/>
    <w:pPr>
      <w:keepLines/>
      <w:spacing w:after="0" w:line="259" w:lineRule="auto"/>
      <w:ind w:left="0" w:firstLine="0"/>
      <w:outlineLvl w:val="9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eastAsia="en-US"/>
    </w:rPr>
  </w:style>
  <w:style w:type="paragraph" w:styleId="NoSpacing">
    <w:name w:val="No Spacing"/>
    <w:link w:val="NoSpacingChar"/>
    <w:uiPriority w:val="1"/>
    <w:qFormat/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NoSpacingChar">
    <w:name w:val="No Spacing Char"/>
    <w:basedOn w:val="DefaultParagraphFont"/>
    <w:link w:val="NoSpacing"/>
    <w:uiPriority w:val="1"/>
    <w:rPr>
      <w:rFonts w:eastAsiaTheme="minorEastAsia"/>
      <w:lang w:val="en-US"/>
    </w:rPr>
  </w:style>
  <w:style w:type="paragraph" w:customStyle="1" w:styleId="paragraph">
    <w:name w:val="paragraph"/>
    <w:basedOn w:val="Normal"/>
    <w:rsid w:val="00E60F21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GB"/>
    </w:rPr>
  </w:style>
  <w:style w:type="character" w:customStyle="1" w:styleId="normaltextrun">
    <w:name w:val="normaltextrun"/>
    <w:basedOn w:val="DefaultParagraphFont"/>
    <w:rsid w:val="00E60F21"/>
  </w:style>
  <w:style w:type="character" w:customStyle="1" w:styleId="eop">
    <w:name w:val="eop"/>
    <w:basedOn w:val="DefaultParagraphFont"/>
    <w:rsid w:val="00E60F21"/>
  </w:style>
  <w:style w:type="character" w:customStyle="1" w:styleId="wacimagecontainer">
    <w:name w:val="wacimagecontainer"/>
    <w:basedOn w:val="DefaultParagraphFont"/>
    <w:rsid w:val="00E60F21"/>
  </w:style>
  <w:style w:type="character" w:customStyle="1" w:styleId="contentcontrolboundarysink">
    <w:name w:val="contentcontrolboundarysink"/>
    <w:basedOn w:val="DefaultParagraphFont"/>
    <w:rsid w:val="00E60F21"/>
  </w:style>
  <w:style w:type="character" w:customStyle="1" w:styleId="Heading2Char">
    <w:name w:val="Heading 2 Char"/>
    <w:basedOn w:val="DefaultParagraphFont"/>
    <w:link w:val="Heading2"/>
    <w:uiPriority w:val="9"/>
    <w:rsid w:val="00E60F21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E60F21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 w:eastAsia="en-US"/>
    </w:rPr>
  </w:style>
  <w:style w:type="paragraph" w:styleId="TOC2">
    <w:name w:val="toc 2"/>
    <w:basedOn w:val="Normal"/>
    <w:next w:val="Normal"/>
    <w:autoRedefine/>
    <w:uiPriority w:val="39"/>
    <w:unhideWhenUsed/>
    <w:rsid w:val="00E60F21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E60F21"/>
    <w:pPr>
      <w:spacing w:after="100"/>
      <w:ind w:left="440"/>
    </w:pPr>
  </w:style>
  <w:style w:type="character" w:styleId="Strong">
    <w:name w:val="Strong"/>
    <w:basedOn w:val="DefaultParagraphFont"/>
    <w:uiPriority w:val="22"/>
    <w:qFormat/>
    <w:rsid w:val="007C34A0"/>
    <w:rPr>
      <w:b/>
      <w:bCs/>
    </w:rPr>
  </w:style>
  <w:style w:type="paragraph" w:styleId="NormalWeb">
    <w:name w:val="Normal (Web)"/>
    <w:basedOn w:val="Normal"/>
    <w:uiPriority w:val="99"/>
    <w:unhideWhenUsed/>
    <w:rsid w:val="007C34A0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0F55"/>
    <w:rPr>
      <w:rFonts w:asciiTheme="majorHAnsi" w:eastAsiaTheme="majorEastAsia" w:hAnsiTheme="majorHAnsi" w:cstheme="majorBidi"/>
      <w:i/>
      <w:iCs/>
      <w:color w:val="2F5496" w:themeColor="accent1" w:themeShade="BF"/>
      <w:sz w:val="22"/>
      <w:szCs w:val="22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6F1D6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F1D6F"/>
    <w:rPr>
      <w:rFonts w:eastAsia="Times New Roman"/>
      <w:sz w:val="22"/>
      <w:szCs w:val="22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6F1D6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F1D6F"/>
    <w:rPr>
      <w:rFonts w:eastAsia="Times New Roman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5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3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1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2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86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24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086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578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13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24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8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5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87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1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9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6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36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8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7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8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8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2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9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76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0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9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7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2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8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33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57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37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3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9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5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00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8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8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0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5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5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31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29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0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6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4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4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9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9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2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424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84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5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2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5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6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6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8035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78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2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4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62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11931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962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368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5073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0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1788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42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0709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632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5587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0455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576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2407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957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1784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467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7193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174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96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16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44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81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6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38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402426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379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854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6242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166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3225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811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7546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374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4817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992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7679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17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9830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882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4917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693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3094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377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0533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136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936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89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2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90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554526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874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915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0228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060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6470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01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6501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348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8152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3329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0899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9556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355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03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4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6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7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2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2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1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62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70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10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1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9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9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9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8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1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3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4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9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93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0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21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4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6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1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1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61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42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5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2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3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51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05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1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0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5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8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0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18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94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2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3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1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10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31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7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39738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102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119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8462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494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1418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860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4432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320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8632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869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652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1374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25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7818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589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479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351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042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32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7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9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7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7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5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9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1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7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8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46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76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22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2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7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ABB15482-FA1B-4E42-9FEA-B66A32A409F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248</TotalTime>
  <Pages>6</Pages>
  <Words>807</Words>
  <Characters>4601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Acceptable Use Policy</vt:lpstr>
    </vt:vector>
  </TitlesOfParts>
  <Company/>
  <LinksUpToDate>false</LinksUpToDate>
  <CharactersWithSpaces>5398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Acceptable Use Policy</dc:title>
  <dc:creator>Shalu Yadav</dc:creator>
  <cp:keywords>1.0</cp:keywords>
  <cp:lastModifiedBy>Nishant Gandhi</cp:lastModifiedBy>
  <cp:revision>158</cp:revision>
  <dcterms:created xsi:type="dcterms:W3CDTF">2023-02-21T04:51:00Z</dcterms:created>
  <dcterms:modified xsi:type="dcterms:W3CDTF">2026-01-28T11:28:00Z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a44ec1a6bb03e467eaf245be87bab6fb42ba01b0073e8d79dc5f451f8c10527f</vt:lpwstr>
  </property>
  <property fmtid="{D5CDD505-2E9C-101B-9397-08002B2CF9AE}" pid="3" name="KSOProductBuildVer">
    <vt:lpwstr>1033-5.6.0.8082</vt:lpwstr>
  </property>
</Properties>
</file>