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340705">
      <w:pPr>
        <w:pStyle w:val="2"/>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t>Urban Coffee Brand Strategy</w:t>
      </w:r>
    </w:p>
    <w:p w14:paraId="40437290">
      <w:pPr>
        <w:pStyle w:val="3"/>
        <w:keepNext w:val="0"/>
        <w:keepLines w:val="0"/>
        <w:widowControl/>
        <w:numPr>
          <w:ilvl w:val="0"/>
          <w:numId w:val="1"/>
        </w:numPr>
        <w:suppressLineNumbers w:val="0"/>
        <w:rPr>
          <w:rFonts w:hint="default" w:ascii="Times New Roman" w:hAnsi="Times New Roman" w:cs="Times New Roman"/>
        </w:rPr>
      </w:pPr>
      <w:r>
        <w:rPr>
          <w:rFonts w:hint="default" w:ascii="Times New Roman" w:hAnsi="Times New Roman" w:cs="Times New Roman"/>
        </w:rPr>
        <w:t>Brand Overview</w:t>
      </w:r>
    </w:p>
    <w:p w14:paraId="289404FB">
      <w:pPr>
        <w:pStyle w:val="7"/>
        <w:keepNext w:val="0"/>
        <w:keepLines w:val="0"/>
        <w:widowControl/>
        <w:suppressLineNumbers w:val="0"/>
        <w:spacing w:line="360" w:lineRule="auto"/>
        <w:jc w:val="both"/>
      </w:pPr>
      <w:r>
        <w:t>Urban Coffee is a modern coffee brand designed to create a warm, creative, and welcoming experience for urban communities. The brand combines minimalist visual identity, premium coffee culture, and modern lifestyle aesthetics to connect with students, professionals, freelancers, and coffee lovers. Urban Coffee focuses on creating a comfortable environment that inspires creativity, productivity, and social interaction.</w:t>
      </w:r>
    </w:p>
    <w:p w14:paraId="25A79B35">
      <w:pPr>
        <w:pStyle w:val="3"/>
        <w:keepNext w:val="0"/>
        <w:keepLines w:val="0"/>
        <w:widowControl/>
        <w:numPr>
          <w:ilvl w:val="0"/>
          <w:numId w:val="1"/>
        </w:numPr>
        <w:suppressLineNumbers w:val="0"/>
        <w:ind w:left="0" w:leftChars="0" w:firstLine="0" w:firstLineChars="0"/>
        <w:rPr>
          <w:rFonts w:hint="default" w:ascii="Times New Roman" w:hAnsi="Times New Roman" w:cs="Times New Roman"/>
        </w:rPr>
      </w:pPr>
      <w:r>
        <w:rPr>
          <w:rFonts w:hint="default" w:ascii="Times New Roman" w:hAnsi="Times New Roman" w:cs="Times New Roman"/>
        </w:rPr>
        <w:t>Mission Statement</w:t>
      </w:r>
    </w:p>
    <w:p w14:paraId="4BB659FB">
      <w:pPr>
        <w:pStyle w:val="7"/>
        <w:keepNext w:val="0"/>
        <w:keepLines w:val="0"/>
        <w:widowControl/>
        <w:suppressLineNumbers w:val="0"/>
        <w:spacing w:line="360" w:lineRule="auto"/>
        <w:jc w:val="both"/>
      </w:pPr>
      <w:r>
        <w:t>To provide high-quality coffee experiences in a creative, welcoming, and modern urban environment while building strong connections with coffee lovers and local communities.</w:t>
      </w:r>
    </w:p>
    <w:p w14:paraId="129A4A03">
      <w:pPr>
        <w:pStyle w:val="3"/>
        <w:keepNext w:val="0"/>
        <w:keepLines w:val="0"/>
        <w:widowControl/>
        <w:numPr>
          <w:ilvl w:val="0"/>
          <w:numId w:val="1"/>
        </w:numPr>
        <w:suppressLineNumbers w:val="0"/>
        <w:ind w:left="0" w:leftChars="0" w:firstLine="0" w:firstLineChars="0"/>
        <w:rPr>
          <w:rFonts w:hint="default" w:ascii="Times New Roman" w:hAnsi="Times New Roman" w:cs="Times New Roman"/>
        </w:rPr>
      </w:pPr>
      <w:r>
        <w:rPr>
          <w:rFonts w:hint="default" w:ascii="Times New Roman" w:hAnsi="Times New Roman" w:cs="Times New Roman"/>
        </w:rPr>
        <w:t>Vision Statement</w:t>
      </w:r>
    </w:p>
    <w:p w14:paraId="56F8FBCD">
      <w:pPr>
        <w:pStyle w:val="7"/>
        <w:keepNext w:val="0"/>
        <w:keepLines w:val="0"/>
        <w:widowControl/>
        <w:suppressLineNumbers w:val="0"/>
        <w:spacing w:line="360" w:lineRule="auto"/>
        <w:jc w:val="both"/>
      </w:pPr>
      <w:r>
        <w:t>To become a recognizable urban coffee brand that inspires creativity, connection, and modern lifestyle culture through premium coffee experiences and strong visual identity.</w:t>
      </w:r>
    </w:p>
    <w:p w14:paraId="744F0908">
      <w:pPr>
        <w:pStyle w:val="3"/>
        <w:keepNext w:val="0"/>
        <w:keepLines w:val="0"/>
        <w:widowControl/>
        <w:numPr>
          <w:ilvl w:val="0"/>
          <w:numId w:val="1"/>
        </w:numPr>
        <w:suppressLineNumbers w:val="0"/>
        <w:ind w:left="0" w:leftChars="0" w:firstLine="0" w:firstLineChars="0"/>
        <w:rPr>
          <w:rFonts w:hint="default" w:ascii="Times New Roman" w:hAnsi="Times New Roman" w:cs="Times New Roman"/>
        </w:rPr>
      </w:pPr>
      <w:r>
        <w:rPr>
          <w:rFonts w:hint="default" w:ascii="Times New Roman" w:hAnsi="Times New Roman" w:cs="Times New Roman"/>
        </w:rPr>
        <w:t>Brand Personality</w:t>
      </w:r>
    </w:p>
    <w:p w14:paraId="47C1688F">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Modern </w:t>
      </w:r>
    </w:p>
    <w:p w14:paraId="5DF3B0E4">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Warm </w:t>
      </w:r>
    </w:p>
    <w:p w14:paraId="75DBD779">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Creative </w:t>
      </w:r>
    </w:p>
    <w:p w14:paraId="2ED269E9">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Minimal </w:t>
      </w:r>
    </w:p>
    <w:p w14:paraId="26FF5704">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Energetic </w:t>
      </w:r>
    </w:p>
    <w:p w14:paraId="1633968A">
      <w:pPr>
        <w:keepNext w:val="0"/>
        <w:keepLines w:val="0"/>
        <w:widowControl/>
        <w:numPr>
          <w:ilvl w:val="0"/>
          <w:numId w:val="2"/>
        </w:numPr>
        <w:suppressLineNumbers w:val="0"/>
        <w:spacing w:before="0" w:beforeAutospacing="1" w:after="0" w:afterAutospacing="1" w:line="360" w:lineRule="auto"/>
        <w:ind w:left="720" w:hanging="360"/>
        <w:rPr>
          <w:sz w:val="24"/>
          <w:szCs w:val="24"/>
        </w:rPr>
      </w:pPr>
      <w:r>
        <w:rPr>
          <w:rFonts w:hint="default" w:ascii="Times New Roman" w:hAnsi="Times New Roman" w:cs="Times New Roman"/>
          <w:sz w:val="24"/>
          <w:szCs w:val="24"/>
        </w:rPr>
        <w:t xml:space="preserve">Premium </w:t>
      </w:r>
    </w:p>
    <w:p w14:paraId="2207BD35">
      <w:pPr>
        <w:pStyle w:val="3"/>
        <w:keepNext w:val="0"/>
        <w:keepLines w:val="0"/>
        <w:widowControl/>
        <w:numPr>
          <w:ilvl w:val="0"/>
          <w:numId w:val="1"/>
        </w:numPr>
        <w:suppressLineNumbers w:val="0"/>
        <w:ind w:left="0" w:leftChars="0" w:firstLine="0" w:firstLineChars="0"/>
        <w:rPr>
          <w:rFonts w:hint="default" w:ascii="Times New Roman" w:hAnsi="Times New Roman" w:cs="Times New Roman"/>
        </w:rPr>
      </w:pPr>
      <w:r>
        <w:rPr>
          <w:rFonts w:hint="default" w:ascii="Times New Roman" w:hAnsi="Times New Roman" w:cs="Times New Roman"/>
        </w:rPr>
        <w:t>Target Audience</w:t>
      </w:r>
    </w:p>
    <w:p w14:paraId="570AFB35">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Primary Audience</w:t>
      </w:r>
    </w:p>
    <w:p w14:paraId="626318A2">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Young professionals </w:t>
      </w:r>
    </w:p>
    <w:p w14:paraId="49541E1A">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University students </w:t>
      </w:r>
    </w:p>
    <w:p w14:paraId="3DBD2518">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Freelancers </w:t>
      </w:r>
    </w:p>
    <w:p w14:paraId="06E97C2D">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Coffee lovers aged 18–35 </w:t>
      </w:r>
    </w:p>
    <w:p w14:paraId="4A0CCD3D">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Creative individuals who enjoy modern café environments </w:t>
      </w:r>
    </w:p>
    <w:p w14:paraId="0EBAAAE6">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Secondary Audience</w:t>
      </w:r>
    </w:p>
    <w:p w14:paraId="571A308E">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Tourists </w:t>
      </w:r>
    </w:p>
    <w:p w14:paraId="76F20541">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Remote workers </w:t>
      </w:r>
    </w:p>
    <w:p w14:paraId="107FE707">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Social media café visitors </w:t>
      </w:r>
    </w:p>
    <w:p w14:paraId="2202C82B">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Business meeting customers </w:t>
      </w:r>
    </w:p>
    <w:p w14:paraId="5304E703">
      <w:pPr>
        <w:pStyle w:val="3"/>
        <w:keepNext w:val="0"/>
        <w:keepLines w:val="0"/>
        <w:widowControl/>
        <w:numPr>
          <w:ilvl w:val="0"/>
          <w:numId w:val="1"/>
        </w:numPr>
        <w:suppressLineNumbers w:val="0"/>
        <w:ind w:left="0" w:leftChars="0" w:firstLine="0" w:firstLineChars="0"/>
        <w:outlineLvl w:val="1"/>
        <w:rPr>
          <w:rFonts w:hint="default" w:ascii="Times New Roman" w:hAnsi="Times New Roman" w:cs="Times New Roman"/>
        </w:rPr>
      </w:pPr>
      <w:r>
        <w:rPr>
          <w:rFonts w:hint="default" w:ascii="Times New Roman" w:hAnsi="Times New Roman" w:cs="Times New Roman"/>
        </w:rPr>
        <w:t>Brand Values</w:t>
      </w:r>
    </w:p>
    <w:p w14:paraId="5FB255E4">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Quality </w:t>
      </w:r>
    </w:p>
    <w:p w14:paraId="10FDAC01">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Creativity </w:t>
      </w:r>
    </w:p>
    <w:p w14:paraId="4061D707">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Community </w:t>
      </w:r>
    </w:p>
    <w:p w14:paraId="65C72F1B">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Comfort </w:t>
      </w:r>
    </w:p>
    <w:p w14:paraId="03387AFD">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Consistency </w:t>
      </w:r>
    </w:p>
    <w:p w14:paraId="6AAA5DF2">
      <w:pPr>
        <w:keepNext w:val="0"/>
        <w:keepLines w:val="0"/>
        <w:widowControl/>
        <w:numPr>
          <w:ilvl w:val="0"/>
          <w:numId w:val="5"/>
        </w:numPr>
        <w:suppressLineNumbers w:val="0"/>
        <w:spacing w:before="0" w:beforeAutospacing="1" w:after="0" w:afterAutospacing="1" w:line="360" w:lineRule="auto"/>
        <w:ind w:left="720" w:hanging="360"/>
      </w:pPr>
      <w:r>
        <w:rPr>
          <w:rFonts w:hint="default" w:ascii="Times New Roman" w:hAnsi="Times New Roman" w:cs="Times New Roman"/>
          <w:sz w:val="24"/>
          <w:szCs w:val="24"/>
        </w:rPr>
        <w:t xml:space="preserve">Sustainability </w:t>
      </w:r>
    </w:p>
    <w:p w14:paraId="2E2B3EE0">
      <w:pPr>
        <w:pStyle w:val="3"/>
        <w:keepNext w:val="0"/>
        <w:keepLines w:val="0"/>
        <w:widowControl/>
        <w:numPr>
          <w:ilvl w:val="0"/>
          <w:numId w:val="1"/>
        </w:numPr>
        <w:suppressLineNumbers w:val="0"/>
        <w:ind w:left="0" w:leftChars="0" w:firstLine="0" w:firstLineChars="0"/>
        <w:rPr>
          <w:rFonts w:hint="default" w:ascii="Times New Roman" w:hAnsi="Times New Roman" w:cs="Times New Roman"/>
        </w:rPr>
      </w:pPr>
      <w:r>
        <w:rPr>
          <w:rFonts w:hint="default" w:ascii="Times New Roman" w:hAnsi="Times New Roman" w:cs="Times New Roman"/>
        </w:rPr>
        <w:t>Brand Voice</w:t>
      </w:r>
    </w:p>
    <w:p w14:paraId="75F98ABF">
      <w:pPr>
        <w:pStyle w:val="7"/>
        <w:keepNext w:val="0"/>
        <w:keepLines w:val="0"/>
        <w:widowControl/>
        <w:suppressLineNumbers w:val="0"/>
        <w:spacing w:line="360" w:lineRule="auto"/>
        <w:jc w:val="both"/>
      </w:pPr>
      <w:r>
        <w:t>Urban Coffee communicates in a friendly, modern, inspiring, and conversational tone that reflects urban lifestyle, creativity, and premium coffee culture. The brand focuses on creating emotional connections with</w:t>
      </w:r>
      <w:bookmarkStart w:id="0" w:name="_GoBack"/>
      <w:bookmarkEnd w:id="0"/>
      <w:r>
        <w:t xml:space="preserve"> customers through clear, welcoming, and engaging communication.</w:t>
      </w:r>
    </w:p>
    <w:p w14:paraId="771ECBCA">
      <w:pPr>
        <w:pStyle w:val="3"/>
        <w:keepNext w:val="0"/>
        <w:keepLines w:val="0"/>
        <w:widowControl/>
        <w:numPr>
          <w:ilvl w:val="0"/>
          <w:numId w:val="1"/>
        </w:numPr>
        <w:suppressLineNumbers w:val="0"/>
        <w:ind w:left="0" w:leftChars="0" w:firstLine="0" w:firstLineChars="0"/>
        <w:rPr>
          <w:rFonts w:hint="default" w:ascii="Times New Roman" w:hAnsi="Times New Roman" w:cs="Times New Roman"/>
        </w:rPr>
      </w:pPr>
      <w:r>
        <w:rPr>
          <w:rFonts w:hint="default" w:ascii="Times New Roman" w:hAnsi="Times New Roman" w:cs="Times New Roman"/>
        </w:rPr>
        <w:t>Brand Positioning</w:t>
      </w:r>
    </w:p>
    <w:p w14:paraId="629E1B95">
      <w:pPr>
        <w:pStyle w:val="7"/>
        <w:keepNext w:val="0"/>
        <w:keepLines w:val="0"/>
        <w:widowControl/>
        <w:suppressLineNumbers w:val="0"/>
        <w:spacing w:line="360" w:lineRule="auto"/>
        <w:jc w:val="both"/>
      </w:pPr>
      <w:r>
        <w:t>Urban Coffee positions itself as a modern lifestyle coffee brand that combines premium coffee culture with minimalist urban aesthetics and creative community experiences. The brand is designed to stand out through clean visual identity, warm customer experience, and modern branding applications.</w:t>
      </w:r>
    </w:p>
    <w:p w14:paraId="68DC44DF"/>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UI Semibold">
    <w:panose1 w:val="020B07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UI">
    <w:panose1 w:val="020B0503020204020204"/>
    <w:charset w:val="86"/>
    <w:family w:val="auto"/>
    <w:pitch w:val="default"/>
    <w:sig w:usb0="80000287" w:usb1="2ACF3C50" w:usb2="00000016" w:usb3="00000000" w:csb0="0004001F" w:csb1="00000000"/>
  </w:font>
  <w:font w:name="Malgun Gothic">
    <w:panose1 w:val="020B0503020000020004"/>
    <w:charset w:val="81"/>
    <w:family w:val="auto"/>
    <w:pitch w:val="default"/>
    <w:sig w:usb0="9000002F" w:usb1="29D77CFB" w:usb2="00000012" w:usb3="00000000" w:csb0="00080001" w:csb1="00000000"/>
  </w:font>
  <w:font w:name="Book Antiqua">
    <w:panose1 w:val="02040602050305030304"/>
    <w:charset w:val="00"/>
    <w:family w:val="auto"/>
    <w:pitch w:val="default"/>
    <w:sig w:usb0="00000287" w:usb1="00000000" w:usb2="00000000" w:usb3="00000000" w:csb0="2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BE18E4"/>
    <w:multiLevelType w:val="multilevel"/>
    <w:tmpl w:val="89BE18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8F64228"/>
    <w:multiLevelType w:val="multilevel"/>
    <w:tmpl w:val="98F642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99D845D"/>
    <w:multiLevelType w:val="multilevel"/>
    <w:tmpl w:val="B99D84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EEF3B81"/>
    <w:multiLevelType w:val="multilevel"/>
    <w:tmpl w:val="DEEF3B8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4E77683F"/>
    <w:multiLevelType w:val="singleLevel"/>
    <w:tmpl w:val="4E77683F"/>
    <w:lvl w:ilvl="0" w:tentative="0">
      <w:start w:val="1"/>
      <w:numFmt w:val="decimal"/>
      <w:suff w:val="space"/>
      <w:lvlText w:val="%1."/>
      <w:lvlJc w:val="left"/>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76625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12</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2026-05-17T20:25:15Z</dcterms:created>
  <dc:creator>Administrator</dc:creator>
  <cp:lastModifiedBy>Ashenafi Abera</cp:lastModifiedBy>
  <dcterms:modified xsi:type="dcterms:W3CDTF">2026-05-17T20:37:48Z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KSOTemplateDocerSaveRecord">
    <vt:lpwstr>eyJoZGlkIjoiNGQwM2U5MDNiZDc1N2JiNGM3NzE3NGMzZWJjOWRhODYiLCJ1c2VySWQiOiIzNzI4NjY3NzY4NDkxIn0=</vt:lpwstr>
  </property>
  <property fmtid="{D5CDD505-2E9C-101B-9397-08002B2CF9AE}" pid="4" name="ICV">
    <vt:lpwstr>3FFCB8AB849E49BDA7416F9EE3B654C0_12</vt:lpwstr>
  </property>
</Properties>
</file>