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9029" w14:textId="7D985B7F" w:rsidR="008D0940" w:rsidRPr="008D0940" w:rsidRDefault="008D0940" w:rsidP="008D0940">
      <w:r w:rsidRPr="008D0940">
        <w:rPr>
          <w:b/>
          <w:bCs/>
        </w:rPr>
        <w:t>Title:</w:t>
      </w:r>
      <w:r w:rsidRPr="008D0940">
        <w:t xml:space="preserve"> Privacy Preservation in Mobile Cloud Computing Using Dual Data Sanitization and Restoration with the </w:t>
      </w:r>
      <w:r w:rsidR="00FC6E96">
        <w:t xml:space="preserve">Hybrid </w:t>
      </w:r>
      <w:r w:rsidRPr="008D0940">
        <w:t>ECDO Algorithm</w:t>
      </w:r>
    </w:p>
    <w:p w14:paraId="7C93C064" w14:textId="3732FA3B" w:rsidR="007F6B9A" w:rsidRDefault="008D0940" w:rsidP="007F6B9A">
      <w:pPr>
        <w:jc w:val="both"/>
      </w:pPr>
      <w:proofErr w:type="gramStart"/>
      <w:r w:rsidRPr="008D0940">
        <w:rPr>
          <w:b/>
          <w:bCs/>
        </w:rPr>
        <w:t>Abstract</w:t>
      </w:r>
      <w:r w:rsidR="007F6B9A">
        <w:rPr>
          <w:b/>
          <w:bCs/>
        </w:rPr>
        <w:t xml:space="preserve"> </w:t>
      </w:r>
      <w:r w:rsidRPr="008D0940">
        <w:rPr>
          <w:b/>
          <w:bCs/>
        </w:rPr>
        <w:t>:</w:t>
      </w:r>
      <w:r w:rsidR="007F6B9A" w:rsidRPr="007F6B9A">
        <w:t>In</w:t>
      </w:r>
      <w:proofErr w:type="gramEnd"/>
      <w:r w:rsidR="007F6B9A" w:rsidRPr="007F6B9A">
        <w:t xml:space="preserve"> the era of mobile cloud computing, data privacy and security are paramount concerns. This paper proposes a novel hybrid algorithm, </w:t>
      </w:r>
      <w:r w:rsidR="007F6B9A" w:rsidRPr="007F6B9A">
        <w:rPr>
          <w:b/>
          <w:bCs/>
        </w:rPr>
        <w:t>Electric Fish Customized Dolphin Swarm Optimization (ECDO)</w:t>
      </w:r>
      <w:r w:rsidR="007F6B9A" w:rsidRPr="007F6B9A">
        <w:t>, for dual data sanitization and dual restoration. The ECDO algorithm combines the strengths of </w:t>
      </w:r>
      <w:r w:rsidR="007F6B9A" w:rsidRPr="007F6B9A">
        <w:rPr>
          <w:b/>
          <w:bCs/>
        </w:rPr>
        <w:t>Electric Fish Optimization (EFO)</w:t>
      </w:r>
      <w:r w:rsidR="007F6B9A" w:rsidRPr="007F6B9A">
        <w:t> and </w:t>
      </w:r>
      <w:r w:rsidR="007F6B9A" w:rsidRPr="007F6B9A">
        <w:rPr>
          <w:b/>
          <w:bCs/>
        </w:rPr>
        <w:t>Dolphin Swarm Optimization Algorithm (DSOA)</w:t>
      </w:r>
      <w:r w:rsidR="007F6B9A" w:rsidRPr="007F6B9A">
        <w:t> to generate an optimal key for data sanitization and restoration. The proposed approach leverages the </w:t>
      </w:r>
      <w:r w:rsidR="007F6B9A" w:rsidRPr="007F6B9A">
        <w:rPr>
          <w:b/>
          <w:bCs/>
        </w:rPr>
        <w:t>Fitness Triad</w:t>
      </w:r>
      <w:r w:rsidR="007F6B9A" w:rsidRPr="007F6B9A">
        <w:t>—comprising </w:t>
      </w:r>
      <w:r w:rsidR="007F6B9A" w:rsidRPr="007F6B9A">
        <w:rPr>
          <w:b/>
          <w:bCs/>
        </w:rPr>
        <w:t>Concealing Ratios</w:t>
      </w:r>
      <w:r w:rsidR="007F6B9A" w:rsidRPr="007F6B9A">
        <w:t>, </w:t>
      </w:r>
      <w:r w:rsidR="007F6B9A" w:rsidRPr="007F6B9A">
        <w:rPr>
          <w:b/>
          <w:bCs/>
        </w:rPr>
        <w:t>Secrecy</w:t>
      </w:r>
      <w:r w:rsidR="007F6B9A" w:rsidRPr="007F6B9A">
        <w:t>, and </w:t>
      </w:r>
      <w:r w:rsidR="007F6B9A" w:rsidRPr="007F6B9A">
        <w:rPr>
          <w:b/>
          <w:bCs/>
        </w:rPr>
        <w:t>Data Preservation Percentage</w:t>
      </w:r>
      <w:r w:rsidR="007F6B9A" w:rsidRPr="007F6B9A">
        <w:t>—to balance privacy and utility. The performance of the ECDO algorithm is compared with existing models such as </w:t>
      </w:r>
      <w:r w:rsidR="007F6B9A" w:rsidRPr="007F6B9A">
        <w:rPr>
          <w:b/>
          <w:bCs/>
        </w:rPr>
        <w:t>DSOA</w:t>
      </w:r>
      <w:r w:rsidR="007F6B9A" w:rsidRPr="007F6B9A">
        <w:t>, </w:t>
      </w:r>
      <w:r w:rsidR="007F6B9A" w:rsidRPr="007F6B9A">
        <w:rPr>
          <w:b/>
          <w:bCs/>
        </w:rPr>
        <w:t>EFO</w:t>
      </w:r>
      <w:r w:rsidR="007F6B9A" w:rsidRPr="007F6B9A">
        <w:t>, </w:t>
      </w:r>
      <w:r w:rsidR="007F6B9A" w:rsidRPr="007F6B9A">
        <w:rPr>
          <w:b/>
          <w:bCs/>
        </w:rPr>
        <w:t>Social Mimic Optimization (SMO)</w:t>
      </w:r>
      <w:r w:rsidR="007F6B9A" w:rsidRPr="007F6B9A">
        <w:t>, </w:t>
      </w:r>
      <w:r w:rsidR="007F6B9A" w:rsidRPr="007F6B9A">
        <w:rPr>
          <w:b/>
          <w:bCs/>
        </w:rPr>
        <w:t>Jellyfish Swarm Optimization (J-SSO)</w:t>
      </w:r>
      <w:r w:rsidR="007F6B9A" w:rsidRPr="007F6B9A">
        <w:t>, and </w:t>
      </w:r>
      <w:r w:rsidR="007F6B9A" w:rsidRPr="007F6B9A">
        <w:rPr>
          <w:b/>
          <w:bCs/>
        </w:rPr>
        <w:t>Whale Optimization Algorithm (WOA)</w:t>
      </w:r>
      <w:r w:rsidR="007F6B9A" w:rsidRPr="007F6B9A">
        <w:t>. Experimental results demonstrate that the ECDO algorithm outperforms existing models in terms of restoration accuracy, privacy, and data utility.</w:t>
      </w:r>
    </w:p>
    <w:p w14:paraId="54EDCD4F" w14:textId="6C8D1CB8" w:rsidR="008D0940" w:rsidRPr="008D0940" w:rsidRDefault="008D0940" w:rsidP="007F6B9A">
      <w:pPr>
        <w:jc w:val="both"/>
        <w:rPr>
          <w:b/>
          <w:bCs/>
        </w:rPr>
      </w:pPr>
      <w:r w:rsidRPr="008D0940">
        <w:rPr>
          <w:b/>
          <w:bCs/>
        </w:rPr>
        <w:t>1. Introduction</w:t>
      </w:r>
    </w:p>
    <w:p w14:paraId="41EA2A36" w14:textId="77777777" w:rsidR="008D0940" w:rsidRDefault="008D0940" w:rsidP="00FC6E96">
      <w:pPr>
        <w:jc w:val="both"/>
      </w:pPr>
      <w:r w:rsidRPr="008D0940">
        <w:t xml:space="preserve">The increasing adoption of MCC has led to vast improvements in social, industrial, and commercial applications. However, security vulnerabilities due to unsecured transmission channels and resource-constrained mobile devices pose significant challenges. Existing solutions often fail to provide a balance between security, efficiency, and accessibility. This paper introduces an </w:t>
      </w:r>
      <w:r w:rsidRPr="008D0940">
        <w:rPr>
          <w:b/>
          <w:bCs/>
        </w:rPr>
        <w:t>optimized privacy-preserving model</w:t>
      </w:r>
      <w:r w:rsidRPr="008D0940">
        <w:t xml:space="preserve"> leveraging a hybrid </w:t>
      </w:r>
      <w:r w:rsidRPr="008D0940">
        <w:rPr>
          <w:b/>
          <w:bCs/>
        </w:rPr>
        <w:t>ECDO</w:t>
      </w:r>
      <w:r w:rsidRPr="008D0940">
        <w:t xml:space="preserve"> algorithm for secure dual-data sanitization and restoration in MCC environments.</w:t>
      </w:r>
    </w:p>
    <w:p w14:paraId="0D5246F4" w14:textId="77777777" w:rsidR="002A2958" w:rsidRDefault="002A2958" w:rsidP="00FC6E96">
      <w:pPr>
        <w:jc w:val="both"/>
        <w:rPr>
          <w:b/>
          <w:bCs/>
        </w:rPr>
      </w:pPr>
      <w:proofErr w:type="gramStart"/>
      <w:r w:rsidRPr="002A2958">
        <w:rPr>
          <w:b/>
          <w:bCs/>
        </w:rPr>
        <w:t>Note :</w:t>
      </w:r>
      <w:proofErr w:type="gramEnd"/>
      <w:r>
        <w:rPr>
          <w:b/>
          <w:bCs/>
        </w:rPr>
        <w:t xml:space="preserve"> Increase the length of the this part as per requirement by adding content, if required.</w:t>
      </w:r>
    </w:p>
    <w:p w14:paraId="129FD6E8" w14:textId="77777777" w:rsidR="002A2958" w:rsidRDefault="002A2958" w:rsidP="00FC6E96">
      <w:pPr>
        <w:jc w:val="both"/>
        <w:rPr>
          <w:b/>
          <w:bCs/>
        </w:rPr>
      </w:pPr>
      <w:r>
        <w:rPr>
          <w:b/>
          <w:bCs/>
        </w:rPr>
        <w:t xml:space="preserve">2. Problem Statement </w:t>
      </w:r>
    </w:p>
    <w:p w14:paraId="6D9451C0" w14:textId="77777777" w:rsidR="002A2958" w:rsidRPr="002A2958" w:rsidRDefault="002A2958" w:rsidP="002A2958">
      <w:pPr>
        <w:jc w:val="both"/>
      </w:pPr>
      <w:r w:rsidRPr="002A2958">
        <w:t>In the era of Mobile Cloud Computing (MCC), the exponential growth of data generation and sharing has raised significant concerns about </w:t>
      </w:r>
      <w:r w:rsidRPr="002A2958">
        <w:rPr>
          <w:b/>
          <w:bCs/>
        </w:rPr>
        <w:t>data privacy</w:t>
      </w:r>
      <w:r w:rsidRPr="002A2958">
        <w:t> and </w:t>
      </w:r>
      <w:r w:rsidRPr="002A2958">
        <w:rPr>
          <w:b/>
          <w:bCs/>
        </w:rPr>
        <w:t>security</w:t>
      </w:r>
      <w:r w:rsidRPr="002A2958">
        <w:t xml:space="preserve">. Sensitive data fields, such as </w:t>
      </w:r>
      <w:r w:rsidRPr="002A2958">
        <w:rPr>
          <w:b/>
          <w:bCs/>
        </w:rPr>
        <w:t>personal information, financial records, and health data,</w:t>
      </w:r>
      <w:r w:rsidRPr="002A2958">
        <w:t xml:space="preserve"> are particularly vulnerable to unauthorized access and breaches. Traditional data sanitization and restoration techniques often </w:t>
      </w:r>
      <w:r w:rsidRPr="002A2958">
        <w:rPr>
          <w:b/>
          <w:bCs/>
        </w:rPr>
        <w:t>fail to provide a robust balance between data privacy and data utility,</w:t>
      </w:r>
      <w:r w:rsidRPr="002A2958">
        <w:t xml:space="preserve"> leading to either excessive data distortion or insufficient protection.</w:t>
      </w:r>
    </w:p>
    <w:p w14:paraId="6E1112BB" w14:textId="77777777" w:rsidR="002A2958" w:rsidRPr="002A2958" w:rsidRDefault="002A2958" w:rsidP="002A2958">
      <w:pPr>
        <w:jc w:val="both"/>
        <w:rPr>
          <w:b/>
          <w:bCs/>
        </w:rPr>
      </w:pPr>
      <w:r w:rsidRPr="002A2958">
        <w:t>The primary challenges in securing sensitive data in MCC environments include:</w:t>
      </w:r>
    </w:p>
    <w:p w14:paraId="20088400" w14:textId="77777777" w:rsidR="002A2958" w:rsidRPr="002A2958" w:rsidRDefault="002A2958" w:rsidP="002A2958">
      <w:pPr>
        <w:numPr>
          <w:ilvl w:val="0"/>
          <w:numId w:val="7"/>
        </w:numPr>
        <w:jc w:val="both"/>
      </w:pPr>
      <w:r w:rsidRPr="002A2958">
        <w:rPr>
          <w:b/>
          <w:bCs/>
        </w:rPr>
        <w:t>Lack of Optimal Key Generation:</w:t>
      </w:r>
      <w:r w:rsidRPr="002A2958">
        <w:t xml:space="preserve"> Existing methods for generating sanitization keys often fail to optimize the trade-off between privacy and utility, resulting in either poor data protection or excessive data loss.</w:t>
      </w:r>
    </w:p>
    <w:p w14:paraId="01BCB56B" w14:textId="77777777" w:rsidR="002A2958" w:rsidRPr="002A2958" w:rsidRDefault="002A2958" w:rsidP="002A2958">
      <w:pPr>
        <w:numPr>
          <w:ilvl w:val="0"/>
          <w:numId w:val="7"/>
        </w:numPr>
        <w:jc w:val="both"/>
      </w:pPr>
      <w:r w:rsidRPr="002A2958">
        <w:rPr>
          <w:b/>
          <w:bCs/>
        </w:rPr>
        <w:t>Inefficient Optimization Models:</w:t>
      </w:r>
      <w:r w:rsidRPr="002A2958">
        <w:t xml:space="preserve"> Standard optimization models, such as Dolphin Swarm Optimization (DSOA) and Electric Fish Optimization (EFO), struggle to solve complex </w:t>
      </w:r>
      <w:r w:rsidRPr="002A2958">
        <w:lastRenderedPageBreak/>
        <w:t xml:space="preserve">optimization problems in MCC due to </w:t>
      </w:r>
      <w:r w:rsidRPr="002A2958">
        <w:rPr>
          <w:b/>
          <w:bCs/>
        </w:rPr>
        <w:t>slow convergence speeds</w:t>
      </w:r>
      <w:r w:rsidRPr="002A2958">
        <w:t xml:space="preserve"> and </w:t>
      </w:r>
      <w:r w:rsidRPr="002A2958">
        <w:rPr>
          <w:b/>
          <w:bCs/>
        </w:rPr>
        <w:t>suboptimal solutions</w:t>
      </w:r>
      <w:r w:rsidRPr="002A2958">
        <w:t>.</w:t>
      </w:r>
    </w:p>
    <w:p w14:paraId="3F886CF0" w14:textId="77777777" w:rsidR="002A2958" w:rsidRPr="002A2958" w:rsidRDefault="002A2958" w:rsidP="002A2958">
      <w:pPr>
        <w:numPr>
          <w:ilvl w:val="0"/>
          <w:numId w:val="7"/>
        </w:numPr>
        <w:jc w:val="both"/>
      </w:pPr>
      <w:r w:rsidRPr="002A2958">
        <w:rPr>
          <w:b/>
          <w:bCs/>
        </w:rPr>
        <w:t>Limited Hybrid Approaches:</w:t>
      </w:r>
      <w:r w:rsidRPr="002A2958">
        <w:t xml:space="preserve"> There is a lack of hybrid optimization models that combine the strengths of multiple algorithms to address the unique challenges of data sanitization and restoration in MCC.</w:t>
      </w:r>
    </w:p>
    <w:p w14:paraId="6FC80D53" w14:textId="77777777" w:rsidR="002A2958" w:rsidRPr="002A2958" w:rsidRDefault="002A2958" w:rsidP="002A2958">
      <w:pPr>
        <w:jc w:val="both"/>
      </w:pPr>
      <w:r w:rsidRPr="002A2958">
        <w:t>To address these challenges, this research proposes a novel approach for dual data sanitization and dual restoration in MCC environments. The proposed approach introduces:</w:t>
      </w:r>
    </w:p>
    <w:p w14:paraId="68B42DB3" w14:textId="77777777" w:rsidR="002A2958" w:rsidRPr="002A2958" w:rsidRDefault="002A2958" w:rsidP="002A2958">
      <w:pPr>
        <w:numPr>
          <w:ilvl w:val="0"/>
          <w:numId w:val="8"/>
        </w:numPr>
        <w:jc w:val="both"/>
      </w:pPr>
      <w:r w:rsidRPr="002A2958">
        <w:t>A </w:t>
      </w:r>
      <w:r w:rsidRPr="002A2958">
        <w:rPr>
          <w:b/>
          <w:bCs/>
        </w:rPr>
        <w:t>new data sanitization and restoration framework </w:t>
      </w:r>
      <w:r w:rsidRPr="002A2958">
        <w:t>that ensures the secure handling of sensitive data fields while maintaining data utility.</w:t>
      </w:r>
    </w:p>
    <w:p w14:paraId="634A124D" w14:textId="77777777" w:rsidR="002A2958" w:rsidRPr="002A2958" w:rsidRDefault="002A2958" w:rsidP="002A2958">
      <w:pPr>
        <w:numPr>
          <w:ilvl w:val="0"/>
          <w:numId w:val="8"/>
        </w:numPr>
        <w:jc w:val="both"/>
      </w:pPr>
      <w:r w:rsidRPr="002A2958">
        <w:t>An </w:t>
      </w:r>
      <w:r w:rsidRPr="002A2958">
        <w:rPr>
          <w:b/>
          <w:bCs/>
        </w:rPr>
        <w:t>optimal key generation</w:t>
      </w:r>
      <w:r w:rsidRPr="002A2958">
        <w:t xml:space="preserve"> model that leverages a hybrid optimization algorithm to balance privacy and utility effectively.</w:t>
      </w:r>
    </w:p>
    <w:p w14:paraId="2BAD11DB" w14:textId="77777777" w:rsidR="002A2958" w:rsidRPr="002A2958" w:rsidRDefault="002A2958" w:rsidP="002A2958">
      <w:pPr>
        <w:numPr>
          <w:ilvl w:val="0"/>
          <w:numId w:val="8"/>
        </w:numPr>
        <w:jc w:val="both"/>
      </w:pPr>
      <w:r w:rsidRPr="002A2958">
        <w:t>A </w:t>
      </w:r>
      <w:r w:rsidRPr="002A2958">
        <w:rPr>
          <w:b/>
          <w:bCs/>
        </w:rPr>
        <w:t>hybrid optimization model,</w:t>
      </w:r>
      <w:r w:rsidRPr="002A2958">
        <w:t xml:space="preserve"> called Electric Fish Customized Dolphin Swarm Optimization </w:t>
      </w:r>
      <w:r w:rsidRPr="002A2958">
        <w:rPr>
          <w:b/>
          <w:bCs/>
        </w:rPr>
        <w:t>(ECDO)</w:t>
      </w:r>
      <w:r w:rsidRPr="002A2958">
        <w:t>, which combines the strengths of Electric Fish Optimization (EFO) and Dolphin Swarm Optimization (DSOA) to solve complex optimization problems and enhance convergence speed.</w:t>
      </w:r>
    </w:p>
    <w:p w14:paraId="72318407" w14:textId="77777777" w:rsidR="00E8541A" w:rsidRDefault="002A2958" w:rsidP="00FC6E96">
      <w:pPr>
        <w:jc w:val="both"/>
      </w:pPr>
      <w:r w:rsidRPr="002A2958">
        <w:t>The proposed approach is evaluated using the Fitness Triad—comprising Concealing Ratios, Secrecy, and Data Preservation Percentage—to ensure a comprehensive balance between privacy and utility. The performance of the ECDO algorithm is compared with existing models, such as DSOA, EFO, Social Mimic Optimization (SMO), Jellyfish Swarm Optimization (J-SSO), and Whale Optimization Algorithm (WOA), to demonstrate its superiority in terms of restoration accuracy, privacy, and data utility.</w:t>
      </w:r>
    </w:p>
    <w:p w14:paraId="26F2E9C0" w14:textId="77777777" w:rsidR="00E8541A" w:rsidRDefault="00E8541A" w:rsidP="00E8541A">
      <w:pPr>
        <w:jc w:val="both"/>
        <w:rPr>
          <w:b/>
          <w:bCs/>
        </w:rPr>
      </w:pPr>
      <w:r>
        <w:rPr>
          <w:b/>
          <w:bCs/>
        </w:rPr>
        <w:t xml:space="preserve">3. Proposed Methodology </w:t>
      </w:r>
    </w:p>
    <w:p w14:paraId="04C7E9E6" w14:textId="66491973" w:rsidR="00E8541A" w:rsidRDefault="00E8541A" w:rsidP="00E8541A">
      <w:pPr>
        <w:jc w:val="both"/>
      </w:pPr>
      <w:r w:rsidRPr="00E8541A">
        <w:t>The proposed methodology introduces a novel hybrid optimization-based approach for dual data sanitization and dual restoration in Mobile Cloud Computing (MCC) environments. The methodology is designed to address the challenges of securing sensitive data fields while maintaining data utility. It consists of the following key components:</w:t>
      </w:r>
    </w:p>
    <w:p w14:paraId="7B30BFDF" w14:textId="43331888" w:rsidR="00E8541A" w:rsidRPr="00E8541A" w:rsidRDefault="00E8541A" w:rsidP="00E8541A">
      <w:pPr>
        <w:pStyle w:val="ListParagraph"/>
        <w:numPr>
          <w:ilvl w:val="0"/>
          <w:numId w:val="11"/>
        </w:numPr>
        <w:jc w:val="both"/>
      </w:pPr>
      <w:r w:rsidRPr="00E8541A">
        <w:rPr>
          <w:b/>
          <w:bCs/>
        </w:rPr>
        <w:t xml:space="preserve">Data Sanitization and Restoration </w:t>
      </w:r>
      <w:proofErr w:type="gramStart"/>
      <w:r w:rsidRPr="00E8541A">
        <w:rPr>
          <w:b/>
          <w:bCs/>
        </w:rPr>
        <w:t>Framework :</w:t>
      </w:r>
      <w:proofErr w:type="gramEnd"/>
    </w:p>
    <w:p w14:paraId="450507B3" w14:textId="19FFE507" w:rsidR="00E8541A" w:rsidRDefault="00E8541A" w:rsidP="00E8541A">
      <w:pPr>
        <w:pStyle w:val="ListParagraph"/>
        <w:jc w:val="both"/>
      </w:pPr>
      <w:r w:rsidRPr="00E8541A">
        <w:t>The framework ensures the secure handling of sensitive data fields in MCC environments. It involves two main processes:</w:t>
      </w:r>
    </w:p>
    <w:p w14:paraId="3AA72C3F" w14:textId="0B23B44F" w:rsidR="00E8541A" w:rsidRDefault="00E8541A" w:rsidP="00E8541A">
      <w:pPr>
        <w:pStyle w:val="ListParagraph"/>
        <w:numPr>
          <w:ilvl w:val="0"/>
          <w:numId w:val="12"/>
        </w:numPr>
        <w:jc w:val="both"/>
      </w:pPr>
      <w:r>
        <w:rPr>
          <w:b/>
          <w:bCs/>
        </w:rPr>
        <w:t xml:space="preserve">Data </w:t>
      </w:r>
      <w:proofErr w:type="gramStart"/>
      <w:r>
        <w:rPr>
          <w:b/>
          <w:bCs/>
        </w:rPr>
        <w:t>sanitization :</w:t>
      </w:r>
      <w:r w:rsidRPr="00E8541A">
        <w:t>Sensitive</w:t>
      </w:r>
      <w:proofErr w:type="gramEnd"/>
      <w:r w:rsidRPr="00E8541A">
        <w:t xml:space="preserve"> data is concealed using an optimal key generated by the hybrid optimization model.</w:t>
      </w:r>
    </w:p>
    <w:p w14:paraId="00E7092F" w14:textId="5CD4BC58" w:rsidR="00E8541A" w:rsidRDefault="00E8541A" w:rsidP="00E8541A">
      <w:pPr>
        <w:pStyle w:val="ListParagraph"/>
        <w:numPr>
          <w:ilvl w:val="0"/>
          <w:numId w:val="12"/>
        </w:numPr>
        <w:jc w:val="both"/>
      </w:pPr>
      <w:r>
        <w:rPr>
          <w:b/>
          <w:bCs/>
        </w:rPr>
        <w:t xml:space="preserve">Data </w:t>
      </w:r>
      <w:proofErr w:type="gramStart"/>
      <w:r>
        <w:rPr>
          <w:b/>
          <w:bCs/>
        </w:rPr>
        <w:t>Restoration :</w:t>
      </w:r>
      <w:proofErr w:type="gramEnd"/>
      <w:r w:rsidRPr="00E8541A">
        <w:t xml:space="preserve"> </w:t>
      </w:r>
      <w:r w:rsidRPr="00E8541A">
        <w:t>Sensitive data is concealed using an optimal key generated by the hybrid optimization model.</w:t>
      </w:r>
    </w:p>
    <w:p w14:paraId="2BE3CDDD" w14:textId="77777777" w:rsidR="00E8541A" w:rsidRPr="00E8541A" w:rsidRDefault="00E8541A" w:rsidP="00E8541A">
      <w:pPr>
        <w:pStyle w:val="ListParagraph"/>
        <w:ind w:left="1440"/>
        <w:jc w:val="both"/>
      </w:pPr>
    </w:p>
    <w:p w14:paraId="5F08D5F2" w14:textId="4DDF96AD" w:rsidR="00E27486" w:rsidRPr="00274E76" w:rsidRDefault="00E8541A" w:rsidP="00E8541A">
      <w:pPr>
        <w:pStyle w:val="ListParagraph"/>
        <w:numPr>
          <w:ilvl w:val="0"/>
          <w:numId w:val="11"/>
        </w:numPr>
        <w:jc w:val="both"/>
        <w:rPr>
          <w:b/>
          <w:bCs/>
        </w:rPr>
      </w:pPr>
      <w:r w:rsidRPr="00E8541A">
        <w:rPr>
          <w:b/>
          <w:bCs/>
        </w:rPr>
        <w:lastRenderedPageBreak/>
        <w:t xml:space="preserve">Optimal Key </w:t>
      </w:r>
      <w:proofErr w:type="gramStart"/>
      <w:r w:rsidRPr="00E8541A">
        <w:rPr>
          <w:b/>
          <w:bCs/>
        </w:rPr>
        <w:t>Generation</w:t>
      </w:r>
      <w:r>
        <w:rPr>
          <w:b/>
          <w:bCs/>
        </w:rPr>
        <w:t xml:space="preserve"> :</w:t>
      </w:r>
      <w:proofErr w:type="gramEnd"/>
      <w:r>
        <w:rPr>
          <w:b/>
          <w:bCs/>
        </w:rPr>
        <w:t xml:space="preserve"> </w:t>
      </w:r>
      <w:r w:rsidRPr="00E8541A">
        <w:t>The optimal key is generated using a hybrid optimization algorithm, which combines the strengths of Electric Fish Optimization (EFO) and Dolphin Swarm Optimization (DSOA). The key generation process involves:</w:t>
      </w:r>
    </w:p>
    <w:p w14:paraId="60319280" w14:textId="77777777" w:rsidR="00274E76" w:rsidRDefault="00274E76" w:rsidP="00274E76">
      <w:pPr>
        <w:pStyle w:val="ListParagraph"/>
        <w:numPr>
          <w:ilvl w:val="0"/>
          <w:numId w:val="15"/>
        </w:numPr>
        <w:jc w:val="both"/>
      </w:pPr>
      <w:proofErr w:type="gramStart"/>
      <w:r w:rsidRPr="00274E76">
        <w:rPr>
          <w:b/>
          <w:bCs/>
        </w:rPr>
        <w:t>Initialization :</w:t>
      </w:r>
      <w:proofErr w:type="gramEnd"/>
      <w:r w:rsidRPr="00274E76">
        <w:rPr>
          <w:rFonts w:ascii="Segoe UI" w:eastAsia="Times New Roman" w:hAnsi="Segoe UI" w:cs="Segoe UI"/>
          <w:color w:val="F8FAFF"/>
          <w:kern w:val="0"/>
          <w:szCs w:val="24"/>
          <w14:ligatures w14:val="none"/>
        </w:rPr>
        <w:t xml:space="preserve"> </w:t>
      </w:r>
      <w:r w:rsidRPr="00274E76">
        <w:t>A population of candidate keys is initialized within a constrained range.</w:t>
      </w:r>
    </w:p>
    <w:p w14:paraId="4E830B52" w14:textId="77777777" w:rsidR="00274E76" w:rsidRDefault="00274E76" w:rsidP="00274E76">
      <w:pPr>
        <w:pStyle w:val="ListParagraph"/>
        <w:numPr>
          <w:ilvl w:val="0"/>
          <w:numId w:val="15"/>
        </w:numPr>
        <w:jc w:val="both"/>
      </w:pPr>
      <w:r w:rsidRPr="00274E76">
        <w:rPr>
          <w:b/>
          <w:bCs/>
        </w:rPr>
        <w:t xml:space="preserve">Fitness </w:t>
      </w:r>
      <w:proofErr w:type="gramStart"/>
      <w:r w:rsidRPr="00274E76">
        <w:rPr>
          <w:b/>
          <w:bCs/>
        </w:rPr>
        <w:t>Evaluation :</w:t>
      </w:r>
      <w:proofErr w:type="gramEnd"/>
      <w:r w:rsidRPr="00274E76">
        <w:rPr>
          <w:b/>
          <w:bCs/>
        </w:rPr>
        <w:t xml:space="preserve"> </w:t>
      </w:r>
      <w:r w:rsidRPr="00274E76">
        <w:t>The fitness of each candidate key is evaluated based on its ability to</w:t>
      </w:r>
      <w:r>
        <w:t xml:space="preserve"> </w:t>
      </w:r>
      <w:r w:rsidRPr="00274E76">
        <w:t>balance privacy and utility.</w:t>
      </w:r>
    </w:p>
    <w:p w14:paraId="4D96D81A" w14:textId="55202D9F" w:rsidR="00274E76" w:rsidRPr="00274E76" w:rsidRDefault="00274E76" w:rsidP="00274E76">
      <w:pPr>
        <w:pStyle w:val="ListParagraph"/>
        <w:numPr>
          <w:ilvl w:val="0"/>
          <w:numId w:val="15"/>
        </w:numPr>
        <w:jc w:val="both"/>
      </w:pPr>
      <w:r w:rsidRPr="00274E76">
        <w:rPr>
          <w:b/>
          <w:bCs/>
        </w:rPr>
        <w:t xml:space="preserve">Key </w:t>
      </w:r>
      <w:proofErr w:type="gramStart"/>
      <w:r w:rsidRPr="00274E76">
        <w:rPr>
          <w:b/>
          <w:bCs/>
        </w:rPr>
        <w:t>Update :</w:t>
      </w:r>
      <w:proofErr w:type="gramEnd"/>
      <w:r w:rsidRPr="00274E76">
        <w:rPr>
          <w:b/>
          <w:bCs/>
        </w:rPr>
        <w:t xml:space="preserve"> </w:t>
      </w:r>
      <w:r w:rsidRPr="00274E76">
        <w:t>The candidate keys are updated iteratively to converge toward the optimal key.</w:t>
      </w:r>
    </w:p>
    <w:p w14:paraId="0F76110D" w14:textId="7EBA2497" w:rsidR="00E27486" w:rsidRDefault="00274E76" w:rsidP="00274E76">
      <w:pPr>
        <w:pStyle w:val="ListParagraph"/>
        <w:numPr>
          <w:ilvl w:val="0"/>
          <w:numId w:val="11"/>
        </w:numPr>
        <w:jc w:val="both"/>
        <w:rPr>
          <w:b/>
          <w:bCs/>
        </w:rPr>
      </w:pPr>
      <w:r w:rsidRPr="00274E76">
        <w:rPr>
          <w:b/>
          <w:bCs/>
        </w:rPr>
        <w:t xml:space="preserve">Hybrid Optimization </w:t>
      </w:r>
      <w:proofErr w:type="gramStart"/>
      <w:r w:rsidRPr="00274E76">
        <w:rPr>
          <w:b/>
          <w:bCs/>
        </w:rPr>
        <w:t>Model :</w:t>
      </w:r>
      <w:proofErr w:type="gramEnd"/>
      <w:r w:rsidRPr="00274E76">
        <w:t xml:space="preserve"> </w:t>
      </w:r>
      <w:r w:rsidRPr="00274E76">
        <w:t>The Electric Fish Customized Dolphin Swarm Optimization (ECDO) algorithm is proposed to solve the complex optimization problem of key generation. The ECDO algorithm combines the exploration capabilities of EFO and the social behavior of DSOA to enhance convergence speed and solution quality.</w:t>
      </w:r>
      <w:r w:rsidRPr="00274E76">
        <w:rPr>
          <w:b/>
          <w:bCs/>
        </w:rPr>
        <w:t xml:space="preserve"> </w:t>
      </w:r>
    </w:p>
    <w:p w14:paraId="1F26C98B" w14:textId="77777777" w:rsidR="00274E76" w:rsidRDefault="00274E76" w:rsidP="00274E76">
      <w:pPr>
        <w:pStyle w:val="ListParagraph"/>
        <w:numPr>
          <w:ilvl w:val="0"/>
          <w:numId w:val="11"/>
        </w:numPr>
        <w:jc w:val="both"/>
        <w:rPr>
          <w:b/>
          <w:bCs/>
        </w:rPr>
      </w:pPr>
      <w:r>
        <w:rPr>
          <w:b/>
          <w:bCs/>
        </w:rPr>
        <w:t>Fitness Triad Evaluation</w:t>
      </w:r>
    </w:p>
    <w:p w14:paraId="4B8C822F" w14:textId="77777777" w:rsidR="00274E76" w:rsidRDefault="00274E76" w:rsidP="00274E76">
      <w:pPr>
        <w:pStyle w:val="ListParagraph"/>
        <w:jc w:val="both"/>
      </w:pPr>
      <w:r>
        <w:t>T</w:t>
      </w:r>
      <w:r w:rsidRPr="00274E76">
        <w:t>he performance of the proposed approach is evaluated using the </w:t>
      </w:r>
      <w:r w:rsidRPr="00274E76">
        <w:rPr>
          <w:b/>
          <w:bCs/>
        </w:rPr>
        <w:t>Fitness Triad</w:t>
      </w:r>
      <w:r w:rsidRPr="00274E76">
        <w:t>, which comprises:</w:t>
      </w:r>
    </w:p>
    <w:p w14:paraId="40B393D7" w14:textId="22C9A8AC" w:rsidR="00274E76" w:rsidRDefault="00274E76" w:rsidP="00274E76">
      <w:pPr>
        <w:pStyle w:val="ListParagraph"/>
        <w:numPr>
          <w:ilvl w:val="0"/>
          <w:numId w:val="15"/>
        </w:numPr>
        <w:jc w:val="both"/>
      </w:pPr>
      <w:r w:rsidRPr="00274E76">
        <w:rPr>
          <w:b/>
          <w:bCs/>
        </w:rPr>
        <w:t>Concealing Ratios</w:t>
      </w:r>
      <w:r w:rsidRPr="00274E76">
        <w:t>: Measures the proportion of sensitive data concealed.</w:t>
      </w:r>
    </w:p>
    <w:p w14:paraId="317A7753" w14:textId="4C6A688A" w:rsidR="00274E76" w:rsidRDefault="00274E76" w:rsidP="00274E76">
      <w:pPr>
        <w:pStyle w:val="ListParagraph"/>
        <w:numPr>
          <w:ilvl w:val="0"/>
          <w:numId w:val="15"/>
        </w:numPr>
        <w:jc w:val="both"/>
      </w:pPr>
      <w:r w:rsidRPr="00274E76">
        <w:rPr>
          <w:b/>
          <w:bCs/>
        </w:rPr>
        <w:t>Secrecy</w:t>
      </w:r>
      <w:r w:rsidRPr="00274E76">
        <w:t>: Measures the level of protection against unauthorized access.</w:t>
      </w:r>
    </w:p>
    <w:p w14:paraId="7ABC5E7F" w14:textId="20F8A3E1" w:rsidR="00274E76" w:rsidRPr="00274E76" w:rsidRDefault="00274E76" w:rsidP="00274E76">
      <w:pPr>
        <w:pStyle w:val="ListParagraph"/>
        <w:numPr>
          <w:ilvl w:val="0"/>
          <w:numId w:val="15"/>
        </w:numPr>
        <w:jc w:val="both"/>
        <w:rPr>
          <w:b/>
          <w:bCs/>
        </w:rPr>
      </w:pPr>
      <w:r w:rsidRPr="00274E76">
        <w:rPr>
          <w:b/>
          <w:bCs/>
        </w:rPr>
        <w:t>Data Preservation Percentage</w:t>
      </w:r>
      <w:r w:rsidRPr="00274E76">
        <w:t>: Measures the proportion of useful data retained.</w:t>
      </w:r>
    </w:p>
    <w:p w14:paraId="19D52DFF" w14:textId="7D97C148" w:rsidR="00E27486" w:rsidRDefault="00274E76" w:rsidP="00FC6E96">
      <w:pPr>
        <w:jc w:val="both"/>
      </w:pPr>
      <w:r>
        <w:rPr>
          <w:noProof/>
        </w:rPr>
        <w:drawing>
          <wp:inline distT="0" distB="0" distL="0" distR="0" wp14:anchorId="41DEEAA8" wp14:editId="01964E5D">
            <wp:extent cx="5882640" cy="3771900"/>
            <wp:effectExtent l="0" t="0" r="3810" b="0"/>
            <wp:docPr id="78692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24791" name="Picture 786924791"/>
                    <pic:cNvPicPr/>
                  </pic:nvPicPr>
                  <pic:blipFill>
                    <a:blip r:embed="rId6">
                      <a:extLst>
                        <a:ext uri="{28A0092B-C50C-407E-A947-70E740481C1C}">
                          <a14:useLocalDpi xmlns:a14="http://schemas.microsoft.com/office/drawing/2010/main" val="0"/>
                        </a:ext>
                      </a:extLst>
                    </a:blip>
                    <a:stretch>
                      <a:fillRect/>
                    </a:stretch>
                  </pic:blipFill>
                  <pic:spPr>
                    <a:xfrm>
                      <a:off x="0" y="0"/>
                      <a:ext cx="5888798" cy="3775848"/>
                    </a:xfrm>
                    <a:prstGeom prst="rect">
                      <a:avLst/>
                    </a:prstGeom>
                  </pic:spPr>
                </pic:pic>
              </a:graphicData>
            </a:graphic>
          </wp:inline>
        </w:drawing>
      </w:r>
    </w:p>
    <w:p w14:paraId="5D74DF99" w14:textId="12309AFB" w:rsidR="00241CEE" w:rsidRDefault="00274E76" w:rsidP="00241CEE">
      <w:pPr>
        <w:jc w:val="both"/>
      </w:pPr>
      <w:r>
        <w:tab/>
      </w:r>
      <w:r>
        <w:tab/>
      </w:r>
      <w:r>
        <w:tab/>
      </w:r>
      <w:r>
        <w:tab/>
        <w:t xml:space="preserve">Fig 1. Representing the framework of proposed work </w:t>
      </w:r>
    </w:p>
    <w:p w14:paraId="0BF16987" w14:textId="4140FB44" w:rsidR="00AB7D89" w:rsidRDefault="00AB7D89" w:rsidP="00AB7D89">
      <w:pPr>
        <w:jc w:val="both"/>
        <w:rPr>
          <w:b/>
          <w:bCs/>
        </w:rPr>
      </w:pPr>
      <w:r>
        <w:rPr>
          <w:b/>
          <w:bCs/>
        </w:rPr>
        <w:lastRenderedPageBreak/>
        <w:t xml:space="preserve">4.Technical </w:t>
      </w:r>
      <w:proofErr w:type="gramStart"/>
      <w:r>
        <w:rPr>
          <w:b/>
          <w:bCs/>
        </w:rPr>
        <w:t>Workflow :</w:t>
      </w:r>
      <w:proofErr w:type="gramEnd"/>
    </w:p>
    <w:p w14:paraId="2222C103" w14:textId="6730AB70" w:rsidR="002C6578" w:rsidRDefault="002C6578" w:rsidP="00AB7D89">
      <w:pPr>
        <w:rPr>
          <w:b/>
          <w:bCs/>
        </w:rPr>
      </w:pPr>
      <w:r>
        <w:rPr>
          <w:b/>
          <w:bCs/>
        </w:rPr>
        <w:t xml:space="preserve">Step </w:t>
      </w:r>
      <w:proofErr w:type="gramStart"/>
      <w:r>
        <w:rPr>
          <w:b/>
          <w:bCs/>
        </w:rPr>
        <w:t>1 :</w:t>
      </w:r>
      <w:proofErr w:type="gramEnd"/>
      <w:r>
        <w:rPr>
          <w:b/>
          <w:bCs/>
        </w:rPr>
        <w:t xml:space="preserve"> Data Preprocessing</w:t>
      </w:r>
    </w:p>
    <w:p w14:paraId="5AB4B6A0" w14:textId="02C5410F" w:rsidR="00AB7D89" w:rsidRDefault="00AB7D89" w:rsidP="002C6578">
      <w:pPr>
        <w:pStyle w:val="ListParagraph"/>
        <w:numPr>
          <w:ilvl w:val="0"/>
          <w:numId w:val="15"/>
        </w:numPr>
      </w:pPr>
      <w:r w:rsidRPr="002C6578">
        <w:rPr>
          <w:b/>
          <w:bCs/>
        </w:rPr>
        <w:t xml:space="preserve"> Data Collection : </w:t>
      </w:r>
      <w:r>
        <w:t xml:space="preserve"> The proposed algorithm is applied on (Cleaveland Heart Disease      Dataset)  Link :: </w:t>
      </w:r>
      <w:hyperlink r:id="rId7" w:history="1">
        <w:r w:rsidRPr="00B743DB">
          <w:rPr>
            <w:rStyle w:val="Hyperlink"/>
          </w:rPr>
          <w:t>https://archive.ics.uci.edu/ml/machine-learning-databases/heart-disease/processed.cleveland.data</w:t>
        </w:r>
      </w:hyperlink>
    </w:p>
    <w:p w14:paraId="7E89A796" w14:textId="6B767257" w:rsidR="00DF168E" w:rsidRPr="00DF168E" w:rsidRDefault="00DF168E" w:rsidP="00DF168E">
      <w:pPr>
        <w:rPr>
          <w:b/>
          <w:bCs/>
        </w:rPr>
      </w:pPr>
      <w:proofErr w:type="gramStart"/>
      <w:r w:rsidRPr="00DF168E">
        <w:rPr>
          <w:b/>
          <w:bCs/>
        </w:rPr>
        <w:t>Note :</w:t>
      </w:r>
      <w:proofErr w:type="gramEnd"/>
      <w:r w:rsidRPr="00DF168E">
        <w:rPr>
          <w:b/>
          <w:bCs/>
        </w:rPr>
        <w:t xml:space="preserve"> </w:t>
      </w:r>
      <w:r>
        <w:rPr>
          <w:b/>
          <w:bCs/>
        </w:rPr>
        <w:t xml:space="preserve"> The shape of dataset after dropping null values is ( 2</w:t>
      </w:r>
      <w:r w:rsidR="00E13155">
        <w:rPr>
          <w:b/>
          <w:bCs/>
        </w:rPr>
        <w:t xml:space="preserve">97,14) </w:t>
      </w:r>
    </w:p>
    <w:p w14:paraId="530E9BC6" w14:textId="418A6621" w:rsidR="00AB7D89" w:rsidRPr="00AB7D89" w:rsidRDefault="00AB7D89" w:rsidP="002C6578">
      <w:pPr>
        <w:pStyle w:val="ListParagraph"/>
        <w:numPr>
          <w:ilvl w:val="0"/>
          <w:numId w:val="15"/>
        </w:numPr>
      </w:pPr>
      <w:r w:rsidRPr="002C6578">
        <w:rPr>
          <w:b/>
          <w:bCs/>
        </w:rPr>
        <w:t xml:space="preserve">Data </w:t>
      </w:r>
      <w:proofErr w:type="gramStart"/>
      <w:r w:rsidRPr="002C6578">
        <w:rPr>
          <w:b/>
          <w:bCs/>
        </w:rPr>
        <w:t>Normalization :</w:t>
      </w:r>
      <w:proofErr w:type="gramEnd"/>
      <w:r w:rsidRPr="002C6578">
        <w:rPr>
          <w:b/>
          <w:bCs/>
        </w:rPr>
        <w:t xml:space="preserve"> </w:t>
      </w:r>
      <w:r w:rsidRPr="00AB7D89">
        <w:t> Normalize the data to a range of [0, 1] using Min-Max Scaling:</w:t>
      </w:r>
    </w:p>
    <w:p w14:paraId="4CC6381E" w14:textId="46DC77CD" w:rsidR="00AB7D89" w:rsidRDefault="00AB7D89" w:rsidP="00AB7D89">
      <w:pPr>
        <w:jc w:val="both"/>
        <w:rPr>
          <w:b/>
          <w:bCs/>
        </w:rPr>
      </w:pPr>
      <w:r>
        <w:rPr>
          <w:b/>
          <w:bCs/>
        </w:rPr>
        <w:tab/>
      </w:r>
      <w:r w:rsidR="002C6578">
        <w:rPr>
          <w:b/>
          <w:bCs/>
        </w:rPr>
        <w:t xml:space="preserve">      </w:t>
      </w:r>
      <w:r w:rsidR="002C6578">
        <w:rPr>
          <w:b/>
          <w:bCs/>
        </w:rPr>
        <w:tab/>
      </w:r>
      <w:r>
        <w:rPr>
          <w:b/>
          <w:bCs/>
        </w:rPr>
        <w:tab/>
      </w:r>
      <w:r>
        <w:rPr>
          <w:b/>
          <w:bCs/>
        </w:rPr>
        <w:tab/>
      </w:r>
      <w:proofErr w:type="spellStart"/>
      <w:r w:rsidRPr="00AB7D89">
        <w:t>X</w:t>
      </w:r>
      <w:r w:rsidRPr="00AB7D89">
        <w:rPr>
          <w:vertAlign w:val="subscript"/>
        </w:rPr>
        <w:t>normalized</w:t>
      </w:r>
      <w:proofErr w:type="spellEnd"/>
      <w:r>
        <w:rPr>
          <w:vertAlign w:val="subscript"/>
        </w:rPr>
        <w:t xml:space="preserve"> =  </w:t>
      </w:r>
      <m:oMath>
        <m:f>
          <m:fPr>
            <m:ctrlPr>
              <w:rPr>
                <w:rFonts w:ascii="Cambria Math" w:hAnsi="Cambria Math"/>
                <w:i/>
              </w:rPr>
            </m:ctrlPr>
          </m:fPr>
          <m:num>
            <m:r>
              <w:rPr>
                <w:rFonts w:ascii="Cambria Math" w:hAnsi="Cambria Math"/>
              </w:rPr>
              <m:t xml:space="preserve">X </m:t>
            </m:r>
            <m:r>
              <w:rPr>
                <w:rFonts w:ascii="Cambria Math" w:hAnsi="Cambria Math"/>
              </w:rPr>
              <m:t>-</m:t>
            </m:r>
            <m:sSub>
              <m:sSubPr>
                <m:ctrlPr>
                  <w:rPr>
                    <w:rFonts w:ascii="Cambria Math" w:hAnsi="Cambria Math"/>
                    <w:i/>
                  </w:rPr>
                </m:ctrlPr>
              </m:sSubPr>
              <m:e>
                <m:r>
                  <w:rPr>
                    <w:rFonts w:ascii="Cambria Math" w:hAnsi="Cambria Math"/>
                  </w:rPr>
                  <m:t xml:space="preserve"> X</m:t>
                </m:r>
              </m:e>
              <m:sub>
                <m:r>
                  <m:rPr>
                    <m:sty m:val="p"/>
                  </m:rPr>
                  <w:rPr>
                    <w:rFonts w:ascii="Cambria Math" w:hAnsi="Cambria Math"/>
                  </w:rPr>
                  <m:t>min</m:t>
                </m:r>
              </m:sub>
            </m:sSub>
          </m:num>
          <m:den>
            <m:sSub>
              <m:sSubPr>
                <m:ctrlPr>
                  <w:rPr>
                    <w:rFonts w:ascii="Cambria Math" w:hAnsi="Cambria Math"/>
                    <w:i/>
                  </w:rPr>
                </m:ctrlPr>
              </m:sSubPr>
              <m:e>
                <m:r>
                  <w:rPr>
                    <w:rFonts w:ascii="Cambria Math" w:hAnsi="Cambria Math"/>
                  </w:rPr>
                  <m:t>X</m:t>
                </m:r>
              </m:e>
              <m:sub>
                <m:r>
                  <m:rPr>
                    <m:sty m:val="p"/>
                  </m:rPr>
                  <w:rPr>
                    <w:rFonts w:ascii="Cambria Math" w:hAnsi="Cambria Math"/>
                  </w:rPr>
                  <m:t>m</m:t>
                </m:r>
                <m:r>
                  <m:rPr>
                    <m:sty m:val="p"/>
                  </m:rPr>
                  <w:rPr>
                    <w:rFonts w:ascii="Cambria Math" w:hAnsi="Cambria Math"/>
                  </w:rPr>
                  <m:t>ax</m:t>
                </m:r>
              </m:sub>
            </m:sSub>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 xml:space="preserve"> </m:t>
                </m:r>
                <m:r>
                  <w:rPr>
                    <w:rFonts w:ascii="Cambria Math" w:hAnsi="Cambria Math"/>
                  </w:rPr>
                  <m:t>X</m:t>
                </m:r>
              </m:e>
              <m:sub>
                <m:r>
                  <m:rPr>
                    <m:sty m:val="p"/>
                  </m:rPr>
                  <w:rPr>
                    <w:rFonts w:ascii="Cambria Math" w:hAnsi="Cambria Math"/>
                  </w:rPr>
                  <m:t>min</m:t>
                </m:r>
              </m:sub>
            </m:sSub>
          </m:den>
        </m:f>
      </m:oMath>
      <w:r>
        <w:rPr>
          <w:b/>
          <w:bCs/>
          <w:vertAlign w:val="subscript"/>
        </w:rPr>
        <w:t xml:space="preserve">  </w:t>
      </w:r>
    </w:p>
    <w:p w14:paraId="57A4588A" w14:textId="56E59480" w:rsidR="002C6578" w:rsidRDefault="002C6578" w:rsidP="00AB7D89">
      <w:pPr>
        <w:jc w:val="both"/>
        <w:rPr>
          <w:b/>
          <w:bCs/>
        </w:rPr>
      </w:pPr>
      <w:r>
        <w:rPr>
          <w:b/>
          <w:bCs/>
        </w:rPr>
        <w:t xml:space="preserve">Step </w:t>
      </w:r>
      <w:proofErr w:type="gramStart"/>
      <w:r>
        <w:rPr>
          <w:b/>
          <w:bCs/>
        </w:rPr>
        <w:t>2 :</w:t>
      </w:r>
      <w:proofErr w:type="gramEnd"/>
      <w:r>
        <w:rPr>
          <w:b/>
          <w:bCs/>
        </w:rPr>
        <w:t xml:space="preserve"> Optimal Key Generation Using Different Algorithms: </w:t>
      </w:r>
    </w:p>
    <w:p w14:paraId="09AC8880" w14:textId="5D7EAE52" w:rsidR="000903C8" w:rsidRPr="00AB7D89" w:rsidRDefault="002C6578" w:rsidP="00AB7D89">
      <w:pPr>
        <w:jc w:val="both"/>
        <w:rPr>
          <w:b/>
          <w:bCs/>
        </w:rPr>
      </w:pPr>
      <w:r>
        <w:rPr>
          <w:b/>
          <w:bCs/>
        </w:rPr>
        <w:t xml:space="preserve"> =============</w:t>
      </w:r>
      <w:r w:rsidR="000903C8" w:rsidRPr="00AB7D89">
        <w:rPr>
          <w:b/>
          <w:bCs/>
        </w:rPr>
        <w:t>Description of Algorithms and Mathematical Explanations</w:t>
      </w:r>
      <w:r>
        <w:rPr>
          <w:b/>
          <w:bCs/>
        </w:rPr>
        <w:t>================</w:t>
      </w:r>
    </w:p>
    <w:p w14:paraId="0A424567" w14:textId="28FFB90F" w:rsidR="000903C8" w:rsidRPr="003058B9" w:rsidRDefault="000903C8" w:rsidP="003058B9">
      <w:pPr>
        <w:jc w:val="both"/>
        <w:rPr>
          <w:b/>
          <w:bCs/>
        </w:rPr>
      </w:pPr>
      <w:r w:rsidRPr="003058B9">
        <w:rPr>
          <w:b/>
          <w:bCs/>
        </w:rPr>
        <w:t xml:space="preserve">Electric Fish Customized Dolphin Swarm </w:t>
      </w:r>
      <w:proofErr w:type="gramStart"/>
      <w:r w:rsidRPr="003058B9">
        <w:rPr>
          <w:b/>
          <w:bCs/>
        </w:rPr>
        <w:t>Optimization  Problem</w:t>
      </w:r>
      <w:proofErr w:type="gramEnd"/>
      <w:r w:rsidRPr="003058B9">
        <w:rPr>
          <w:b/>
          <w:bCs/>
        </w:rPr>
        <w:t xml:space="preserve"> </w:t>
      </w:r>
      <w:r w:rsidR="003058B9">
        <w:rPr>
          <w:b/>
          <w:bCs/>
        </w:rPr>
        <w:t>(ECDO)</w:t>
      </w:r>
      <w:r w:rsidRPr="003058B9">
        <w:rPr>
          <w:b/>
          <w:bCs/>
        </w:rPr>
        <w:t xml:space="preserve">: </w:t>
      </w:r>
      <w:r w:rsidRPr="000903C8">
        <w:t>The ECDO algorithm is a hybrid optimization model that combines the exploration capabilities of Electric Fish Optimization (EFO) and the social behavior of Dolphin Swarm Optimization (DSOA). It is designed to solve complex optimization problems, such as optimal key generation for data sanitization and restoration, while enhancing convergence speed and solution quality.</w:t>
      </w:r>
    </w:p>
    <w:p w14:paraId="40C6859E" w14:textId="614F9301" w:rsidR="000903C8" w:rsidRPr="000903C8" w:rsidRDefault="000903C8" w:rsidP="000903C8">
      <w:pPr>
        <w:pStyle w:val="ListParagraph"/>
        <w:ind w:left="1080"/>
        <w:jc w:val="both"/>
        <w:rPr>
          <w:b/>
          <w:bCs/>
        </w:rPr>
      </w:pPr>
      <w:r>
        <w:rPr>
          <w:b/>
          <w:bCs/>
        </w:rPr>
        <w:t xml:space="preserve">Mathematical </w:t>
      </w:r>
      <w:proofErr w:type="gramStart"/>
      <w:r>
        <w:rPr>
          <w:b/>
          <w:bCs/>
        </w:rPr>
        <w:t>Implementations :</w:t>
      </w:r>
      <w:proofErr w:type="gramEnd"/>
      <w:r>
        <w:rPr>
          <w:b/>
          <w:bCs/>
        </w:rPr>
        <w:tab/>
      </w:r>
    </w:p>
    <w:p w14:paraId="585E8B50" w14:textId="1C126803" w:rsidR="000903C8" w:rsidRPr="000903C8" w:rsidRDefault="000903C8" w:rsidP="000903C8">
      <w:pPr>
        <w:pStyle w:val="ListParagraph"/>
        <w:numPr>
          <w:ilvl w:val="0"/>
          <w:numId w:val="15"/>
        </w:numPr>
        <w:jc w:val="both"/>
      </w:pPr>
      <w:r w:rsidRPr="000903C8">
        <w:rPr>
          <w:b/>
          <w:bCs/>
        </w:rPr>
        <w:t>Initialization:</w:t>
      </w:r>
      <w:r>
        <w:rPr>
          <w:b/>
          <w:bCs/>
        </w:rPr>
        <w:t xml:space="preserve"> </w:t>
      </w:r>
      <w:r w:rsidRPr="000903C8">
        <w:t>Initialize a population of candidate keys within a constrained range:</w:t>
      </w:r>
    </w:p>
    <w:p w14:paraId="3E1367BC" w14:textId="092CF829" w:rsidR="000903C8" w:rsidRPr="000903C8" w:rsidRDefault="000903C8" w:rsidP="000903C8">
      <w:pPr>
        <w:pStyle w:val="ListParagraph"/>
        <w:ind w:left="2520" w:firstLine="360"/>
        <w:jc w:val="both"/>
        <w:rPr>
          <w:b/>
          <w:bCs/>
        </w:rPr>
      </w:pPr>
      <w:r w:rsidRPr="000903C8">
        <w:rPr>
          <w:b/>
          <w:bCs/>
        </w:rPr>
        <w:t>Population=rand(−0.05,0.</w:t>
      </w:r>
      <w:proofErr w:type="gramStart"/>
      <w:r w:rsidRPr="000903C8">
        <w:rPr>
          <w:b/>
          <w:bCs/>
        </w:rPr>
        <w:t>05,population</w:t>
      </w:r>
      <w:proofErr w:type="gramEnd"/>
      <w:r w:rsidRPr="000903C8">
        <w:rPr>
          <w:b/>
          <w:bCs/>
        </w:rPr>
        <w:t>_size,d)</w:t>
      </w:r>
    </w:p>
    <w:p w14:paraId="29330D7A" w14:textId="693D38F8" w:rsidR="007F6B9A" w:rsidRDefault="000903C8" w:rsidP="007F6B9A">
      <w:pPr>
        <w:pStyle w:val="ListParagraph"/>
        <w:ind w:left="1080"/>
        <w:jc w:val="both"/>
      </w:pPr>
      <w:r w:rsidRPr="000903C8">
        <w:t>where d</w:t>
      </w:r>
      <w:r>
        <w:rPr>
          <w:i/>
          <w:iCs/>
        </w:rPr>
        <w:t xml:space="preserve"> </w:t>
      </w:r>
      <w:r w:rsidRPr="000903C8">
        <w:t>is the number of dimensions (features) in the dataset.</w:t>
      </w:r>
    </w:p>
    <w:p w14:paraId="18B8D8A2" w14:textId="3430F3C6" w:rsidR="007F6B9A" w:rsidRPr="007F6B9A" w:rsidRDefault="007F6B9A" w:rsidP="007F6B9A">
      <w:pPr>
        <w:pStyle w:val="ListParagraph"/>
        <w:numPr>
          <w:ilvl w:val="0"/>
          <w:numId w:val="15"/>
        </w:numPr>
        <w:jc w:val="both"/>
      </w:pPr>
      <w:r w:rsidRPr="007F6B9A">
        <w:rPr>
          <w:b/>
          <w:bCs/>
        </w:rPr>
        <w:t>DSOA</w:t>
      </w:r>
      <w:r w:rsidRPr="007F6B9A">
        <w:t>: Simulates dolphin behavior (echolocation and social interaction).</w:t>
      </w:r>
    </w:p>
    <w:p w14:paraId="065B7939" w14:textId="142D993F" w:rsidR="007F6B9A" w:rsidRPr="007F6B9A" w:rsidRDefault="007F6B9A" w:rsidP="007F6B9A">
      <w:pPr>
        <w:ind w:left="2160" w:firstLine="720"/>
        <w:jc w:val="both"/>
      </w:pPr>
      <w:r w:rsidRPr="007F6B9A">
        <w:t>Position update: X</w:t>
      </w:r>
      <w:r w:rsidRPr="007F6B9A">
        <w:rPr>
          <w:vertAlign w:val="subscript"/>
        </w:rPr>
        <w:t>i</w:t>
      </w:r>
      <w:r w:rsidRPr="007F6B9A">
        <w:t>(t+</w:t>
      </w:r>
      <w:proofErr w:type="gramStart"/>
      <w:r w:rsidRPr="007F6B9A">
        <w:t>1)=</w:t>
      </w:r>
      <w:proofErr w:type="gramEnd"/>
      <w:r w:rsidRPr="007F6B9A">
        <w:t>X</w:t>
      </w:r>
      <w:r w:rsidRPr="007F6B9A">
        <w:rPr>
          <w:vertAlign w:val="subscript"/>
        </w:rPr>
        <w:t>i</w:t>
      </w:r>
      <w:r w:rsidRPr="007F6B9A">
        <w:t>(t)+α</w:t>
      </w:r>
      <w:r w:rsidRPr="007F6B9A">
        <w:rPr>
          <w:rFonts w:ascii="Cambria Math" w:hAnsi="Cambria Math" w:cs="Cambria Math"/>
        </w:rPr>
        <w:t>⋅</w:t>
      </w:r>
      <w:r w:rsidRPr="007F6B9A">
        <w:t>rand</w:t>
      </w:r>
      <w:r w:rsidRPr="007F6B9A">
        <w:rPr>
          <w:rFonts w:ascii="Cambria Math" w:hAnsi="Cambria Math" w:cs="Cambria Math"/>
        </w:rPr>
        <w:t>⋅</w:t>
      </w:r>
      <w:r w:rsidRPr="007F6B9A">
        <w:t>(X</w:t>
      </w:r>
      <w:r w:rsidRPr="007F6B9A">
        <w:rPr>
          <w:vertAlign w:val="subscript"/>
        </w:rPr>
        <w:t>best</w:t>
      </w:r>
      <w:r w:rsidRPr="007F6B9A">
        <w:rPr>
          <w:rFonts w:ascii="Calibri" w:hAnsi="Calibri" w:cs="Calibri"/>
        </w:rPr>
        <w:t>−</w:t>
      </w:r>
      <w:r w:rsidRPr="007F6B9A">
        <w:t>X</w:t>
      </w:r>
      <w:r w:rsidRPr="007F6B9A">
        <w:rPr>
          <w:vertAlign w:val="subscript"/>
        </w:rPr>
        <w:t>i</w:t>
      </w:r>
      <w:r w:rsidRPr="007F6B9A">
        <w:t>(t))</w:t>
      </w:r>
    </w:p>
    <w:p w14:paraId="7E464649" w14:textId="6CAC61A1" w:rsidR="007F6B9A" w:rsidRPr="007F6B9A" w:rsidRDefault="007F6B9A" w:rsidP="007F6B9A">
      <w:pPr>
        <w:pStyle w:val="ListParagraph"/>
        <w:numPr>
          <w:ilvl w:val="0"/>
          <w:numId w:val="15"/>
        </w:numPr>
        <w:jc w:val="both"/>
        <w:rPr>
          <w:b/>
          <w:bCs/>
        </w:rPr>
      </w:pPr>
      <w:r w:rsidRPr="007F6B9A">
        <w:rPr>
          <w:b/>
          <w:bCs/>
        </w:rPr>
        <w:t>EFO</w:t>
      </w:r>
      <w:r w:rsidRPr="007F6B9A">
        <w:t>: Mimics the electric field generated by electric fish.</w:t>
      </w:r>
    </w:p>
    <w:p w14:paraId="083BC333" w14:textId="345CB997" w:rsidR="007F6B9A" w:rsidRPr="000903C8" w:rsidRDefault="007F6B9A" w:rsidP="007F6B9A">
      <w:pPr>
        <w:ind w:left="2160" w:firstLine="720"/>
        <w:jc w:val="both"/>
      </w:pPr>
      <w:r w:rsidRPr="007F6B9A">
        <w:t>Electric field update: E</w:t>
      </w:r>
      <w:r w:rsidRPr="007F6B9A">
        <w:rPr>
          <w:vertAlign w:val="subscript"/>
        </w:rPr>
        <w:t>i</w:t>
      </w:r>
      <w:r w:rsidRPr="007F6B9A">
        <w:t>(t+</w:t>
      </w:r>
      <w:proofErr w:type="gramStart"/>
      <w:r w:rsidRPr="007F6B9A">
        <w:t>1)=</w:t>
      </w:r>
      <w:proofErr w:type="gramEnd"/>
      <w:r w:rsidRPr="007F6B9A">
        <w:t>E</w:t>
      </w:r>
      <w:r w:rsidRPr="007F6B9A">
        <w:rPr>
          <w:vertAlign w:val="subscript"/>
        </w:rPr>
        <w:t>i</w:t>
      </w:r>
      <w:r w:rsidRPr="007F6B9A">
        <w:t>(t)+β</w:t>
      </w:r>
      <w:r w:rsidRPr="007F6B9A">
        <w:rPr>
          <w:rFonts w:ascii="Cambria Math" w:hAnsi="Cambria Math" w:cs="Cambria Math"/>
        </w:rPr>
        <w:t>⋅</w:t>
      </w:r>
      <w:r w:rsidRPr="007F6B9A">
        <w:t>rand</w:t>
      </w:r>
      <w:r w:rsidRPr="007F6B9A">
        <w:rPr>
          <w:rFonts w:ascii="Cambria Math" w:hAnsi="Cambria Math" w:cs="Cambria Math"/>
        </w:rPr>
        <w:t>⋅</w:t>
      </w:r>
      <w:r w:rsidRPr="007F6B9A">
        <w:t>(E</w:t>
      </w:r>
      <w:r w:rsidRPr="007F6B9A">
        <w:rPr>
          <w:vertAlign w:val="subscript"/>
        </w:rPr>
        <w:t>best</w:t>
      </w:r>
      <w:r w:rsidRPr="007F6B9A">
        <w:rPr>
          <w:rFonts w:ascii="Calibri" w:hAnsi="Calibri" w:cs="Calibri"/>
        </w:rPr>
        <w:t>−</w:t>
      </w:r>
      <w:r w:rsidRPr="007F6B9A">
        <w:t>E</w:t>
      </w:r>
      <w:r w:rsidRPr="007F6B9A">
        <w:rPr>
          <w:vertAlign w:val="subscript"/>
        </w:rPr>
        <w:t>i</w:t>
      </w:r>
      <w:r w:rsidRPr="007F6B9A">
        <w:t>(t))</w:t>
      </w:r>
    </w:p>
    <w:p w14:paraId="5A01F15E" w14:textId="742C3FD3" w:rsidR="000903C8" w:rsidRPr="000903C8" w:rsidRDefault="000903C8" w:rsidP="000903C8">
      <w:pPr>
        <w:pStyle w:val="ListParagraph"/>
        <w:numPr>
          <w:ilvl w:val="0"/>
          <w:numId w:val="15"/>
        </w:numPr>
        <w:jc w:val="both"/>
        <w:rPr>
          <w:b/>
          <w:bCs/>
        </w:rPr>
      </w:pPr>
      <w:r w:rsidRPr="000903C8">
        <w:rPr>
          <w:b/>
          <w:bCs/>
        </w:rPr>
        <w:t>Fitness Evaluation:</w:t>
      </w:r>
      <w:r>
        <w:rPr>
          <w:b/>
          <w:bCs/>
        </w:rPr>
        <w:t xml:space="preserve"> </w:t>
      </w:r>
      <w:r w:rsidRPr="000903C8">
        <w:t>Evaluate the fitness of each candidate key using the Mean Squared Error (MSE) between the original and restored data:</w:t>
      </w:r>
    </w:p>
    <w:p w14:paraId="7037156E" w14:textId="77777777" w:rsidR="000903C8" w:rsidRPr="007F6B9A" w:rsidRDefault="000903C8" w:rsidP="000903C8">
      <w:pPr>
        <w:pStyle w:val="ListParagraph"/>
        <w:ind w:left="2160" w:firstLine="720"/>
        <w:jc w:val="both"/>
      </w:pPr>
      <w:r w:rsidRPr="000903C8">
        <w:t>Fitness=</w:t>
      </w:r>
      <w:proofErr w:type="gramStart"/>
      <w:r w:rsidRPr="000903C8">
        <w:t>MSE(</w:t>
      </w:r>
      <w:proofErr w:type="gramEnd"/>
      <w:r w:rsidRPr="000903C8">
        <w:t>Original Data,Restored Data)</w:t>
      </w:r>
    </w:p>
    <w:p w14:paraId="705C9458" w14:textId="22DCE7D4" w:rsidR="000903C8" w:rsidRPr="000903C8" w:rsidRDefault="000903C8" w:rsidP="000903C8">
      <w:pPr>
        <w:pStyle w:val="ListParagraph"/>
        <w:numPr>
          <w:ilvl w:val="0"/>
          <w:numId w:val="15"/>
        </w:numPr>
        <w:jc w:val="both"/>
      </w:pPr>
      <w:r w:rsidRPr="000903C8">
        <w:rPr>
          <w:b/>
          <w:bCs/>
        </w:rPr>
        <w:t>Key Update:</w:t>
      </w:r>
      <w:r>
        <w:rPr>
          <w:b/>
          <w:bCs/>
        </w:rPr>
        <w:t xml:space="preserve"> </w:t>
      </w:r>
      <w:r w:rsidRPr="000903C8">
        <w:t>Update the candidate keys using the ECDO algorithm:</w:t>
      </w:r>
    </w:p>
    <w:p w14:paraId="2AB3E676" w14:textId="648679C3" w:rsidR="000903C8" w:rsidRPr="000903C8" w:rsidRDefault="000903C8" w:rsidP="000903C8">
      <w:pPr>
        <w:pStyle w:val="ListParagraph"/>
        <w:ind w:left="2160"/>
        <w:jc w:val="both"/>
      </w:pPr>
      <w:r w:rsidRPr="000903C8">
        <w:t>New Solution=Populationj+</w:t>
      </w:r>
      <w:proofErr w:type="gramStart"/>
      <w:r w:rsidRPr="000903C8">
        <w:t>rand(</w:t>
      </w:r>
      <w:proofErr w:type="gramEnd"/>
      <w:r w:rsidRPr="000903C8">
        <w:t>−0.02,0.02)×(Best Solution−Population)</w:t>
      </w:r>
    </w:p>
    <w:p w14:paraId="6CE20D6D" w14:textId="53C59913" w:rsidR="000903C8" w:rsidRPr="007F6B9A" w:rsidRDefault="000903C8" w:rsidP="000903C8">
      <w:pPr>
        <w:pStyle w:val="ListParagraph"/>
        <w:numPr>
          <w:ilvl w:val="0"/>
          <w:numId w:val="15"/>
        </w:numPr>
        <w:jc w:val="both"/>
      </w:pPr>
      <w:r w:rsidRPr="000903C8">
        <w:rPr>
          <w:b/>
          <w:bCs/>
        </w:rPr>
        <w:t>Hybridization:</w:t>
      </w:r>
      <w:r>
        <w:rPr>
          <w:b/>
          <w:bCs/>
        </w:rPr>
        <w:t xml:space="preserve"> </w:t>
      </w:r>
      <w:r w:rsidRPr="000903C8">
        <w:t>Combine the solutions from EFO and DSOA:</w:t>
      </w:r>
    </w:p>
    <w:p w14:paraId="372A0B5B" w14:textId="5E8E45CB" w:rsidR="000903C8" w:rsidRPr="000903C8" w:rsidRDefault="000903C8" w:rsidP="000903C8">
      <w:pPr>
        <w:pStyle w:val="ListParagraph"/>
        <w:ind w:left="2160" w:firstLine="720"/>
        <w:jc w:val="both"/>
      </w:pPr>
      <w:r w:rsidRPr="000903C8">
        <w:t>Population=0.5</w:t>
      </w:r>
      <w:proofErr w:type="gramStart"/>
      <w:r w:rsidRPr="000903C8">
        <w:t>×(</w:t>
      </w:r>
      <w:proofErr w:type="gramEnd"/>
      <w:r w:rsidRPr="000903C8">
        <w:t>Population+Best Solution)</w:t>
      </w:r>
    </w:p>
    <w:p w14:paraId="5019DAE2" w14:textId="289B59BE" w:rsidR="000903C8" w:rsidRPr="007F6B9A" w:rsidRDefault="007F6B9A" w:rsidP="007F6B9A">
      <w:pPr>
        <w:ind w:left="1440"/>
      </w:pPr>
      <w:r w:rsidRPr="007F6B9A">
        <w:lastRenderedPageBreak/>
        <w:t>Combines DSOA and EFO updates using a weighted sum:</w:t>
      </w:r>
      <w:r w:rsidRPr="007F6B9A">
        <w:br/>
      </w:r>
      <w:r>
        <w:t xml:space="preserve">                             </w:t>
      </w:r>
      <w:r w:rsidRPr="007F6B9A">
        <w:t>X</w:t>
      </w:r>
      <w:r w:rsidRPr="007F6B9A">
        <w:rPr>
          <w:vertAlign w:val="subscript"/>
        </w:rPr>
        <w:t>i</w:t>
      </w:r>
      <w:r w:rsidRPr="007F6B9A">
        <w:t>(t+1)</w:t>
      </w:r>
      <w:r>
        <w:t xml:space="preserve"> </w:t>
      </w:r>
      <w:r w:rsidRPr="007F6B9A">
        <w:t>=</w:t>
      </w:r>
      <w:r>
        <w:t xml:space="preserve"> </w:t>
      </w:r>
      <w:proofErr w:type="spellStart"/>
      <w:r w:rsidRPr="007F6B9A">
        <w:t>w</w:t>
      </w:r>
      <w:r w:rsidRPr="007F6B9A">
        <w:rPr>
          <w:rFonts w:ascii="Cambria Math" w:hAnsi="Cambria Math" w:cs="Cambria Math"/>
        </w:rPr>
        <w:t>⋅</w:t>
      </w:r>
      <w:r w:rsidRPr="007F6B9A">
        <w:t>X</w:t>
      </w:r>
      <w:r w:rsidRPr="007F6B9A">
        <w:rPr>
          <w:vertAlign w:val="subscript"/>
        </w:rPr>
        <w:t>i</w:t>
      </w:r>
      <w:r w:rsidRPr="007F6B9A">
        <w:rPr>
          <w:vertAlign w:val="superscript"/>
        </w:rPr>
        <w:t>DSOA</w:t>
      </w:r>
      <w:proofErr w:type="spellEnd"/>
      <w:r w:rsidRPr="007F6B9A">
        <w:t>(t+1)</w:t>
      </w:r>
      <w:r w:rsidR="003058B9">
        <w:t xml:space="preserve"> </w:t>
      </w:r>
      <w:r w:rsidRPr="007F6B9A">
        <w:t>+</w:t>
      </w:r>
      <w:r w:rsidR="003058B9">
        <w:t xml:space="preserve"> </w:t>
      </w:r>
      <w:r w:rsidRPr="007F6B9A">
        <w:t>(1</w:t>
      </w:r>
      <w:r w:rsidRPr="007F6B9A">
        <w:rPr>
          <w:rFonts w:ascii="Calibri" w:hAnsi="Calibri" w:cs="Calibri"/>
        </w:rPr>
        <w:t>−</w:t>
      </w:r>
      <w:proofErr w:type="gramStart"/>
      <w:r w:rsidRPr="007F6B9A">
        <w:t>w)</w:t>
      </w:r>
      <w:r w:rsidRPr="007F6B9A">
        <w:rPr>
          <w:rFonts w:ascii="Cambria Math" w:hAnsi="Cambria Math" w:cs="Cambria Math"/>
        </w:rPr>
        <w:t>⋅</w:t>
      </w:r>
      <w:proofErr w:type="spellStart"/>
      <w:proofErr w:type="gramEnd"/>
      <w:r w:rsidRPr="007F6B9A">
        <w:t>X</w:t>
      </w:r>
      <w:r w:rsidRPr="007F6B9A">
        <w:rPr>
          <w:vertAlign w:val="subscript"/>
        </w:rPr>
        <w:t>i</w:t>
      </w:r>
      <w:r w:rsidRPr="007F6B9A">
        <w:rPr>
          <w:vertAlign w:val="superscript"/>
        </w:rPr>
        <w:t>EFO</w:t>
      </w:r>
      <w:proofErr w:type="spellEnd"/>
      <w:r w:rsidRPr="007F6B9A">
        <w:t>(t+1)</w:t>
      </w:r>
    </w:p>
    <w:p w14:paraId="3949CB5D" w14:textId="75AEE0E6" w:rsidR="003058B9" w:rsidRPr="003058B9" w:rsidRDefault="003058B9" w:rsidP="007F6B9A">
      <w:r>
        <w:rPr>
          <w:b/>
          <w:bCs/>
        </w:rPr>
        <w:t xml:space="preserve">Dolphin Swarm Optimization Algorithm (DSOA): </w:t>
      </w:r>
      <w:r w:rsidRPr="003058B9">
        <w:t>The DSOA algorithm mimics the social behavior of dolphins, using echolocation and communication to find optimal solutions. It is particularly effective for exploration and exploitation in optimization problems.</w:t>
      </w:r>
    </w:p>
    <w:p w14:paraId="3F134841" w14:textId="77777777" w:rsidR="003058B9" w:rsidRDefault="003058B9" w:rsidP="003058B9">
      <w:pPr>
        <w:rPr>
          <w:b/>
          <w:bCs/>
        </w:rPr>
      </w:pPr>
      <w:r>
        <w:rPr>
          <w:b/>
          <w:bCs/>
        </w:rPr>
        <w:tab/>
        <w:t xml:space="preserve">Mathematical </w:t>
      </w:r>
      <w:proofErr w:type="gramStart"/>
      <w:r>
        <w:rPr>
          <w:b/>
          <w:bCs/>
        </w:rPr>
        <w:t>implementation :</w:t>
      </w:r>
      <w:proofErr w:type="gramEnd"/>
      <w:r>
        <w:rPr>
          <w:b/>
          <w:bCs/>
        </w:rPr>
        <w:t xml:space="preserve"> </w:t>
      </w:r>
    </w:p>
    <w:p w14:paraId="17E21503" w14:textId="69A50727" w:rsidR="003058B9" w:rsidRPr="003058B9" w:rsidRDefault="003058B9" w:rsidP="003058B9">
      <w:pPr>
        <w:pStyle w:val="ListParagraph"/>
        <w:numPr>
          <w:ilvl w:val="0"/>
          <w:numId w:val="15"/>
        </w:numPr>
      </w:pPr>
      <w:r>
        <w:rPr>
          <w:b/>
          <w:bCs/>
        </w:rPr>
        <w:t xml:space="preserve">Position </w:t>
      </w:r>
      <w:proofErr w:type="gramStart"/>
      <w:r>
        <w:rPr>
          <w:b/>
          <w:bCs/>
        </w:rPr>
        <w:t>Update :</w:t>
      </w:r>
      <w:proofErr w:type="gramEnd"/>
      <w:r w:rsidRPr="003058B9">
        <w:rPr>
          <w:rFonts w:ascii="Segoe UI" w:eastAsia="Times New Roman" w:hAnsi="Segoe UI" w:cs="Segoe UI"/>
          <w:color w:val="F8FAFF"/>
          <w:kern w:val="0"/>
          <w:szCs w:val="24"/>
          <w14:ligatures w14:val="none"/>
        </w:rPr>
        <w:t xml:space="preserve"> </w:t>
      </w:r>
      <w:r w:rsidRPr="003058B9">
        <w:t>Update the position of each dolphin using echolocation:</w:t>
      </w:r>
    </w:p>
    <w:p w14:paraId="574CC89D" w14:textId="42E1E961" w:rsidR="003058B9" w:rsidRPr="003058B9" w:rsidRDefault="003058B9" w:rsidP="003058B9">
      <w:pPr>
        <w:pStyle w:val="ListParagraph"/>
        <w:ind w:left="2520" w:firstLine="360"/>
      </w:pPr>
      <w:r w:rsidRPr="003058B9">
        <w:t>X</w:t>
      </w:r>
      <w:r w:rsidRPr="003058B9">
        <w:rPr>
          <w:vertAlign w:val="subscript"/>
        </w:rPr>
        <w:t>i</w:t>
      </w:r>
      <w:r w:rsidRPr="003058B9">
        <w:t>(t+1)</w:t>
      </w:r>
      <w:r>
        <w:t xml:space="preserve"> </w:t>
      </w:r>
      <w:r w:rsidRPr="003058B9">
        <w:t>=</w:t>
      </w:r>
      <w:r>
        <w:t xml:space="preserve"> </w:t>
      </w:r>
      <w:r w:rsidRPr="003058B9">
        <w:t>X</w:t>
      </w:r>
      <w:r w:rsidRPr="003058B9">
        <w:rPr>
          <w:vertAlign w:val="subscript"/>
        </w:rPr>
        <w:t>i</w:t>
      </w:r>
      <w:r>
        <w:rPr>
          <w:vertAlign w:val="subscript"/>
        </w:rPr>
        <w:t xml:space="preserve"> </w:t>
      </w:r>
      <w:r w:rsidRPr="003058B9">
        <w:t>(t)</w:t>
      </w:r>
      <w:r>
        <w:t xml:space="preserve"> </w:t>
      </w:r>
      <w:r w:rsidRPr="003058B9">
        <w:t>+</w:t>
      </w:r>
      <w:r>
        <w:t xml:space="preserve"> </w:t>
      </w:r>
      <w:r w:rsidRPr="003058B9">
        <w:t>α</w:t>
      </w:r>
      <w:r w:rsidRPr="003058B9">
        <w:rPr>
          <w:rFonts w:ascii="Cambria Math" w:hAnsi="Cambria Math" w:cs="Cambria Math"/>
        </w:rPr>
        <w:t>⋅</w:t>
      </w:r>
      <w:r w:rsidRPr="003058B9">
        <w:t>rand</w:t>
      </w:r>
      <w:r w:rsidRPr="003058B9">
        <w:rPr>
          <w:rFonts w:ascii="Cambria Math" w:hAnsi="Cambria Math" w:cs="Cambria Math"/>
        </w:rPr>
        <w:t>⋅</w:t>
      </w:r>
      <w:r w:rsidRPr="003058B9">
        <w:t>(</w:t>
      </w:r>
      <w:proofErr w:type="spellStart"/>
      <w:r w:rsidRPr="003058B9">
        <w:t>X</w:t>
      </w:r>
      <w:r w:rsidRPr="003058B9">
        <w:rPr>
          <w:vertAlign w:val="subscript"/>
        </w:rPr>
        <w:t>best</w:t>
      </w:r>
      <w:proofErr w:type="spellEnd"/>
      <w:r w:rsidRPr="003058B9">
        <w:rPr>
          <w:rFonts w:ascii="Calibri" w:hAnsi="Calibri" w:cs="Calibri"/>
        </w:rPr>
        <w:t>−</w:t>
      </w:r>
      <w:r w:rsidRPr="003058B9">
        <w:t>X</w:t>
      </w:r>
      <w:r w:rsidRPr="003058B9">
        <w:rPr>
          <w:vertAlign w:val="subscript"/>
        </w:rPr>
        <w:t>i</w:t>
      </w:r>
      <w:r w:rsidRPr="003058B9">
        <w:t>(t))</w:t>
      </w:r>
    </w:p>
    <w:p w14:paraId="37B9158A" w14:textId="2661D041" w:rsidR="003058B9" w:rsidRPr="003058B9" w:rsidRDefault="003058B9" w:rsidP="003058B9">
      <w:pPr>
        <w:pStyle w:val="ListParagraph"/>
        <w:ind w:left="1080"/>
      </w:pPr>
      <w:r w:rsidRPr="003058B9">
        <w:t>where α</w:t>
      </w:r>
      <w:r>
        <w:rPr>
          <w:i/>
          <w:iCs/>
        </w:rPr>
        <w:t xml:space="preserve"> </w:t>
      </w:r>
      <w:r w:rsidRPr="003058B9">
        <w:t>is a scaling factor.</w:t>
      </w:r>
    </w:p>
    <w:p w14:paraId="37BD8962" w14:textId="77777777" w:rsidR="003058B9" w:rsidRPr="003058B9" w:rsidRDefault="003058B9" w:rsidP="003058B9">
      <w:pPr>
        <w:pStyle w:val="ListParagraph"/>
        <w:numPr>
          <w:ilvl w:val="0"/>
          <w:numId w:val="15"/>
        </w:numPr>
      </w:pPr>
      <w:r>
        <w:rPr>
          <w:b/>
          <w:bCs/>
        </w:rPr>
        <w:t xml:space="preserve">Fitness </w:t>
      </w:r>
      <w:proofErr w:type="gramStart"/>
      <w:r>
        <w:rPr>
          <w:b/>
          <w:bCs/>
        </w:rPr>
        <w:t>Evaluation :</w:t>
      </w:r>
      <w:proofErr w:type="gramEnd"/>
      <w:r w:rsidRPr="003058B9">
        <w:t xml:space="preserve"> </w:t>
      </w:r>
      <w:r w:rsidRPr="003058B9">
        <w:t>Evaluate the fitness of each solution using MSE:</w:t>
      </w:r>
    </w:p>
    <w:p w14:paraId="7D4C54BB" w14:textId="712BB2DD" w:rsidR="003058B9" w:rsidRPr="003058B9" w:rsidRDefault="003058B9" w:rsidP="003058B9">
      <w:pPr>
        <w:pStyle w:val="ListParagraph"/>
        <w:ind w:left="2880"/>
      </w:pPr>
      <w:r w:rsidRPr="003058B9">
        <w:t>Fitness</w:t>
      </w:r>
      <w:r>
        <w:t xml:space="preserve"> </w:t>
      </w:r>
      <w:r w:rsidRPr="003058B9">
        <w:t>=</w:t>
      </w:r>
      <w:r>
        <w:t xml:space="preserve"> </w:t>
      </w:r>
      <w:proofErr w:type="gramStart"/>
      <w:r w:rsidRPr="003058B9">
        <w:t>MSE(</w:t>
      </w:r>
      <w:proofErr w:type="gramEnd"/>
      <w:r w:rsidRPr="003058B9">
        <w:t>Original Data,</w:t>
      </w:r>
      <w:r>
        <w:t xml:space="preserve"> </w:t>
      </w:r>
      <w:r w:rsidRPr="003058B9">
        <w:t>Restored Data)</w:t>
      </w:r>
    </w:p>
    <w:p w14:paraId="2B9AA3C4" w14:textId="1994A6F2" w:rsidR="000903C8" w:rsidRPr="003058B9" w:rsidRDefault="000903C8" w:rsidP="003058B9">
      <w:pPr>
        <w:pStyle w:val="ListParagraph"/>
        <w:ind w:left="1080"/>
        <w:rPr>
          <w:b/>
          <w:bCs/>
        </w:rPr>
      </w:pPr>
    </w:p>
    <w:p w14:paraId="6109C102" w14:textId="0C62B746" w:rsidR="00E27486" w:rsidRPr="003058B9" w:rsidRDefault="003058B9" w:rsidP="00FC6E96">
      <w:pPr>
        <w:jc w:val="both"/>
        <w:rPr>
          <w:b/>
          <w:bCs/>
        </w:rPr>
      </w:pPr>
      <w:r w:rsidRPr="003058B9">
        <w:rPr>
          <w:b/>
          <w:bCs/>
        </w:rPr>
        <w:t xml:space="preserve">Electric Fish Optimization Algorithm </w:t>
      </w:r>
      <w:r>
        <w:rPr>
          <w:b/>
          <w:bCs/>
        </w:rPr>
        <w:t>(EFO)</w:t>
      </w:r>
      <w:r w:rsidRPr="003058B9">
        <w:rPr>
          <w:b/>
          <w:bCs/>
        </w:rPr>
        <w:t>:</w:t>
      </w:r>
      <w:r>
        <w:rPr>
          <w:b/>
          <w:bCs/>
        </w:rPr>
        <w:t xml:space="preserve"> </w:t>
      </w:r>
    </w:p>
    <w:p w14:paraId="1F3EDCCD" w14:textId="77777777" w:rsidR="003058B9" w:rsidRDefault="003058B9" w:rsidP="003058B9">
      <w:pPr>
        <w:jc w:val="both"/>
      </w:pPr>
      <w:r w:rsidRPr="003058B9">
        <w:t>The </w:t>
      </w:r>
      <w:r w:rsidRPr="003058B9">
        <w:rPr>
          <w:b/>
          <w:bCs/>
        </w:rPr>
        <w:t>EFO algorithm</w:t>
      </w:r>
      <w:r w:rsidRPr="003058B9">
        <w:t> mimics the behavior of electric fish, using electric fields to navigate and communicate. It is effective for exploration in optimization problems.</w:t>
      </w:r>
    </w:p>
    <w:p w14:paraId="3A858A7C" w14:textId="47A8512C" w:rsidR="003058B9" w:rsidRPr="003058B9" w:rsidRDefault="003058B9" w:rsidP="003058B9">
      <w:pPr>
        <w:ind w:firstLine="360"/>
        <w:jc w:val="both"/>
      </w:pPr>
      <w:r w:rsidRPr="003058B9">
        <w:rPr>
          <w:b/>
          <w:bCs/>
        </w:rPr>
        <w:t>Mathematical Implementation</w:t>
      </w:r>
    </w:p>
    <w:p w14:paraId="517D6ED0" w14:textId="77777777" w:rsidR="003058B9" w:rsidRDefault="003058B9" w:rsidP="003058B9">
      <w:pPr>
        <w:pStyle w:val="ListParagraph"/>
        <w:numPr>
          <w:ilvl w:val="0"/>
          <w:numId w:val="15"/>
        </w:numPr>
        <w:jc w:val="both"/>
      </w:pPr>
      <w:r w:rsidRPr="003058B9">
        <w:rPr>
          <w:b/>
          <w:bCs/>
        </w:rPr>
        <w:t>Electric Field Update</w:t>
      </w:r>
      <w:r w:rsidRPr="003058B9">
        <w:t>:</w:t>
      </w:r>
      <w:r>
        <w:t xml:space="preserve"> </w:t>
      </w:r>
      <w:r w:rsidRPr="003058B9">
        <w:t>Update the electric field of each fish:</w:t>
      </w:r>
    </w:p>
    <w:p w14:paraId="436C0A3C" w14:textId="22919992" w:rsidR="003058B9" w:rsidRPr="003058B9" w:rsidRDefault="003058B9" w:rsidP="003058B9">
      <w:pPr>
        <w:pStyle w:val="ListParagraph"/>
        <w:ind w:left="2520" w:firstLine="360"/>
        <w:jc w:val="both"/>
      </w:pPr>
      <w:r w:rsidRPr="003058B9">
        <w:t>E</w:t>
      </w:r>
      <w:r w:rsidRPr="003058B9">
        <w:rPr>
          <w:vertAlign w:val="subscript"/>
        </w:rPr>
        <w:t>i</w:t>
      </w:r>
      <w:r w:rsidRPr="003058B9">
        <w:t>(t+1)</w:t>
      </w:r>
      <w:r>
        <w:t xml:space="preserve"> </w:t>
      </w:r>
      <w:r w:rsidRPr="003058B9">
        <w:t>=</w:t>
      </w:r>
      <w:r>
        <w:t xml:space="preserve"> </w:t>
      </w:r>
      <w:r w:rsidRPr="003058B9">
        <w:t>E</w:t>
      </w:r>
      <w:r w:rsidRPr="003058B9">
        <w:rPr>
          <w:vertAlign w:val="subscript"/>
        </w:rPr>
        <w:t>i</w:t>
      </w:r>
      <w:r w:rsidRPr="003058B9">
        <w:t>(t)</w:t>
      </w:r>
      <w:r>
        <w:t xml:space="preserve"> </w:t>
      </w:r>
      <w:r w:rsidRPr="003058B9">
        <w:t>+</w:t>
      </w:r>
      <w:r>
        <w:t xml:space="preserve"> </w:t>
      </w:r>
      <w:r w:rsidRPr="003058B9">
        <w:t>β</w:t>
      </w:r>
      <w:r w:rsidRPr="003058B9">
        <w:rPr>
          <w:rFonts w:ascii="Cambria Math" w:hAnsi="Cambria Math" w:cs="Cambria Math"/>
        </w:rPr>
        <w:t>⋅</w:t>
      </w:r>
      <w:r w:rsidRPr="003058B9">
        <w:t>rand</w:t>
      </w:r>
      <w:r w:rsidRPr="003058B9">
        <w:rPr>
          <w:rFonts w:ascii="Cambria Math" w:hAnsi="Cambria Math" w:cs="Cambria Math"/>
        </w:rPr>
        <w:t>⋅</w:t>
      </w:r>
      <w:r w:rsidRPr="003058B9">
        <w:t>(E</w:t>
      </w:r>
      <w:r w:rsidRPr="003058B9">
        <w:rPr>
          <w:vertAlign w:val="subscript"/>
        </w:rPr>
        <w:t>best</w:t>
      </w:r>
      <w:r w:rsidRPr="003058B9">
        <w:rPr>
          <w:rFonts w:ascii="Calibri" w:hAnsi="Calibri" w:cs="Calibri"/>
        </w:rPr>
        <w:t>−</w:t>
      </w:r>
      <w:r w:rsidRPr="003058B9">
        <w:t>E</w:t>
      </w:r>
      <w:r w:rsidRPr="003058B9">
        <w:rPr>
          <w:vertAlign w:val="subscript"/>
        </w:rPr>
        <w:t>i</w:t>
      </w:r>
      <w:r w:rsidRPr="003058B9">
        <w:t>(t))</w:t>
      </w:r>
      <w:r>
        <w:t xml:space="preserve"> </w:t>
      </w:r>
    </w:p>
    <w:p w14:paraId="2F319C49" w14:textId="77777777" w:rsidR="003058B9" w:rsidRDefault="003058B9" w:rsidP="003058B9">
      <w:pPr>
        <w:ind w:left="720"/>
        <w:jc w:val="both"/>
      </w:pPr>
      <w:r>
        <w:t xml:space="preserve">      </w:t>
      </w:r>
      <w:r w:rsidRPr="003058B9">
        <w:t>where β is a scaling factor.</w:t>
      </w:r>
    </w:p>
    <w:p w14:paraId="61E05484" w14:textId="24B28DE7" w:rsidR="003058B9" w:rsidRPr="003058B9" w:rsidRDefault="003058B9" w:rsidP="003058B9">
      <w:pPr>
        <w:pStyle w:val="ListParagraph"/>
        <w:numPr>
          <w:ilvl w:val="0"/>
          <w:numId w:val="15"/>
        </w:numPr>
        <w:jc w:val="both"/>
      </w:pPr>
      <w:r w:rsidRPr="003058B9">
        <w:rPr>
          <w:b/>
          <w:bCs/>
        </w:rPr>
        <w:t>Fitness Evaluation</w:t>
      </w:r>
      <w:r w:rsidRPr="003058B9">
        <w:t>:</w:t>
      </w:r>
      <w:r>
        <w:t xml:space="preserve"> </w:t>
      </w:r>
      <w:r w:rsidRPr="003058B9">
        <w:t>Evaluate the fitness of each solution using MSE:</w:t>
      </w:r>
    </w:p>
    <w:p w14:paraId="7617397F" w14:textId="01EC25EB" w:rsidR="003058B9" w:rsidRPr="003058B9" w:rsidRDefault="003058B9" w:rsidP="003058B9">
      <w:pPr>
        <w:ind w:left="2160" w:firstLine="720"/>
        <w:jc w:val="both"/>
      </w:pPr>
      <w:r w:rsidRPr="003058B9">
        <w:t>Fitness</w:t>
      </w:r>
      <w:r>
        <w:t xml:space="preserve"> </w:t>
      </w:r>
      <w:r w:rsidRPr="003058B9">
        <w:t>=</w:t>
      </w:r>
      <w:r>
        <w:t xml:space="preserve"> </w:t>
      </w:r>
      <w:proofErr w:type="gramStart"/>
      <w:r w:rsidRPr="003058B9">
        <w:t>MSE(</w:t>
      </w:r>
      <w:proofErr w:type="gramEnd"/>
      <w:r w:rsidRPr="003058B9">
        <w:t>Original Data,</w:t>
      </w:r>
      <w:r>
        <w:t xml:space="preserve"> </w:t>
      </w:r>
      <w:r w:rsidRPr="003058B9">
        <w:t>Restored Data)</w:t>
      </w:r>
    </w:p>
    <w:p w14:paraId="2E02CEB5" w14:textId="083FB3F7" w:rsidR="00E27486" w:rsidRDefault="003058B9" w:rsidP="00FC6E96">
      <w:pPr>
        <w:jc w:val="both"/>
        <w:rPr>
          <w:b/>
          <w:bCs/>
        </w:rPr>
      </w:pPr>
      <w:r w:rsidRPr="003058B9">
        <w:rPr>
          <w:b/>
          <w:bCs/>
        </w:rPr>
        <w:t xml:space="preserve">Social Mimic Optimization </w:t>
      </w:r>
      <w:r>
        <w:rPr>
          <w:b/>
          <w:bCs/>
        </w:rPr>
        <w:t>(SMO)</w:t>
      </w:r>
      <w:r w:rsidRPr="003058B9">
        <w:rPr>
          <w:b/>
          <w:bCs/>
        </w:rPr>
        <w:t>:</w:t>
      </w:r>
      <w:r w:rsidR="003B1360">
        <w:rPr>
          <w:b/>
          <w:bCs/>
        </w:rPr>
        <w:t xml:space="preserve"> </w:t>
      </w:r>
      <w:r w:rsidR="003B1360" w:rsidRPr="003B1360">
        <w:t>The SMO algorithm mimics the behavior of social animals, where individuals learn from each other. It is effective for solving optimization problems with complex search spaces.</w:t>
      </w:r>
    </w:p>
    <w:p w14:paraId="6E4A4876" w14:textId="770083A8" w:rsidR="003B1360" w:rsidRDefault="003B1360" w:rsidP="00FC6E96">
      <w:pPr>
        <w:jc w:val="both"/>
        <w:rPr>
          <w:b/>
          <w:bCs/>
        </w:rPr>
      </w:pPr>
      <w:r>
        <w:rPr>
          <w:b/>
          <w:bCs/>
        </w:rPr>
        <w:t xml:space="preserve">     Mathematical Implementation: </w:t>
      </w:r>
    </w:p>
    <w:p w14:paraId="0C998B82" w14:textId="77777777" w:rsidR="003B1360" w:rsidRPr="003B1360" w:rsidRDefault="003B1360" w:rsidP="003B1360">
      <w:pPr>
        <w:pStyle w:val="ListParagraph"/>
        <w:numPr>
          <w:ilvl w:val="0"/>
          <w:numId w:val="15"/>
        </w:numPr>
        <w:jc w:val="both"/>
      </w:pPr>
      <w:r>
        <w:rPr>
          <w:b/>
          <w:bCs/>
        </w:rPr>
        <w:t xml:space="preserve">Position </w:t>
      </w:r>
      <w:proofErr w:type="gramStart"/>
      <w:r>
        <w:rPr>
          <w:b/>
          <w:bCs/>
        </w:rPr>
        <w:t>Update :</w:t>
      </w:r>
      <w:proofErr w:type="gramEnd"/>
      <w:r>
        <w:rPr>
          <w:b/>
          <w:bCs/>
        </w:rPr>
        <w:t xml:space="preserve"> </w:t>
      </w:r>
      <w:r w:rsidRPr="003B1360">
        <w:t>Update the position of each individual:</w:t>
      </w:r>
    </w:p>
    <w:p w14:paraId="7989B92A" w14:textId="74743141" w:rsidR="003B1360" w:rsidRPr="003B1360" w:rsidRDefault="003B1360" w:rsidP="003B1360">
      <w:pPr>
        <w:pStyle w:val="ListParagraph"/>
        <w:ind w:left="2520" w:firstLine="360"/>
        <w:jc w:val="both"/>
      </w:pPr>
      <w:r w:rsidRPr="003B1360">
        <w:t>X</w:t>
      </w:r>
      <w:r w:rsidRPr="003B1360">
        <w:rPr>
          <w:vertAlign w:val="subscript"/>
        </w:rPr>
        <w:t>i</w:t>
      </w:r>
      <w:r w:rsidRPr="003B1360">
        <w:t>(t+1)</w:t>
      </w:r>
      <w:r>
        <w:t xml:space="preserve"> </w:t>
      </w:r>
      <w:r w:rsidRPr="003B1360">
        <w:t>=</w:t>
      </w:r>
      <w:r>
        <w:t xml:space="preserve"> </w:t>
      </w:r>
      <w:r w:rsidRPr="003B1360">
        <w:t>X</w:t>
      </w:r>
      <w:r w:rsidRPr="003B1360">
        <w:rPr>
          <w:vertAlign w:val="subscript"/>
        </w:rPr>
        <w:t>i</w:t>
      </w:r>
      <w:r w:rsidRPr="003B1360">
        <w:t>(t)</w:t>
      </w:r>
      <w:r>
        <w:t xml:space="preserve"> </w:t>
      </w:r>
      <w:r w:rsidRPr="003B1360">
        <w:t>+</w:t>
      </w:r>
      <w:r>
        <w:t xml:space="preserve"> </w:t>
      </w:r>
      <w:proofErr w:type="spellStart"/>
      <w:r w:rsidRPr="003B1360">
        <w:t>δ</w:t>
      </w:r>
      <w:r w:rsidRPr="003B1360">
        <w:rPr>
          <w:rFonts w:ascii="Cambria Math" w:hAnsi="Cambria Math" w:cs="Cambria Math"/>
        </w:rPr>
        <w:t>⋅</w:t>
      </w:r>
      <w:r w:rsidRPr="003B1360">
        <w:t>rand</w:t>
      </w:r>
      <w:proofErr w:type="spellEnd"/>
      <w:r w:rsidRPr="003B1360">
        <w:rPr>
          <w:rFonts w:ascii="Cambria Math" w:hAnsi="Cambria Math" w:cs="Cambria Math"/>
        </w:rPr>
        <w:t>⋅</w:t>
      </w:r>
      <w:r w:rsidRPr="003B1360">
        <w:t>(</w:t>
      </w:r>
      <w:proofErr w:type="spellStart"/>
      <w:r w:rsidRPr="003B1360">
        <w:t>X</w:t>
      </w:r>
      <w:r w:rsidRPr="003B1360">
        <w:rPr>
          <w:vertAlign w:val="subscript"/>
        </w:rPr>
        <w:t>neighbor</w:t>
      </w:r>
      <w:proofErr w:type="spellEnd"/>
      <w:r w:rsidRPr="003B1360">
        <w:rPr>
          <w:rFonts w:ascii="Calibri" w:hAnsi="Calibri" w:cs="Calibri"/>
        </w:rPr>
        <w:t>−</w:t>
      </w:r>
      <w:r w:rsidRPr="003B1360">
        <w:t>X</w:t>
      </w:r>
      <w:r w:rsidRPr="003B1360">
        <w:rPr>
          <w:vertAlign w:val="subscript"/>
        </w:rPr>
        <w:t>i</w:t>
      </w:r>
      <w:r w:rsidRPr="003B1360">
        <w:t>(t))</w:t>
      </w:r>
    </w:p>
    <w:p w14:paraId="33917047" w14:textId="2892869F" w:rsidR="003B1360" w:rsidRPr="003B1360" w:rsidRDefault="003B1360" w:rsidP="003B1360">
      <w:pPr>
        <w:pStyle w:val="ListParagraph"/>
        <w:ind w:left="1080"/>
        <w:jc w:val="both"/>
      </w:pPr>
      <w:r w:rsidRPr="003B1360">
        <w:t>where δ is a scaling factor.</w:t>
      </w:r>
    </w:p>
    <w:p w14:paraId="6F36BB13" w14:textId="77777777" w:rsidR="003B1360" w:rsidRDefault="003B1360" w:rsidP="003B1360">
      <w:pPr>
        <w:pStyle w:val="ListParagraph"/>
        <w:numPr>
          <w:ilvl w:val="0"/>
          <w:numId w:val="15"/>
        </w:numPr>
        <w:jc w:val="both"/>
      </w:pPr>
      <w:r>
        <w:rPr>
          <w:b/>
          <w:bCs/>
        </w:rPr>
        <w:t xml:space="preserve">Fitness </w:t>
      </w:r>
      <w:proofErr w:type="gramStart"/>
      <w:r>
        <w:rPr>
          <w:b/>
          <w:bCs/>
        </w:rPr>
        <w:t>Evaluation :</w:t>
      </w:r>
      <w:proofErr w:type="gramEnd"/>
      <w:r w:rsidRPr="003B1360">
        <w:t xml:space="preserve"> </w:t>
      </w:r>
      <w:r w:rsidRPr="003B1360">
        <w:t>Evaluate the fitness of each solution using MSE:</w:t>
      </w:r>
    </w:p>
    <w:p w14:paraId="3283475D" w14:textId="12DB2F5C" w:rsidR="003B1360" w:rsidRDefault="003B1360" w:rsidP="003B1360">
      <w:pPr>
        <w:pStyle w:val="ListParagraph"/>
        <w:ind w:left="2160" w:firstLine="720"/>
        <w:jc w:val="both"/>
      </w:pPr>
      <w:r w:rsidRPr="003B1360">
        <w:t>Fitness=</w:t>
      </w:r>
      <w:proofErr w:type="gramStart"/>
      <w:r w:rsidRPr="003B1360">
        <w:t>MSE(</w:t>
      </w:r>
      <w:proofErr w:type="gramEnd"/>
      <w:r w:rsidRPr="003B1360">
        <w:t>Original Data,Restored Data)</w:t>
      </w:r>
    </w:p>
    <w:p w14:paraId="5F81F4D0" w14:textId="1CEE41F6" w:rsidR="003B1360" w:rsidRDefault="003B1360" w:rsidP="003B1360">
      <w:pPr>
        <w:jc w:val="both"/>
      </w:pPr>
      <w:proofErr w:type="spellStart"/>
      <w:r>
        <w:rPr>
          <w:b/>
          <w:bCs/>
        </w:rPr>
        <w:lastRenderedPageBreak/>
        <w:t>JellyFish</w:t>
      </w:r>
      <w:proofErr w:type="spellEnd"/>
      <w:r>
        <w:rPr>
          <w:b/>
          <w:bCs/>
        </w:rPr>
        <w:t xml:space="preserve"> Swarm Optimization </w:t>
      </w:r>
      <w:proofErr w:type="gramStart"/>
      <w:r>
        <w:rPr>
          <w:b/>
          <w:bCs/>
        </w:rPr>
        <w:t>Algorithm :</w:t>
      </w:r>
      <w:proofErr w:type="gramEnd"/>
      <w:r>
        <w:rPr>
          <w:b/>
          <w:bCs/>
        </w:rPr>
        <w:t xml:space="preserve"> </w:t>
      </w:r>
      <w:r w:rsidRPr="003B1360">
        <w:t>The J-SSO algorithm mimics the behavior of jellyfish in ocean currents, using a combination of exploration and exploitation. It is effective for solving optimization problems with dynamic search spaces.</w:t>
      </w:r>
    </w:p>
    <w:p w14:paraId="36EFAEB9" w14:textId="799497E6" w:rsidR="003B1360" w:rsidRDefault="003B1360" w:rsidP="003B1360">
      <w:pPr>
        <w:jc w:val="both"/>
        <w:rPr>
          <w:b/>
          <w:bCs/>
        </w:rPr>
      </w:pPr>
      <w:r>
        <w:tab/>
      </w:r>
      <w:r>
        <w:rPr>
          <w:b/>
          <w:bCs/>
        </w:rPr>
        <w:t>Mathematical Implementation:</w:t>
      </w:r>
    </w:p>
    <w:p w14:paraId="58DD42CB" w14:textId="77777777" w:rsidR="003B1360" w:rsidRPr="003B1360" w:rsidRDefault="003B1360" w:rsidP="003B1360">
      <w:pPr>
        <w:pStyle w:val="ListParagraph"/>
        <w:numPr>
          <w:ilvl w:val="0"/>
          <w:numId w:val="15"/>
        </w:numPr>
        <w:jc w:val="both"/>
      </w:pPr>
      <w:r>
        <w:rPr>
          <w:b/>
          <w:bCs/>
        </w:rPr>
        <w:t xml:space="preserve">Position </w:t>
      </w:r>
      <w:proofErr w:type="gramStart"/>
      <w:r>
        <w:rPr>
          <w:b/>
          <w:bCs/>
        </w:rPr>
        <w:t>Update :</w:t>
      </w:r>
      <w:proofErr w:type="gramEnd"/>
      <w:r>
        <w:rPr>
          <w:b/>
          <w:bCs/>
        </w:rPr>
        <w:t xml:space="preserve"> </w:t>
      </w:r>
      <w:r w:rsidRPr="003B1360">
        <w:t>Update the position of each jellyfish:</w:t>
      </w:r>
    </w:p>
    <w:p w14:paraId="3B584F3F" w14:textId="1776B9CC" w:rsidR="003B1360" w:rsidRPr="003B1360" w:rsidRDefault="003B1360" w:rsidP="003B1360">
      <w:pPr>
        <w:pStyle w:val="ListParagraph"/>
        <w:ind w:left="2880"/>
        <w:jc w:val="both"/>
      </w:pPr>
      <w:r w:rsidRPr="003B1360">
        <w:t>X</w:t>
      </w:r>
      <w:r w:rsidRPr="003B1360">
        <w:rPr>
          <w:vertAlign w:val="subscript"/>
        </w:rPr>
        <w:t>i</w:t>
      </w:r>
      <w:r w:rsidRPr="003B1360">
        <w:t>(t+1)</w:t>
      </w:r>
      <w:r>
        <w:t xml:space="preserve"> </w:t>
      </w:r>
      <w:r w:rsidRPr="003B1360">
        <w:t>=</w:t>
      </w:r>
      <w:r>
        <w:t xml:space="preserve"> </w:t>
      </w:r>
      <w:r w:rsidRPr="003B1360">
        <w:t>X</w:t>
      </w:r>
      <w:r w:rsidRPr="003B1360">
        <w:rPr>
          <w:vertAlign w:val="subscript"/>
        </w:rPr>
        <w:t>i</w:t>
      </w:r>
      <w:r w:rsidRPr="003B1360">
        <w:t>(t)+</w:t>
      </w:r>
      <w:r>
        <w:t xml:space="preserve"> </w:t>
      </w:r>
      <w:proofErr w:type="spellStart"/>
      <w:r w:rsidRPr="003B1360">
        <w:t>γ</w:t>
      </w:r>
      <w:r w:rsidRPr="003B1360">
        <w:rPr>
          <w:rFonts w:ascii="Cambria Math" w:hAnsi="Cambria Math" w:cs="Cambria Math"/>
        </w:rPr>
        <w:t>⋅</w:t>
      </w:r>
      <w:r w:rsidRPr="003B1360">
        <w:t>rand</w:t>
      </w:r>
      <w:proofErr w:type="spellEnd"/>
      <w:r w:rsidRPr="003B1360">
        <w:rPr>
          <w:rFonts w:ascii="Cambria Math" w:hAnsi="Cambria Math" w:cs="Cambria Math"/>
        </w:rPr>
        <w:t>⋅</w:t>
      </w:r>
      <w:r w:rsidRPr="003B1360">
        <w:t>(</w:t>
      </w:r>
      <w:proofErr w:type="spellStart"/>
      <w:r w:rsidRPr="003B1360">
        <w:t>X</w:t>
      </w:r>
      <w:r w:rsidRPr="003B1360">
        <w:rPr>
          <w:vertAlign w:val="subscript"/>
        </w:rPr>
        <w:t>current</w:t>
      </w:r>
      <w:proofErr w:type="spellEnd"/>
      <w:r w:rsidRPr="003B1360">
        <w:rPr>
          <w:rFonts w:ascii="Calibri" w:hAnsi="Calibri" w:cs="Calibri"/>
        </w:rPr>
        <w:t>−</w:t>
      </w:r>
      <w:r w:rsidRPr="003B1360">
        <w:t>X</w:t>
      </w:r>
      <w:r w:rsidRPr="003B1360">
        <w:rPr>
          <w:vertAlign w:val="subscript"/>
        </w:rPr>
        <w:t>i</w:t>
      </w:r>
      <w:r w:rsidRPr="003B1360">
        <w:t>(t))</w:t>
      </w:r>
    </w:p>
    <w:p w14:paraId="45E4F423" w14:textId="2C18587D" w:rsidR="003B1360" w:rsidRPr="003B1360" w:rsidRDefault="003B1360" w:rsidP="003B1360">
      <w:pPr>
        <w:pStyle w:val="ListParagraph"/>
        <w:ind w:left="1080"/>
        <w:jc w:val="both"/>
      </w:pPr>
      <w:r w:rsidRPr="003B1360">
        <w:t>where γ is a scaling factor.</w:t>
      </w:r>
    </w:p>
    <w:p w14:paraId="6C5DDD8B" w14:textId="77777777" w:rsidR="003B1360" w:rsidRPr="003B1360" w:rsidRDefault="003B1360" w:rsidP="003B1360">
      <w:pPr>
        <w:pStyle w:val="ListParagraph"/>
        <w:numPr>
          <w:ilvl w:val="0"/>
          <w:numId w:val="15"/>
        </w:numPr>
        <w:jc w:val="both"/>
      </w:pPr>
      <w:r>
        <w:rPr>
          <w:b/>
          <w:bCs/>
        </w:rPr>
        <w:t xml:space="preserve">Fitness </w:t>
      </w:r>
      <w:proofErr w:type="gramStart"/>
      <w:r>
        <w:rPr>
          <w:b/>
          <w:bCs/>
        </w:rPr>
        <w:t>Evaluation :</w:t>
      </w:r>
      <w:proofErr w:type="gramEnd"/>
      <w:r>
        <w:rPr>
          <w:b/>
          <w:bCs/>
        </w:rPr>
        <w:t xml:space="preserve"> </w:t>
      </w:r>
      <w:r w:rsidRPr="003B1360">
        <w:t>Evaluate the fitness of each solution using MSE:</w:t>
      </w:r>
    </w:p>
    <w:p w14:paraId="6808FDA1" w14:textId="1A63959E" w:rsidR="003B1360" w:rsidRPr="003B1360" w:rsidRDefault="003B1360" w:rsidP="003B1360">
      <w:pPr>
        <w:pStyle w:val="ListParagraph"/>
        <w:ind w:left="2520" w:firstLine="360"/>
        <w:jc w:val="both"/>
      </w:pPr>
      <w:r w:rsidRPr="003B1360">
        <w:t>Fitness</w:t>
      </w:r>
      <w:r>
        <w:t xml:space="preserve"> </w:t>
      </w:r>
      <w:r w:rsidRPr="003B1360">
        <w:t>=</w:t>
      </w:r>
      <w:r>
        <w:t xml:space="preserve"> </w:t>
      </w:r>
      <w:proofErr w:type="gramStart"/>
      <w:r w:rsidRPr="003B1360">
        <w:t>MSE(</w:t>
      </w:r>
      <w:proofErr w:type="gramEnd"/>
      <w:r w:rsidRPr="003B1360">
        <w:t>Original Data,</w:t>
      </w:r>
      <w:r>
        <w:t xml:space="preserve"> </w:t>
      </w:r>
      <w:r w:rsidRPr="003B1360">
        <w:t>Restored Data)</w:t>
      </w:r>
    </w:p>
    <w:p w14:paraId="43054D7D" w14:textId="77777777" w:rsidR="002C6578" w:rsidRPr="002C6578" w:rsidRDefault="002C6578" w:rsidP="002C6578">
      <w:pPr>
        <w:jc w:val="both"/>
      </w:pPr>
      <w:r>
        <w:rPr>
          <w:b/>
          <w:bCs/>
        </w:rPr>
        <w:t xml:space="preserve">Step </w:t>
      </w:r>
      <w:proofErr w:type="gramStart"/>
      <w:r>
        <w:rPr>
          <w:b/>
          <w:bCs/>
        </w:rPr>
        <w:t>3 :</w:t>
      </w:r>
      <w:r w:rsidRPr="002C6578">
        <w:rPr>
          <w:b/>
          <w:bCs/>
        </w:rPr>
        <w:t>Data</w:t>
      </w:r>
      <w:proofErr w:type="gramEnd"/>
      <w:r w:rsidRPr="002C6578">
        <w:rPr>
          <w:b/>
          <w:bCs/>
        </w:rPr>
        <w:t xml:space="preserve"> Sanitization</w:t>
      </w:r>
    </w:p>
    <w:p w14:paraId="27BD2719" w14:textId="5972D8AC" w:rsidR="002C6578" w:rsidRPr="002C6578" w:rsidRDefault="002C6578" w:rsidP="002C6578">
      <w:pPr>
        <w:pStyle w:val="ListParagraph"/>
        <w:numPr>
          <w:ilvl w:val="0"/>
          <w:numId w:val="15"/>
        </w:numPr>
        <w:jc w:val="both"/>
      </w:pPr>
      <w:r w:rsidRPr="002C6578">
        <w:rPr>
          <w:b/>
          <w:bCs/>
        </w:rPr>
        <w:t>Sanitize Data</w:t>
      </w:r>
      <w:r w:rsidRPr="002C6578">
        <w:t>:</w:t>
      </w:r>
      <w:r w:rsidRPr="002C6578">
        <w:t xml:space="preserve"> </w:t>
      </w:r>
      <w:r w:rsidRPr="002C6578">
        <w:t>Add the optimal key to the normalized data:</w:t>
      </w:r>
    </w:p>
    <w:p w14:paraId="6EC8056A" w14:textId="15711E0F" w:rsidR="002C6578" w:rsidRPr="002C6578" w:rsidRDefault="002C6578" w:rsidP="002C6578">
      <w:pPr>
        <w:pStyle w:val="ListParagraph"/>
        <w:ind w:left="1800" w:firstLine="360"/>
        <w:jc w:val="both"/>
      </w:pPr>
      <w:r w:rsidRPr="002C6578">
        <w:t>Sanitized Data=Normalized Data</w:t>
      </w:r>
      <w:r>
        <w:t xml:space="preserve"> </w:t>
      </w:r>
      <w:r w:rsidRPr="002C6578">
        <w:t>+</w:t>
      </w:r>
      <w:r>
        <w:t xml:space="preserve"> </w:t>
      </w:r>
      <w:r w:rsidRPr="002C6578">
        <w:t>Optimal Key</w:t>
      </w:r>
    </w:p>
    <w:p w14:paraId="36B9A6EF" w14:textId="77777777" w:rsidR="002C6578" w:rsidRPr="002C6578" w:rsidRDefault="002C6578" w:rsidP="002C6578">
      <w:pPr>
        <w:pStyle w:val="ListParagraph"/>
        <w:numPr>
          <w:ilvl w:val="0"/>
          <w:numId w:val="15"/>
        </w:numPr>
        <w:jc w:val="both"/>
      </w:pPr>
      <w:r w:rsidRPr="002C6578">
        <w:rPr>
          <w:b/>
          <w:bCs/>
        </w:rPr>
        <w:t>Clip Data</w:t>
      </w:r>
      <w:r w:rsidRPr="002C6578">
        <w:t>:</w:t>
      </w:r>
      <w:r w:rsidRPr="002C6578">
        <w:t xml:space="preserve">  </w:t>
      </w:r>
      <w:r w:rsidRPr="002C6578">
        <w:t>Ensure the sanitized data remains within the range [0, 1]:</w:t>
      </w:r>
    </w:p>
    <w:p w14:paraId="56019336" w14:textId="57ACC675" w:rsidR="003B1360" w:rsidRPr="002C6578" w:rsidRDefault="002C6578" w:rsidP="002C6578">
      <w:pPr>
        <w:pStyle w:val="ListParagraph"/>
        <w:ind w:left="1440" w:firstLine="720"/>
        <w:jc w:val="both"/>
      </w:pPr>
      <w:r w:rsidRPr="002C6578">
        <w:t>Sanitized Data</w:t>
      </w:r>
      <w:r w:rsidRPr="002C6578">
        <w:t xml:space="preserve"> </w:t>
      </w:r>
      <w:r w:rsidRPr="002C6578">
        <w:t>=</w:t>
      </w:r>
      <w:r w:rsidRPr="002C6578">
        <w:t xml:space="preserve"> </w:t>
      </w:r>
      <w:proofErr w:type="gramStart"/>
      <w:r w:rsidRPr="002C6578">
        <w:t>clip(</w:t>
      </w:r>
      <w:proofErr w:type="gramEnd"/>
      <w:r w:rsidRPr="002C6578">
        <w:t>Sanitized Data,0.0,1.0)</w:t>
      </w:r>
    </w:p>
    <w:p w14:paraId="3106D028" w14:textId="77777777" w:rsidR="002C6578" w:rsidRPr="002C6578" w:rsidRDefault="002C6578" w:rsidP="002C6578">
      <w:pPr>
        <w:jc w:val="both"/>
        <w:rPr>
          <w:b/>
          <w:bCs/>
        </w:rPr>
      </w:pPr>
      <w:r>
        <w:rPr>
          <w:b/>
          <w:bCs/>
        </w:rPr>
        <w:t xml:space="preserve">Step </w:t>
      </w:r>
      <w:proofErr w:type="gramStart"/>
      <w:r>
        <w:rPr>
          <w:b/>
          <w:bCs/>
        </w:rPr>
        <w:t>4 :</w:t>
      </w:r>
      <w:proofErr w:type="gramEnd"/>
      <w:r>
        <w:rPr>
          <w:b/>
          <w:bCs/>
        </w:rPr>
        <w:t xml:space="preserve"> </w:t>
      </w:r>
      <w:r w:rsidRPr="002C6578">
        <w:rPr>
          <w:b/>
          <w:bCs/>
        </w:rPr>
        <w:t> Data Restoration</w:t>
      </w:r>
    </w:p>
    <w:p w14:paraId="14AD95D0" w14:textId="77777777" w:rsidR="002C6578" w:rsidRDefault="002C6578" w:rsidP="002C6578">
      <w:pPr>
        <w:pStyle w:val="ListParagraph"/>
        <w:numPr>
          <w:ilvl w:val="0"/>
          <w:numId w:val="15"/>
        </w:numPr>
        <w:jc w:val="both"/>
      </w:pPr>
      <w:r w:rsidRPr="002C6578">
        <w:rPr>
          <w:b/>
          <w:bCs/>
        </w:rPr>
        <w:t>Restore Data:</w:t>
      </w:r>
      <w:r>
        <w:rPr>
          <w:b/>
          <w:bCs/>
        </w:rPr>
        <w:t xml:space="preserve"> </w:t>
      </w:r>
      <w:r w:rsidRPr="002C6578">
        <w:t>Subtract the optimal key from the sanitized data:</w:t>
      </w:r>
    </w:p>
    <w:p w14:paraId="183ECEC8" w14:textId="77777777" w:rsidR="002C6578" w:rsidRDefault="002C6578" w:rsidP="002C6578">
      <w:pPr>
        <w:pStyle w:val="ListParagraph"/>
        <w:ind w:left="1440" w:firstLine="720"/>
        <w:jc w:val="both"/>
      </w:pPr>
      <w:r w:rsidRPr="002C6578">
        <w:t>Restored Data=Sanitized Data</w:t>
      </w:r>
      <w:r>
        <w:t xml:space="preserve"> </w:t>
      </w:r>
      <w:r w:rsidRPr="002C6578">
        <w:t>−</w:t>
      </w:r>
      <w:r>
        <w:t xml:space="preserve"> </w:t>
      </w:r>
      <w:r w:rsidRPr="002C6578">
        <w:t>Optimal Key</w:t>
      </w:r>
    </w:p>
    <w:p w14:paraId="31C25AD5" w14:textId="77777777" w:rsidR="002C6578" w:rsidRDefault="002C6578" w:rsidP="002C6578">
      <w:pPr>
        <w:pStyle w:val="ListParagraph"/>
        <w:numPr>
          <w:ilvl w:val="0"/>
          <w:numId w:val="15"/>
        </w:numPr>
        <w:jc w:val="both"/>
      </w:pPr>
      <w:proofErr w:type="spellStart"/>
      <w:r w:rsidRPr="002C6578">
        <w:rPr>
          <w:b/>
          <w:bCs/>
        </w:rPr>
        <w:t>Denormalize</w:t>
      </w:r>
      <w:proofErr w:type="spellEnd"/>
      <w:r w:rsidRPr="002C6578">
        <w:rPr>
          <w:b/>
          <w:bCs/>
        </w:rPr>
        <w:t xml:space="preserve"> Data:</w:t>
      </w:r>
      <w:r>
        <w:rPr>
          <w:b/>
          <w:bCs/>
        </w:rPr>
        <w:t xml:space="preserve"> </w:t>
      </w:r>
      <w:r w:rsidRPr="002C6578">
        <w:t>Convert the restored data back to its original scale:</w:t>
      </w:r>
    </w:p>
    <w:p w14:paraId="69D45C59" w14:textId="12D8B787" w:rsidR="002C6578" w:rsidRDefault="002C6578" w:rsidP="002C6578">
      <w:pPr>
        <w:pStyle w:val="ListParagraph"/>
        <w:ind w:left="1440" w:firstLine="720"/>
        <w:jc w:val="both"/>
      </w:pPr>
      <w:r w:rsidRPr="002C6578">
        <w:t>Restored Data</w:t>
      </w:r>
      <w:r>
        <w:t xml:space="preserve"> </w:t>
      </w:r>
      <w:r w:rsidRPr="002C6578">
        <w:t>=</w:t>
      </w:r>
      <w:r>
        <w:t xml:space="preserve"> </w:t>
      </w:r>
      <w:proofErr w:type="gramStart"/>
      <w:r w:rsidRPr="002C6578">
        <w:t>scaler.inverse</w:t>
      </w:r>
      <w:proofErr w:type="gramEnd"/>
      <w:r w:rsidRPr="002C6578">
        <w:t>_transform(Restored Data)</w:t>
      </w:r>
    </w:p>
    <w:p w14:paraId="5190668A" w14:textId="77777777" w:rsidR="002C6578" w:rsidRPr="002C6578" w:rsidRDefault="002C6578" w:rsidP="002C6578">
      <w:pPr>
        <w:jc w:val="both"/>
        <w:rPr>
          <w:b/>
          <w:bCs/>
        </w:rPr>
      </w:pPr>
      <w:r w:rsidRPr="002C6578">
        <w:rPr>
          <w:b/>
          <w:bCs/>
        </w:rPr>
        <w:t xml:space="preserve">Step </w:t>
      </w:r>
      <w:proofErr w:type="gramStart"/>
      <w:r w:rsidRPr="002C6578">
        <w:rPr>
          <w:b/>
          <w:bCs/>
        </w:rPr>
        <w:t>5 :</w:t>
      </w:r>
      <w:proofErr w:type="gramEnd"/>
      <w:r>
        <w:rPr>
          <w:b/>
          <w:bCs/>
        </w:rPr>
        <w:t xml:space="preserve"> </w:t>
      </w:r>
      <w:r w:rsidRPr="002C6578">
        <w:rPr>
          <w:b/>
          <w:bCs/>
        </w:rPr>
        <w:t>Performance Evaluation</w:t>
      </w:r>
    </w:p>
    <w:p w14:paraId="024B73D1" w14:textId="77777777" w:rsidR="002C6578" w:rsidRDefault="002C6578" w:rsidP="002C6578">
      <w:pPr>
        <w:pStyle w:val="ListParagraph"/>
        <w:numPr>
          <w:ilvl w:val="0"/>
          <w:numId w:val="15"/>
        </w:numPr>
        <w:jc w:val="both"/>
      </w:pPr>
      <w:r w:rsidRPr="002C6578">
        <w:rPr>
          <w:b/>
          <w:bCs/>
        </w:rPr>
        <w:t>Fitness Triad Metrics:</w:t>
      </w:r>
      <w:r>
        <w:rPr>
          <w:b/>
          <w:bCs/>
        </w:rPr>
        <w:t xml:space="preserve"> </w:t>
      </w:r>
      <w:r w:rsidRPr="002C6578">
        <w:t>Calculate the Concealing Ratios, Secrecy, and Data Preservation Percentage:</w:t>
      </w:r>
    </w:p>
    <w:p w14:paraId="64E7578E" w14:textId="09ABEF89" w:rsidR="00991DA7" w:rsidRDefault="002C6578" w:rsidP="00991DA7">
      <w:pPr>
        <w:pStyle w:val="ListParagraph"/>
        <w:ind w:left="1440" w:firstLine="360"/>
        <w:jc w:val="both"/>
        <w:rPr>
          <w:rFonts w:eastAsiaTheme="minorEastAsia"/>
          <w:b/>
          <w:bCs/>
        </w:rPr>
      </w:pPr>
      <w:r w:rsidRPr="002C6578">
        <w:rPr>
          <w:b/>
          <w:bCs/>
        </w:rPr>
        <w:t>Concealing Ratio</w:t>
      </w:r>
      <w:r>
        <w:rPr>
          <w:b/>
          <w:bCs/>
        </w:rPr>
        <w:t xml:space="preserve"> </w:t>
      </w:r>
      <w:r w:rsidRPr="002C6578">
        <w:rPr>
          <w:b/>
          <w:bCs/>
        </w:rPr>
        <w:t>=</w:t>
      </w:r>
      <w:r w:rsidR="00991DA7">
        <w:rPr>
          <w:b/>
          <w:bCs/>
        </w:rPr>
        <w:t xml:space="preserve"> </w:t>
      </w:r>
      <m:oMath>
        <m:f>
          <m:fPr>
            <m:ctrlPr>
              <w:rPr>
                <w:rFonts w:ascii="Cambria Math" w:hAnsi="Cambria Math"/>
                <w:b/>
                <w:bCs/>
                <w:i/>
              </w:rPr>
            </m:ctrlPr>
          </m:fPr>
          <m:num>
            <m:r>
              <m:rPr>
                <m:sty m:val="p"/>
              </m:rPr>
              <w:rPr>
                <w:rFonts w:ascii="Cambria Math" w:hAnsi="Cambria Math"/>
              </w:rPr>
              <m:t>Number of Concealed Data Points</m:t>
            </m:r>
          </m:num>
          <m:den>
            <m:r>
              <m:rPr>
                <m:sty m:val="p"/>
              </m:rPr>
              <w:rPr>
                <w:rFonts w:ascii="Cambria Math" w:hAnsi="Cambria Math"/>
              </w:rPr>
              <m:t>Total Sensitive Data Points</m:t>
            </m:r>
          </m:den>
        </m:f>
      </m:oMath>
    </w:p>
    <w:p w14:paraId="7357BFCB" w14:textId="64F42A7F" w:rsidR="00991DA7" w:rsidRPr="00991DA7" w:rsidRDefault="00991DA7" w:rsidP="00991DA7">
      <w:pPr>
        <w:pStyle w:val="ListParagraph"/>
        <w:ind w:left="1440" w:firstLine="360"/>
        <w:jc w:val="both"/>
        <w:rPr>
          <w:rFonts w:eastAsiaTheme="minorEastAsia"/>
          <w:b/>
          <w:bCs/>
          <w:sz w:val="22"/>
          <w:szCs w:val="20"/>
        </w:rPr>
      </w:pPr>
      <w:r w:rsidRPr="00991DA7">
        <w:rPr>
          <w:b/>
          <w:bCs/>
          <w:sz w:val="22"/>
          <w:szCs w:val="20"/>
        </w:rPr>
        <w:tab/>
      </w:r>
      <w:r>
        <w:rPr>
          <w:b/>
          <w:bCs/>
          <w:sz w:val="22"/>
          <w:szCs w:val="20"/>
        </w:rPr>
        <w:t xml:space="preserve"> </w:t>
      </w:r>
      <w:r>
        <w:rPr>
          <w:sz w:val="22"/>
          <w:szCs w:val="20"/>
        </w:rPr>
        <w:t>m</w:t>
      </w:r>
      <w:r w:rsidRPr="00991DA7">
        <w:rPr>
          <w:sz w:val="22"/>
          <w:szCs w:val="20"/>
        </w:rPr>
        <w:t>easures the proportion of sensitive data concealed.</w:t>
      </w:r>
    </w:p>
    <w:p w14:paraId="0EE0F41D" w14:textId="77777777" w:rsidR="00991DA7" w:rsidRDefault="00991DA7" w:rsidP="00991DA7">
      <w:pPr>
        <w:pStyle w:val="ListParagraph"/>
        <w:ind w:left="1800"/>
        <w:rPr>
          <w:b/>
          <w:bCs/>
        </w:rPr>
      </w:pPr>
    </w:p>
    <w:p w14:paraId="33632DD1" w14:textId="060F2A93" w:rsidR="00991DA7" w:rsidRDefault="00991DA7" w:rsidP="00991DA7">
      <w:pPr>
        <w:pStyle w:val="ListParagraph"/>
        <w:ind w:left="1800"/>
        <w:rPr>
          <w:b/>
          <w:bCs/>
        </w:rPr>
      </w:pPr>
      <w:r>
        <w:rPr>
          <w:b/>
          <w:bCs/>
        </w:rPr>
        <w:t xml:space="preserve">Secrecy = </w:t>
      </w:r>
      <w:r w:rsidRPr="00991DA7">
        <w:rPr>
          <w:rFonts w:eastAsiaTheme="minorEastAsia"/>
        </w:rPr>
        <w:t>1-</w:t>
      </w:r>
      <w:r>
        <w:rPr>
          <w:rFonts w:eastAsiaTheme="minorEastAsia"/>
          <w:b/>
          <w:bCs/>
        </w:rPr>
        <w:t xml:space="preserve"> </w:t>
      </w:r>
      <m:oMath>
        <m:f>
          <m:fPr>
            <m:ctrlPr>
              <w:rPr>
                <w:rFonts w:ascii="Cambria Math" w:hAnsi="Cambria Math"/>
                <w:b/>
                <w:bCs/>
                <w:i/>
              </w:rPr>
            </m:ctrlPr>
          </m:fPr>
          <m:num>
            <m:r>
              <m:rPr>
                <m:sty m:val="p"/>
              </m:rPr>
              <w:rPr>
                <w:rFonts w:ascii="Cambria Math" w:hAnsi="Cambria Math"/>
              </w:rPr>
              <m:t>Number of Breaches</m:t>
            </m:r>
          </m:num>
          <m:den>
            <m:r>
              <m:rPr>
                <m:sty m:val="p"/>
              </m:rPr>
              <w:rPr>
                <w:rFonts w:ascii="Cambria Math" w:hAnsi="Cambria Math"/>
              </w:rPr>
              <m:t>Total Access Attempts</m:t>
            </m:r>
          </m:den>
        </m:f>
      </m:oMath>
      <w:r>
        <w:rPr>
          <w:b/>
          <w:bCs/>
        </w:rPr>
        <w:t xml:space="preserve"> </w:t>
      </w:r>
      <w:r w:rsidR="002C6578">
        <w:rPr>
          <w:b/>
          <w:bCs/>
        </w:rPr>
        <w:t xml:space="preserve"> </w:t>
      </w:r>
      <w:r w:rsidR="002C6578" w:rsidRPr="00991DA7">
        <w:rPr>
          <w:b/>
          <w:bCs/>
        </w:rPr>
        <w:t>​</w:t>
      </w:r>
    </w:p>
    <w:p w14:paraId="2BC452DD" w14:textId="2B499AAE" w:rsidR="00991DA7" w:rsidRDefault="00991DA7" w:rsidP="00991DA7">
      <w:pPr>
        <w:pStyle w:val="ListParagraph"/>
        <w:ind w:left="1800"/>
        <w:rPr>
          <w:b/>
          <w:bCs/>
        </w:rPr>
      </w:pPr>
      <w:r>
        <w:t xml:space="preserve">      </w:t>
      </w:r>
      <w:r w:rsidRPr="00991DA7">
        <w:t>measures the level of protection against unauthorized access.</w:t>
      </w:r>
    </w:p>
    <w:p w14:paraId="76C05FB4" w14:textId="77777777" w:rsidR="00991DA7" w:rsidRDefault="00991DA7" w:rsidP="00991DA7">
      <w:pPr>
        <w:pStyle w:val="ListParagraph"/>
        <w:ind w:left="1800"/>
        <w:rPr>
          <w:b/>
          <w:bCs/>
        </w:rPr>
      </w:pPr>
    </w:p>
    <w:p w14:paraId="58A4A4A3" w14:textId="41BFD0F7" w:rsidR="002C6578" w:rsidRDefault="002C6578" w:rsidP="00991DA7">
      <w:pPr>
        <w:pStyle w:val="ListParagraph"/>
        <w:ind w:left="1800"/>
        <w:rPr>
          <w:b/>
          <w:bCs/>
        </w:rPr>
      </w:pPr>
      <w:r w:rsidRPr="00991DA7">
        <w:rPr>
          <w:b/>
          <w:bCs/>
        </w:rPr>
        <w:t>Data Preservation Percentage</w:t>
      </w:r>
      <w:r w:rsidR="00991DA7">
        <w:rPr>
          <w:b/>
          <w:bCs/>
        </w:rPr>
        <w:t xml:space="preserve"> </w:t>
      </w:r>
      <w:r w:rsidRPr="00991DA7">
        <w:rPr>
          <w:b/>
          <w:bCs/>
        </w:rPr>
        <w:t>=</w:t>
      </w:r>
      <w:r w:rsidR="00991DA7">
        <w:rPr>
          <w:b/>
          <w:bCs/>
        </w:rPr>
        <w:t xml:space="preserve"> </w:t>
      </w:r>
      <w:r w:rsidR="00991DA7">
        <w:rPr>
          <w:rFonts w:eastAsiaTheme="minorEastAsia"/>
          <w:b/>
          <w:bCs/>
        </w:rPr>
        <w:t xml:space="preserve"> </w:t>
      </w:r>
      <m:oMath>
        <m:f>
          <m:fPr>
            <m:ctrlPr>
              <w:rPr>
                <w:rFonts w:ascii="Cambria Math" w:hAnsi="Cambria Math"/>
                <w:b/>
                <w:bCs/>
                <w:i/>
              </w:rPr>
            </m:ctrlPr>
          </m:fPr>
          <m:num>
            <m:r>
              <m:rPr>
                <m:sty m:val="p"/>
              </m:rPr>
              <w:rPr>
                <w:rFonts w:ascii="Cambria Math" w:hAnsi="Cambria Math"/>
              </w:rPr>
              <m:t>Useful Data Retained</m:t>
            </m:r>
          </m:num>
          <m:den>
            <m:r>
              <m:rPr>
                <m:sty m:val="p"/>
              </m:rPr>
              <w:rPr>
                <w:rFonts w:ascii="Cambria Math" w:hAnsi="Cambria Math"/>
              </w:rPr>
              <m:t>Total Data Points</m:t>
            </m:r>
          </m:den>
        </m:f>
      </m:oMath>
      <w:r w:rsidR="00991DA7">
        <w:rPr>
          <w:b/>
          <w:bCs/>
        </w:rPr>
        <w:t xml:space="preserve"> </w:t>
      </w:r>
    </w:p>
    <w:p w14:paraId="0CDAD8D0" w14:textId="772A53AC" w:rsidR="00991DA7" w:rsidRDefault="00991DA7" w:rsidP="00991DA7">
      <w:pPr>
        <w:ind w:left="1440" w:firstLine="720"/>
        <w:jc w:val="both"/>
      </w:pPr>
      <w:r w:rsidRPr="00991DA7">
        <w:t>measures the proportion of useful data retained.</w:t>
      </w:r>
    </w:p>
    <w:p w14:paraId="3AFC9532" w14:textId="1820AC62" w:rsidR="0072039A" w:rsidRDefault="0072039A" w:rsidP="0072039A">
      <w:pPr>
        <w:jc w:val="both"/>
      </w:pPr>
      <w:proofErr w:type="gramStart"/>
      <w:r w:rsidRPr="0072039A">
        <w:rPr>
          <w:b/>
          <w:bCs/>
        </w:rPr>
        <w:t>Note :</w:t>
      </w:r>
      <w:proofErr w:type="gramEnd"/>
      <w:r>
        <w:t xml:space="preserve"> </w:t>
      </w:r>
      <w:r w:rsidRPr="0072039A">
        <w:t xml:space="preserve">A model with a </w:t>
      </w:r>
      <w:r w:rsidRPr="0072039A">
        <w:rPr>
          <w:b/>
          <w:bCs/>
        </w:rPr>
        <w:t>low fitness value</w:t>
      </w:r>
      <w:r w:rsidRPr="0072039A">
        <w:t xml:space="preserve"> is considered well-optimized for privacy and security.</w:t>
      </w:r>
    </w:p>
    <w:p w14:paraId="6C06D507" w14:textId="403D0FE9" w:rsidR="0072039A" w:rsidRDefault="0072039A" w:rsidP="0072039A">
      <w:pPr>
        <w:jc w:val="both"/>
      </w:pPr>
      <w:r>
        <w:lastRenderedPageBreak/>
        <w:tab/>
      </w:r>
      <w:r>
        <w:tab/>
      </w:r>
      <w:r>
        <w:rPr>
          <w:noProof/>
        </w:rPr>
        <w:drawing>
          <wp:inline distT="0" distB="0" distL="0" distR="0" wp14:anchorId="587AA129" wp14:editId="33EFD646">
            <wp:extent cx="3834765" cy="2393950"/>
            <wp:effectExtent l="0" t="0" r="0" b="6350"/>
            <wp:docPr id="1915493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93859" name="Picture 1915493859"/>
                    <pic:cNvPicPr/>
                  </pic:nvPicPr>
                  <pic:blipFill>
                    <a:blip r:embed="rId8">
                      <a:extLst>
                        <a:ext uri="{28A0092B-C50C-407E-A947-70E740481C1C}">
                          <a14:useLocalDpi xmlns:a14="http://schemas.microsoft.com/office/drawing/2010/main" val="0"/>
                        </a:ext>
                      </a:extLst>
                    </a:blip>
                    <a:stretch>
                      <a:fillRect/>
                    </a:stretch>
                  </pic:blipFill>
                  <pic:spPr>
                    <a:xfrm>
                      <a:off x="0" y="0"/>
                      <a:ext cx="3849488" cy="2403141"/>
                    </a:xfrm>
                    <a:prstGeom prst="rect">
                      <a:avLst/>
                    </a:prstGeom>
                  </pic:spPr>
                </pic:pic>
              </a:graphicData>
            </a:graphic>
          </wp:inline>
        </w:drawing>
      </w:r>
    </w:p>
    <w:p w14:paraId="18E4CE87" w14:textId="2629E67A" w:rsidR="0072039A" w:rsidRPr="0072039A" w:rsidRDefault="0072039A" w:rsidP="0072039A">
      <w:pPr>
        <w:jc w:val="both"/>
      </w:pPr>
      <w:r>
        <w:rPr>
          <w:b/>
          <w:bCs/>
        </w:rPr>
        <w:tab/>
      </w:r>
      <w:r>
        <w:rPr>
          <w:b/>
          <w:bCs/>
        </w:rPr>
        <w:tab/>
      </w:r>
      <w:r>
        <w:rPr>
          <w:b/>
          <w:bCs/>
        </w:rPr>
        <w:tab/>
      </w:r>
      <w:r>
        <w:rPr>
          <w:b/>
          <w:bCs/>
        </w:rPr>
        <w:tab/>
        <w:t xml:space="preserve">Figure </w:t>
      </w:r>
      <w:proofErr w:type="gramStart"/>
      <w:r>
        <w:rPr>
          <w:b/>
          <w:bCs/>
        </w:rPr>
        <w:t>2 :</w:t>
      </w:r>
      <w:proofErr w:type="gramEnd"/>
      <w:r>
        <w:rPr>
          <w:b/>
          <w:bCs/>
        </w:rPr>
        <w:t xml:space="preserve"> </w:t>
      </w:r>
      <w:r>
        <w:t>Representing Plot Fitness vs Iteration</w:t>
      </w:r>
    </w:p>
    <w:p w14:paraId="6BF3E7CC" w14:textId="437885FA" w:rsidR="0072039A" w:rsidRPr="0072039A" w:rsidRDefault="0072039A" w:rsidP="0072039A">
      <w:pPr>
        <w:ind w:left="2160"/>
      </w:pPr>
      <w:proofErr w:type="gramStart"/>
      <w:r w:rsidRPr="0072039A">
        <w:rPr>
          <w:b/>
          <w:bCs/>
        </w:rPr>
        <w:t>Observation :</w:t>
      </w:r>
      <w:proofErr w:type="gramEnd"/>
      <w:r>
        <w:rPr>
          <w:b/>
          <w:bCs/>
        </w:rPr>
        <w:t xml:space="preserve"> </w:t>
      </w:r>
      <w:r w:rsidRPr="0072039A">
        <w:t>ECDO shows the lowest fitness (~0.055), proving it is the most optimized model</w:t>
      </w:r>
    </w:p>
    <w:p w14:paraId="1C29223B" w14:textId="77777777" w:rsidR="00991DA7" w:rsidRDefault="002C6578" w:rsidP="002C6578">
      <w:pPr>
        <w:pStyle w:val="ListParagraph"/>
        <w:numPr>
          <w:ilvl w:val="0"/>
          <w:numId w:val="15"/>
        </w:numPr>
        <w:jc w:val="both"/>
      </w:pPr>
      <w:r w:rsidRPr="00991DA7">
        <w:rPr>
          <w:b/>
          <w:bCs/>
        </w:rPr>
        <w:t>Restoration Metrics:</w:t>
      </w:r>
      <w:r w:rsidR="00991DA7">
        <w:rPr>
          <w:b/>
          <w:bCs/>
        </w:rPr>
        <w:t xml:space="preserve"> </w:t>
      </w:r>
      <w:r w:rsidRPr="00991DA7">
        <w:t>Calculate the Restoration Accuracy and Restoration MSE</w:t>
      </w:r>
    </w:p>
    <w:p w14:paraId="29B470C7" w14:textId="77777777" w:rsidR="00991DA7" w:rsidRDefault="002C6578" w:rsidP="00991DA7">
      <w:pPr>
        <w:pStyle w:val="ListParagraph"/>
        <w:ind w:left="2160"/>
      </w:pPr>
      <w:r w:rsidRPr="00991DA7">
        <w:rPr>
          <w:b/>
          <w:bCs/>
        </w:rPr>
        <w:t>Restoration Accuracy</w:t>
      </w:r>
      <w:r w:rsidR="00991DA7">
        <w:rPr>
          <w:b/>
          <w:bCs/>
        </w:rPr>
        <w:t xml:space="preserve"> </w:t>
      </w:r>
      <w:r w:rsidRPr="002C6578">
        <w:t>=</w:t>
      </w:r>
      <w:r w:rsidR="00991DA7">
        <w:t xml:space="preserve"> </w:t>
      </w:r>
      <w:r w:rsidRPr="002C6578">
        <w:t>1−Mean Absolute Error (MAE</w:t>
      </w:r>
      <w:r w:rsidR="00991DA7">
        <w:t>)</w:t>
      </w:r>
    </w:p>
    <w:p w14:paraId="701F2782" w14:textId="6E6F3486" w:rsidR="00AB7D89" w:rsidRPr="0072039A" w:rsidRDefault="00991DA7" w:rsidP="0072039A">
      <w:pPr>
        <w:pStyle w:val="ListParagraph"/>
        <w:ind w:left="2160"/>
      </w:pPr>
      <w:r w:rsidRPr="002C6578">
        <w:t xml:space="preserve"> </w:t>
      </w:r>
      <w:r w:rsidR="002C6578" w:rsidRPr="00991DA7">
        <w:rPr>
          <w:b/>
          <w:bCs/>
        </w:rPr>
        <w:t>Restoration MSE</w:t>
      </w:r>
      <w:r>
        <w:t xml:space="preserve"> </w:t>
      </w:r>
      <w:r w:rsidR="002C6578" w:rsidRPr="002C6578">
        <w:t>=</w:t>
      </w:r>
      <w:r>
        <w:t xml:space="preserve"> </w:t>
      </w:r>
      <w:r w:rsidR="002C6578" w:rsidRPr="002C6578">
        <w:t>Mean Squared Error (MSE)</w:t>
      </w:r>
    </w:p>
    <w:p w14:paraId="33D3A4DB" w14:textId="77777777" w:rsidR="00335B5C" w:rsidRDefault="00335B5C" w:rsidP="00335B5C">
      <w:pPr>
        <w:pStyle w:val="ListParagraph"/>
        <w:numPr>
          <w:ilvl w:val="0"/>
          <w:numId w:val="15"/>
        </w:numPr>
        <w:rPr>
          <w:b/>
          <w:bCs/>
        </w:rPr>
      </w:pPr>
      <w:r>
        <w:rPr>
          <w:b/>
          <w:bCs/>
        </w:rPr>
        <w:t xml:space="preserve">Convergence </w:t>
      </w:r>
      <w:proofErr w:type="gramStart"/>
      <w:r>
        <w:rPr>
          <w:b/>
          <w:bCs/>
        </w:rPr>
        <w:t>Analysis :</w:t>
      </w:r>
      <w:proofErr w:type="gramEnd"/>
    </w:p>
    <w:p w14:paraId="6C75CBE7" w14:textId="6352C608" w:rsidR="00335B5C" w:rsidRPr="00335B5C" w:rsidRDefault="00335B5C" w:rsidP="00335B5C">
      <w:pPr>
        <w:pStyle w:val="ListParagraph"/>
        <w:numPr>
          <w:ilvl w:val="0"/>
          <w:numId w:val="30"/>
        </w:numPr>
        <w:rPr>
          <w:b/>
          <w:bCs/>
        </w:rPr>
      </w:pPr>
      <w:r w:rsidRPr="00335B5C">
        <w:t xml:space="preserve">Convergence analysis evaluates how quickly and effectively an optimization </w:t>
      </w:r>
      <w:r>
        <w:t xml:space="preserve">  </w:t>
      </w:r>
      <w:r w:rsidRPr="00335B5C">
        <w:t>algorithm reaches an optimal solution.</w:t>
      </w:r>
    </w:p>
    <w:p w14:paraId="620F5835" w14:textId="79840083" w:rsidR="003B1360" w:rsidRDefault="00335B5C" w:rsidP="00335B5C">
      <w:pPr>
        <w:pStyle w:val="ListParagraph"/>
        <w:numPr>
          <w:ilvl w:val="0"/>
          <w:numId w:val="30"/>
        </w:numPr>
      </w:pPr>
      <w:r w:rsidRPr="00335B5C">
        <w:t xml:space="preserve">Ensures that the sanitization and </w:t>
      </w:r>
      <w:proofErr w:type="gramStart"/>
      <w:r w:rsidRPr="00335B5C">
        <w:t>restoration  process</w:t>
      </w:r>
      <w:proofErr w:type="gramEnd"/>
      <w:r w:rsidRPr="00335B5C">
        <w:t xml:space="preserve"> are efficient and scalable.</w:t>
      </w:r>
    </w:p>
    <w:p w14:paraId="26BA3B02" w14:textId="4296D481" w:rsidR="00335B5C" w:rsidRPr="00335B5C" w:rsidRDefault="00335B5C" w:rsidP="00335B5C">
      <w:pPr>
        <w:ind w:left="2160"/>
      </w:pPr>
      <w:r>
        <w:t>Convergence Analysis =</w:t>
      </w:r>
      <w:r>
        <w:rPr>
          <w:b/>
          <w:bCs/>
        </w:rPr>
        <w:t xml:space="preserve"> </w:t>
      </w:r>
      <w:r>
        <w:t xml:space="preserve"> </w:t>
      </w:r>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e>
            </m:d>
          </m:den>
        </m:f>
      </m:oMath>
    </w:p>
    <w:p w14:paraId="4261B013" w14:textId="77777777" w:rsidR="006665EA" w:rsidRDefault="006665EA" w:rsidP="00FC6E96">
      <w:pPr>
        <w:jc w:val="both"/>
        <w:rPr>
          <w:rFonts w:eastAsiaTheme="minorEastAsia"/>
        </w:rPr>
      </w:pPr>
      <w:r>
        <w:tab/>
      </w:r>
      <w:r>
        <w:tab/>
        <w:t xml:space="preserve">Where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eastAsiaTheme="minorEastAsia"/>
        </w:rPr>
        <w:t xml:space="preserve"> is the optimal solution.</w:t>
      </w:r>
    </w:p>
    <w:p w14:paraId="2DC253F7" w14:textId="131BFD74" w:rsidR="00094660" w:rsidRDefault="00094660" w:rsidP="00FC6E96">
      <w:pPr>
        <w:jc w:val="both"/>
        <w:rPr>
          <w:rFonts w:eastAsiaTheme="minorEastAsia"/>
        </w:rPr>
      </w:pPr>
      <w:r>
        <w:rPr>
          <w:rFonts w:eastAsiaTheme="minorEastAsia"/>
        </w:rPr>
        <w:tab/>
      </w:r>
      <w:proofErr w:type="gramStart"/>
      <w:r>
        <w:rPr>
          <w:rFonts w:eastAsiaTheme="minorEastAsia"/>
        </w:rPr>
        <w:t>Note :</w:t>
      </w:r>
      <w:proofErr w:type="gramEnd"/>
      <w:r>
        <w:rPr>
          <w:rFonts w:eastAsiaTheme="minorEastAsia"/>
        </w:rPr>
        <w:t xml:space="preserve"> It can be analyzed through fitness values. </w:t>
      </w:r>
    </w:p>
    <w:p w14:paraId="7746C96A" w14:textId="426F483D" w:rsidR="00094660" w:rsidRPr="00094660" w:rsidRDefault="00094660" w:rsidP="00094660">
      <w:pPr>
        <w:ind w:left="720"/>
        <w:rPr>
          <w:rFonts w:eastAsiaTheme="minorEastAsia"/>
          <w:b/>
          <w:bCs/>
        </w:rPr>
      </w:pPr>
      <w:proofErr w:type="gramStart"/>
      <w:r w:rsidRPr="00094660">
        <w:rPr>
          <w:rFonts w:eastAsiaTheme="minorEastAsia"/>
          <w:b/>
          <w:bCs/>
        </w:rPr>
        <w:t>Observation :</w:t>
      </w:r>
      <w:proofErr w:type="gramEnd"/>
      <w:r w:rsidRPr="00094660">
        <w:t xml:space="preserve"> </w:t>
      </w:r>
      <w:r w:rsidRPr="00094660">
        <w:rPr>
          <w:rFonts w:eastAsiaTheme="minorEastAsia"/>
        </w:rPr>
        <w:t>Converges faster than other models (20-30 iterations).</w:t>
      </w:r>
      <w:r>
        <w:rPr>
          <w:rFonts w:eastAsiaTheme="minorEastAsia"/>
        </w:rPr>
        <w:t xml:space="preserve"> </w:t>
      </w:r>
      <w:r w:rsidRPr="00094660">
        <w:rPr>
          <w:rFonts w:eastAsiaTheme="minorEastAsia"/>
        </w:rPr>
        <w:t xml:space="preserve">Achieves lower </w:t>
      </w:r>
      <w:r>
        <w:rPr>
          <w:rFonts w:eastAsiaTheme="minorEastAsia"/>
        </w:rPr>
        <w:tab/>
      </w:r>
      <w:r>
        <w:rPr>
          <w:rFonts w:eastAsiaTheme="minorEastAsia"/>
        </w:rPr>
        <w:tab/>
      </w:r>
      <w:r>
        <w:rPr>
          <w:rFonts w:eastAsiaTheme="minorEastAsia"/>
        </w:rPr>
        <w:tab/>
      </w:r>
      <w:r w:rsidRPr="00094660">
        <w:rPr>
          <w:rFonts w:eastAsiaTheme="minorEastAsia"/>
        </w:rPr>
        <w:t>fitness, meaning it finds optimal privacy settings efficiently.</w:t>
      </w:r>
    </w:p>
    <w:p w14:paraId="4F5719CB" w14:textId="77777777" w:rsidR="006665EA" w:rsidRDefault="006665EA" w:rsidP="006665EA">
      <w:pPr>
        <w:pStyle w:val="ListParagraph"/>
        <w:numPr>
          <w:ilvl w:val="0"/>
          <w:numId w:val="15"/>
        </w:numPr>
        <w:jc w:val="both"/>
        <w:rPr>
          <w:b/>
          <w:bCs/>
        </w:rPr>
      </w:pPr>
      <w:r w:rsidRPr="006665EA">
        <w:rPr>
          <w:b/>
          <w:bCs/>
        </w:rPr>
        <w:t xml:space="preserve">Hidden </w:t>
      </w:r>
      <w:proofErr w:type="gramStart"/>
      <w:r w:rsidRPr="006665EA">
        <w:rPr>
          <w:b/>
          <w:bCs/>
        </w:rPr>
        <w:t>Ratio :</w:t>
      </w:r>
      <w:proofErr w:type="gramEnd"/>
      <w:r>
        <w:rPr>
          <w:b/>
          <w:bCs/>
        </w:rPr>
        <w:t xml:space="preserve"> </w:t>
      </w:r>
    </w:p>
    <w:p w14:paraId="6A4F4338" w14:textId="2ADF3092" w:rsidR="006665EA" w:rsidRPr="006665EA" w:rsidRDefault="006665EA" w:rsidP="006665EA">
      <w:pPr>
        <w:pStyle w:val="ListParagraph"/>
        <w:numPr>
          <w:ilvl w:val="0"/>
          <w:numId w:val="31"/>
        </w:numPr>
        <w:jc w:val="both"/>
      </w:pPr>
      <w:r w:rsidRPr="006665EA">
        <w:t>The hidden ratio measures the proportion of data that remains inaccessible or concealed after sanitization.</w:t>
      </w:r>
    </w:p>
    <w:p w14:paraId="413E5181" w14:textId="77777777" w:rsidR="006665EA" w:rsidRDefault="006665EA" w:rsidP="006665EA">
      <w:pPr>
        <w:pStyle w:val="ListParagraph"/>
        <w:numPr>
          <w:ilvl w:val="0"/>
          <w:numId w:val="31"/>
        </w:numPr>
        <w:jc w:val="both"/>
      </w:pPr>
      <w:r w:rsidRPr="006665EA">
        <w:t>To quantify the effectiveness of data concealment techniques.</w:t>
      </w:r>
    </w:p>
    <w:p w14:paraId="3DBEB143" w14:textId="7B7BE26C" w:rsidR="00094660" w:rsidRDefault="006665EA" w:rsidP="00094660">
      <w:pPr>
        <w:pStyle w:val="ListParagraph"/>
        <w:ind w:left="1080"/>
        <w:jc w:val="both"/>
        <w:rPr>
          <w:rFonts w:eastAsiaTheme="minorEastAsia"/>
          <w:b/>
          <w:bCs/>
        </w:rPr>
      </w:pPr>
      <w:r>
        <w:tab/>
      </w:r>
      <w:r>
        <w:tab/>
        <w:t xml:space="preserve">Hidden </w:t>
      </w:r>
      <w:proofErr w:type="gramStart"/>
      <w:r>
        <w:t>Ratio  =</w:t>
      </w:r>
      <w:proofErr w:type="gramEnd"/>
      <w:r>
        <w:t xml:space="preserve">  </w:t>
      </w:r>
      <m:oMath>
        <m:f>
          <m:fPr>
            <m:ctrlPr>
              <w:rPr>
                <w:rFonts w:ascii="Cambria Math" w:hAnsi="Cambria Math"/>
                <w:b/>
                <w:bCs/>
                <w:i/>
              </w:rPr>
            </m:ctrlPr>
          </m:fPr>
          <m:num>
            <m:r>
              <m:rPr>
                <m:sty m:val="p"/>
              </m:rPr>
              <w:rPr>
                <w:rFonts w:ascii="Cambria Math" w:hAnsi="Cambria Math"/>
              </w:rPr>
              <m:t>Hidden Data Points</m:t>
            </m:r>
          </m:num>
          <m:den>
            <m:r>
              <m:rPr>
                <m:sty m:val="p"/>
              </m:rPr>
              <w:rPr>
                <w:rFonts w:ascii="Cambria Math" w:hAnsi="Cambria Math"/>
              </w:rPr>
              <m:t>Total Data Points</m:t>
            </m:r>
          </m:den>
        </m:f>
      </m:oMath>
    </w:p>
    <w:p w14:paraId="2D3A0B97" w14:textId="2700AC92" w:rsidR="00711708" w:rsidRDefault="00711708" w:rsidP="00711708">
      <w:pPr>
        <w:pStyle w:val="ListParagraph"/>
        <w:ind w:left="1080"/>
        <w:jc w:val="both"/>
        <w:rPr>
          <w:rFonts w:eastAsiaTheme="minorEastAsia"/>
        </w:rPr>
      </w:pPr>
      <w:proofErr w:type="gramStart"/>
      <w:r>
        <w:rPr>
          <w:rFonts w:eastAsiaTheme="minorEastAsia"/>
          <w:b/>
          <w:bCs/>
        </w:rPr>
        <w:t>Note :</w:t>
      </w:r>
      <w:proofErr w:type="gramEnd"/>
      <w:r>
        <w:rPr>
          <w:rFonts w:eastAsiaTheme="minorEastAsia"/>
          <w:b/>
          <w:bCs/>
        </w:rPr>
        <w:t xml:space="preserve"> </w:t>
      </w:r>
      <w:r>
        <w:rPr>
          <w:rFonts w:eastAsiaTheme="minorEastAsia"/>
        </w:rPr>
        <w:t xml:space="preserve"> Higher the value, better the performance. In our case, ECDO has highest value of 0.5384 compare to other models indicating strong privacy protection.</w:t>
      </w:r>
    </w:p>
    <w:p w14:paraId="7383CAEB" w14:textId="77A1B159" w:rsidR="006665EA" w:rsidRDefault="00711708" w:rsidP="00711708">
      <w:pPr>
        <w:pStyle w:val="ListParagraph"/>
        <w:numPr>
          <w:ilvl w:val="0"/>
          <w:numId w:val="15"/>
        </w:numPr>
        <w:jc w:val="both"/>
        <w:rPr>
          <w:rFonts w:eastAsiaTheme="minorEastAsia"/>
          <w:b/>
          <w:bCs/>
        </w:rPr>
      </w:pPr>
      <w:r w:rsidRPr="00711708">
        <w:rPr>
          <w:rFonts w:eastAsiaTheme="minorEastAsia"/>
          <w:b/>
          <w:bCs/>
        </w:rPr>
        <w:lastRenderedPageBreak/>
        <w:t>K</w:t>
      </w:r>
      <w:r w:rsidR="006665EA" w:rsidRPr="006665EA">
        <w:rPr>
          <w:rFonts w:eastAsiaTheme="minorEastAsia"/>
          <w:b/>
          <w:bCs/>
        </w:rPr>
        <w:t>ey Convergence</w:t>
      </w:r>
      <w:r w:rsidR="006665EA">
        <w:rPr>
          <w:rFonts w:eastAsiaTheme="minorEastAsia"/>
          <w:b/>
          <w:bCs/>
        </w:rPr>
        <w:t xml:space="preserve"> Analysis (KCA</w:t>
      </w:r>
      <w:proofErr w:type="gramStart"/>
      <w:r w:rsidR="006665EA">
        <w:rPr>
          <w:rFonts w:eastAsiaTheme="minorEastAsia"/>
          <w:b/>
          <w:bCs/>
        </w:rPr>
        <w:t>)</w:t>
      </w:r>
      <w:r w:rsidR="006665EA" w:rsidRPr="006665EA">
        <w:rPr>
          <w:rFonts w:eastAsiaTheme="minorEastAsia"/>
          <w:b/>
          <w:bCs/>
        </w:rPr>
        <w:t xml:space="preserve"> :</w:t>
      </w:r>
      <w:proofErr w:type="gramEnd"/>
    </w:p>
    <w:p w14:paraId="625C201F" w14:textId="77777777" w:rsidR="006665EA" w:rsidRDefault="006665EA" w:rsidP="006665EA">
      <w:pPr>
        <w:pStyle w:val="ListParagraph"/>
        <w:numPr>
          <w:ilvl w:val="0"/>
          <w:numId w:val="33"/>
        </w:numPr>
        <w:jc w:val="both"/>
        <w:rPr>
          <w:rFonts w:eastAsiaTheme="minorEastAsia"/>
        </w:rPr>
      </w:pPr>
      <w:r w:rsidRPr="006665EA">
        <w:rPr>
          <w:rFonts w:eastAsiaTheme="minorEastAsia"/>
        </w:rPr>
        <w:t>KCA evaluates the convergence of cryptographic keys or privacy-preserving mechanisms in data sanitization.</w:t>
      </w:r>
    </w:p>
    <w:p w14:paraId="256D18F1" w14:textId="5977C20C" w:rsidR="006665EA" w:rsidRPr="00A8085B" w:rsidRDefault="006665EA" w:rsidP="006665EA">
      <w:pPr>
        <w:pStyle w:val="ListParagraph"/>
        <w:numPr>
          <w:ilvl w:val="0"/>
          <w:numId w:val="33"/>
        </w:numPr>
        <w:jc w:val="both"/>
        <w:rPr>
          <w:rFonts w:eastAsiaTheme="minorEastAsia"/>
          <w:b/>
          <w:bCs/>
        </w:rPr>
      </w:pPr>
      <w:r w:rsidRPr="006665EA">
        <w:rPr>
          <w:rFonts w:eastAsiaTheme="minorEastAsia"/>
        </w:rPr>
        <w:t>Ensures that privacy-preserving techniques are robust and efficient.</w:t>
      </w:r>
    </w:p>
    <w:p w14:paraId="76A87DA5" w14:textId="6A8CAB10" w:rsidR="00A8085B" w:rsidRPr="00A8085B" w:rsidRDefault="00A8085B" w:rsidP="006665EA">
      <w:pPr>
        <w:pStyle w:val="ListParagraph"/>
        <w:numPr>
          <w:ilvl w:val="0"/>
          <w:numId w:val="33"/>
        </w:numPr>
        <w:jc w:val="both"/>
        <w:rPr>
          <w:rFonts w:eastAsiaTheme="minorEastAsia"/>
        </w:rPr>
      </w:pPr>
      <w:r w:rsidRPr="00A8085B">
        <w:rPr>
          <w:rFonts w:eastAsiaTheme="minorEastAsia"/>
        </w:rPr>
        <w:t>Measures how close the generated key is to the optimal key.</w:t>
      </w:r>
    </w:p>
    <w:p w14:paraId="18250560" w14:textId="7E6C1D8A" w:rsidR="006665EA" w:rsidRDefault="006665EA" w:rsidP="006665EA">
      <w:pPr>
        <w:pStyle w:val="ListParagraph"/>
        <w:ind w:left="2160"/>
        <w:jc w:val="both"/>
        <w:rPr>
          <w:rFonts w:eastAsiaTheme="minorEastAsia"/>
          <w:b/>
          <w:bCs/>
        </w:rPr>
      </w:pPr>
      <w:r>
        <w:rPr>
          <w:rFonts w:eastAsiaTheme="minorEastAsia"/>
        </w:rPr>
        <w:t xml:space="preserve"> Key Convergence = </w:t>
      </w:r>
      <m:oMath>
        <m:f>
          <m:fPr>
            <m:ctrlPr>
              <w:rPr>
                <w:rFonts w:ascii="Cambria Math" w:hAnsi="Cambria Math"/>
                <w:b/>
                <w:bCs/>
                <w:i/>
              </w:rPr>
            </m:ctrlPr>
          </m:fPr>
          <m:num>
            <m:r>
              <m:rPr>
                <m:sty m:val="p"/>
              </m:rPr>
              <w:rPr>
                <w:rFonts w:ascii="Cambria Math" w:hAnsi="Cambria Math"/>
              </w:rPr>
              <m:t>No of Converged Keys</m:t>
            </m:r>
          </m:num>
          <m:den>
            <m:r>
              <m:rPr>
                <m:sty m:val="p"/>
              </m:rPr>
              <w:rPr>
                <w:rFonts w:ascii="Cambria Math" w:hAnsi="Cambria Math"/>
              </w:rPr>
              <m:t>Total </m:t>
            </m:r>
            <m:r>
              <m:rPr>
                <m:sty m:val="p"/>
              </m:rPr>
              <w:rPr>
                <w:rFonts w:ascii="Cambria Math" w:hAnsi="Cambria Math"/>
              </w:rPr>
              <m:t>keys</m:t>
            </m:r>
          </m:den>
        </m:f>
      </m:oMath>
    </w:p>
    <w:p w14:paraId="408C14B6" w14:textId="6F36012B" w:rsidR="00711708" w:rsidRDefault="00711708" w:rsidP="00711708">
      <w:pPr>
        <w:ind w:left="1080"/>
        <w:jc w:val="both"/>
        <w:rPr>
          <w:rFonts w:eastAsiaTheme="minorEastAsia"/>
        </w:rPr>
      </w:pPr>
      <w:r>
        <w:rPr>
          <w:noProof/>
        </w:rPr>
        <w:drawing>
          <wp:inline distT="0" distB="0" distL="0" distR="0" wp14:anchorId="05D7C78F" wp14:editId="592FDC48">
            <wp:extent cx="4236720" cy="2964180"/>
            <wp:effectExtent l="0" t="0" r="0" b="7620"/>
            <wp:docPr id="619399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99863" name="Picture 619399863"/>
                    <pic:cNvPicPr/>
                  </pic:nvPicPr>
                  <pic:blipFill>
                    <a:blip r:embed="rId9">
                      <a:extLst>
                        <a:ext uri="{28A0092B-C50C-407E-A947-70E740481C1C}">
                          <a14:useLocalDpi xmlns:a14="http://schemas.microsoft.com/office/drawing/2010/main" val="0"/>
                        </a:ext>
                      </a:extLst>
                    </a:blip>
                    <a:stretch>
                      <a:fillRect/>
                    </a:stretch>
                  </pic:blipFill>
                  <pic:spPr>
                    <a:xfrm>
                      <a:off x="0" y="0"/>
                      <a:ext cx="4237090" cy="2964439"/>
                    </a:xfrm>
                    <a:prstGeom prst="rect">
                      <a:avLst/>
                    </a:prstGeom>
                  </pic:spPr>
                </pic:pic>
              </a:graphicData>
            </a:graphic>
          </wp:inline>
        </w:drawing>
      </w:r>
    </w:p>
    <w:p w14:paraId="4C0AC873" w14:textId="60396D44" w:rsidR="00711708" w:rsidRDefault="00711708" w:rsidP="00711708">
      <w:pPr>
        <w:ind w:left="1080"/>
        <w:jc w:val="both"/>
        <w:rPr>
          <w:rFonts w:eastAsiaTheme="minorEastAsia"/>
        </w:rPr>
      </w:pPr>
      <w:proofErr w:type="gramStart"/>
      <w:r>
        <w:rPr>
          <w:rFonts w:eastAsiaTheme="minorEastAsia"/>
          <w:b/>
          <w:bCs/>
        </w:rPr>
        <w:t>Note :</w:t>
      </w:r>
      <w:proofErr w:type="gramEnd"/>
      <w:r>
        <w:rPr>
          <w:rFonts w:eastAsiaTheme="minorEastAsia"/>
          <w:b/>
          <w:bCs/>
        </w:rPr>
        <w:t xml:space="preserve"> </w:t>
      </w:r>
      <w:r>
        <w:rPr>
          <w:rFonts w:eastAsiaTheme="minorEastAsia"/>
        </w:rPr>
        <w:t>Lower the value, better the stability and security.</w:t>
      </w:r>
    </w:p>
    <w:p w14:paraId="23CB1A53" w14:textId="3562B719" w:rsidR="00711708" w:rsidRPr="00A8085B" w:rsidRDefault="00711708" w:rsidP="00A8085B">
      <w:pPr>
        <w:numPr>
          <w:ilvl w:val="0"/>
          <w:numId w:val="43"/>
        </w:numPr>
        <w:jc w:val="both"/>
        <w:rPr>
          <w:rFonts w:eastAsiaTheme="minorEastAsia"/>
        </w:rPr>
      </w:pPr>
      <w:proofErr w:type="gramStart"/>
      <w:r>
        <w:rPr>
          <w:rFonts w:eastAsiaTheme="minorEastAsia"/>
          <w:b/>
          <w:bCs/>
        </w:rPr>
        <w:t>Observation :</w:t>
      </w:r>
      <w:proofErr w:type="gramEnd"/>
      <w:r w:rsidR="00A8085B" w:rsidRPr="00A8085B">
        <w:rPr>
          <w:rFonts w:eastAsiaTheme="minorEastAsia"/>
        </w:rPr>
        <w:t xml:space="preserve"> </w:t>
      </w:r>
      <w:r w:rsidR="00A8085B" w:rsidRPr="00A8085B">
        <w:rPr>
          <w:rFonts w:eastAsiaTheme="minorEastAsia"/>
        </w:rPr>
        <w:t>ECDO demonstrates the fastest and most stable convergence, indicating superior performance in generating an optimal key.</w:t>
      </w:r>
      <w:r w:rsidRPr="00A8085B">
        <w:rPr>
          <w:rFonts w:eastAsiaTheme="minorEastAsia"/>
        </w:rPr>
        <w:t xml:space="preserve"> </w:t>
      </w:r>
    </w:p>
    <w:p w14:paraId="1AC26050" w14:textId="5F43041D" w:rsidR="006665EA" w:rsidRPr="006665EA" w:rsidRDefault="006665EA" w:rsidP="006665EA">
      <w:pPr>
        <w:pStyle w:val="ListParagraph"/>
        <w:numPr>
          <w:ilvl w:val="0"/>
          <w:numId w:val="15"/>
        </w:numPr>
        <w:jc w:val="both"/>
        <w:rPr>
          <w:rFonts w:eastAsiaTheme="minorEastAsia"/>
        </w:rPr>
      </w:pPr>
      <w:r>
        <w:rPr>
          <w:rFonts w:eastAsiaTheme="minorEastAsia"/>
          <w:b/>
          <w:bCs/>
        </w:rPr>
        <w:t xml:space="preserve">Data Privacy Ratio </w:t>
      </w:r>
      <w:r w:rsidR="00711708">
        <w:rPr>
          <w:rFonts w:eastAsiaTheme="minorEastAsia"/>
          <w:b/>
          <w:bCs/>
        </w:rPr>
        <w:t>(DPR)</w:t>
      </w:r>
      <w:r>
        <w:rPr>
          <w:rFonts w:eastAsiaTheme="minorEastAsia"/>
          <w:b/>
          <w:bCs/>
        </w:rPr>
        <w:t>:</w:t>
      </w:r>
    </w:p>
    <w:p w14:paraId="67DF9EB1" w14:textId="7985CB24" w:rsidR="006665EA" w:rsidRDefault="006665EA" w:rsidP="00131C77">
      <w:pPr>
        <w:pStyle w:val="ListParagraph"/>
        <w:numPr>
          <w:ilvl w:val="1"/>
          <w:numId w:val="36"/>
        </w:numPr>
        <w:jc w:val="both"/>
        <w:rPr>
          <w:rFonts w:eastAsiaTheme="minorEastAsia"/>
        </w:rPr>
      </w:pPr>
      <w:r>
        <w:rPr>
          <w:rFonts w:eastAsiaTheme="minorEastAsia"/>
        </w:rPr>
        <w:t>DPR measures the level of privacy achieved in a dataset after sanitization.</w:t>
      </w:r>
    </w:p>
    <w:p w14:paraId="68D53DCE" w14:textId="77777777" w:rsidR="00131C77" w:rsidRDefault="00131C77" w:rsidP="00131C77">
      <w:pPr>
        <w:pStyle w:val="ListParagraph"/>
        <w:numPr>
          <w:ilvl w:val="1"/>
          <w:numId w:val="36"/>
        </w:numPr>
        <w:jc w:val="both"/>
        <w:rPr>
          <w:rFonts w:eastAsiaTheme="minorEastAsia"/>
        </w:rPr>
      </w:pPr>
      <w:r w:rsidRPr="00131C77">
        <w:rPr>
          <w:rFonts w:eastAsiaTheme="minorEastAsia"/>
        </w:rPr>
        <w:t>To quantify the privacy guarantees of a sanitization process.</w:t>
      </w:r>
    </w:p>
    <w:p w14:paraId="3C3E8C94" w14:textId="51103227" w:rsidR="00A8085B" w:rsidRPr="00131C77" w:rsidRDefault="00A8085B" w:rsidP="00131C77">
      <w:pPr>
        <w:pStyle w:val="ListParagraph"/>
        <w:numPr>
          <w:ilvl w:val="1"/>
          <w:numId w:val="36"/>
        </w:numPr>
        <w:jc w:val="both"/>
        <w:rPr>
          <w:rFonts w:eastAsiaTheme="minorEastAsia"/>
        </w:rPr>
      </w:pPr>
      <w:r w:rsidRPr="00A8085B">
        <w:rPr>
          <w:rFonts w:eastAsiaTheme="minorEastAsia"/>
        </w:rPr>
        <w:t>Measures the proportion of data points that are effectively privatized.</w:t>
      </w:r>
    </w:p>
    <w:p w14:paraId="2DECC6D1" w14:textId="6F94102C" w:rsidR="00131C77" w:rsidRDefault="00131C77" w:rsidP="00131C77">
      <w:pPr>
        <w:ind w:left="2880"/>
        <w:jc w:val="both"/>
        <w:rPr>
          <w:rFonts w:eastAsiaTheme="minorEastAsia"/>
          <w:b/>
          <w:bCs/>
        </w:rPr>
      </w:pPr>
      <w:r>
        <w:rPr>
          <w:rFonts w:eastAsiaTheme="minorEastAsia"/>
        </w:rPr>
        <w:t xml:space="preserve">DPR = </w:t>
      </w:r>
      <m:oMath>
        <m:f>
          <m:fPr>
            <m:ctrlPr>
              <w:rPr>
                <w:rFonts w:ascii="Cambria Math" w:hAnsi="Cambria Math"/>
                <w:b/>
                <w:bCs/>
                <w:i/>
              </w:rPr>
            </m:ctrlPr>
          </m:fPr>
          <m:num>
            <m:r>
              <m:rPr>
                <m:sty m:val="p"/>
              </m:rPr>
              <w:rPr>
                <w:rFonts w:ascii="Cambria Math" w:hAnsi="Cambria Math"/>
              </w:rPr>
              <m:t xml:space="preserve">No </m:t>
            </m:r>
            <m:r>
              <m:rPr>
                <m:sty m:val="p"/>
              </m:rPr>
              <w:rPr>
                <w:rFonts w:ascii="Cambria Math" w:hAnsi="Cambria Math"/>
              </w:rPr>
              <m:t>of Private Data Points</m:t>
            </m:r>
          </m:num>
          <m:den>
            <m:r>
              <m:rPr>
                <m:sty m:val="p"/>
              </m:rPr>
              <w:rPr>
                <w:rFonts w:ascii="Cambria Math" w:hAnsi="Cambria Math"/>
              </w:rPr>
              <m:t>Total </m:t>
            </m:r>
            <m:r>
              <m:rPr>
                <m:sty m:val="p"/>
              </m:rPr>
              <w:rPr>
                <w:rFonts w:ascii="Cambria Math" w:hAnsi="Cambria Math"/>
              </w:rPr>
              <m:t>Data Points</m:t>
            </m:r>
          </m:den>
        </m:f>
      </m:oMath>
    </w:p>
    <w:p w14:paraId="00FA787D" w14:textId="58EB9017" w:rsidR="00A8085B" w:rsidRDefault="00A8085B" w:rsidP="00A8085B">
      <w:pPr>
        <w:ind w:left="1440"/>
        <w:jc w:val="both"/>
        <w:rPr>
          <w:rFonts w:eastAsiaTheme="minorEastAsia"/>
          <w:b/>
          <w:bCs/>
        </w:rPr>
      </w:pPr>
      <w:r>
        <w:rPr>
          <w:rFonts w:eastAsiaTheme="minorEastAsia"/>
          <w:b/>
          <w:bCs/>
          <w:noProof/>
        </w:rPr>
        <w:lastRenderedPageBreak/>
        <w:drawing>
          <wp:inline distT="0" distB="0" distL="0" distR="0" wp14:anchorId="6003B4A8" wp14:editId="20F768EA">
            <wp:extent cx="4376420" cy="3194050"/>
            <wp:effectExtent l="0" t="0" r="5080" b="6350"/>
            <wp:docPr id="2023357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7279" name="Picture 2023357279"/>
                    <pic:cNvPicPr/>
                  </pic:nvPicPr>
                  <pic:blipFill>
                    <a:blip r:embed="rId10">
                      <a:extLst>
                        <a:ext uri="{28A0092B-C50C-407E-A947-70E740481C1C}">
                          <a14:useLocalDpi xmlns:a14="http://schemas.microsoft.com/office/drawing/2010/main" val="0"/>
                        </a:ext>
                      </a:extLst>
                    </a:blip>
                    <a:stretch>
                      <a:fillRect/>
                    </a:stretch>
                  </pic:blipFill>
                  <pic:spPr>
                    <a:xfrm>
                      <a:off x="0" y="0"/>
                      <a:ext cx="4376420" cy="3194050"/>
                    </a:xfrm>
                    <a:prstGeom prst="rect">
                      <a:avLst/>
                    </a:prstGeom>
                  </pic:spPr>
                </pic:pic>
              </a:graphicData>
            </a:graphic>
          </wp:inline>
        </w:drawing>
      </w:r>
    </w:p>
    <w:p w14:paraId="689618CD" w14:textId="0A993521" w:rsidR="00A8085B" w:rsidRDefault="00A8085B" w:rsidP="00A8085B">
      <w:pPr>
        <w:jc w:val="both"/>
      </w:pPr>
      <w:r>
        <w:rPr>
          <w:rFonts w:eastAsiaTheme="minorEastAsia"/>
        </w:rPr>
        <w:tab/>
      </w:r>
      <w:proofErr w:type="gramStart"/>
      <w:r w:rsidRPr="00A8085B">
        <w:rPr>
          <w:rFonts w:eastAsiaTheme="minorEastAsia"/>
          <w:b/>
          <w:bCs/>
        </w:rPr>
        <w:t>Note :</w:t>
      </w:r>
      <w:proofErr w:type="gramEnd"/>
      <w:r>
        <w:t xml:space="preserve"> Higher the value , better the privacy in sanitization.</w:t>
      </w:r>
    </w:p>
    <w:p w14:paraId="09BD35F8" w14:textId="39A33E03" w:rsidR="00A8085B" w:rsidRPr="00A8085B" w:rsidRDefault="00A8085B" w:rsidP="00A8085B">
      <w:pPr>
        <w:ind w:left="720"/>
      </w:pPr>
      <w:proofErr w:type="gramStart"/>
      <w:r>
        <w:rPr>
          <w:b/>
          <w:bCs/>
        </w:rPr>
        <w:t>Observation :</w:t>
      </w:r>
      <w:proofErr w:type="gramEnd"/>
      <w:r w:rsidRPr="00A8085B">
        <w:t xml:space="preserve"> </w:t>
      </w:r>
      <w:r w:rsidRPr="00A8085B">
        <w:t>ECDO has the highest and most stable DPR</w:t>
      </w:r>
      <w:r>
        <w:t xml:space="preserve"> with the value of (0.5384)</w:t>
      </w:r>
      <w:r w:rsidRPr="00A8085B">
        <w:t>, indicating effective data privatization.</w:t>
      </w:r>
    </w:p>
    <w:p w14:paraId="1D03E870" w14:textId="77777777" w:rsidR="00131C77" w:rsidRPr="00131C77" w:rsidRDefault="00131C77" w:rsidP="00131C77">
      <w:pPr>
        <w:pStyle w:val="ListParagraph"/>
        <w:numPr>
          <w:ilvl w:val="0"/>
          <w:numId w:val="15"/>
        </w:numPr>
        <w:jc w:val="both"/>
        <w:rPr>
          <w:rFonts w:eastAsiaTheme="minorEastAsia"/>
        </w:rPr>
      </w:pPr>
      <w:r>
        <w:rPr>
          <w:rFonts w:eastAsiaTheme="minorEastAsia"/>
          <w:b/>
          <w:bCs/>
        </w:rPr>
        <w:t>Concealment Convergence Analysis (</w:t>
      </w:r>
      <w:proofErr w:type="gramStart"/>
      <w:r>
        <w:rPr>
          <w:rFonts w:eastAsiaTheme="minorEastAsia"/>
          <w:b/>
          <w:bCs/>
        </w:rPr>
        <w:t>CCA )</w:t>
      </w:r>
      <w:proofErr w:type="gramEnd"/>
      <w:r>
        <w:rPr>
          <w:rFonts w:eastAsiaTheme="minorEastAsia"/>
          <w:b/>
          <w:bCs/>
        </w:rPr>
        <w:t xml:space="preserve"> :</w:t>
      </w:r>
      <w:r w:rsidRPr="00131C77">
        <w:rPr>
          <w:rFonts w:ascii="Segoe UI" w:eastAsia="Times New Roman" w:hAnsi="Segoe UI" w:cs="Segoe UI"/>
          <w:color w:val="F8FAFF"/>
          <w:kern w:val="0"/>
          <w:szCs w:val="24"/>
          <w14:ligatures w14:val="none"/>
        </w:rPr>
        <w:t xml:space="preserve"> </w:t>
      </w:r>
    </w:p>
    <w:p w14:paraId="3AD73589" w14:textId="4FA8E271" w:rsidR="00131C77" w:rsidRPr="00131C77" w:rsidRDefault="00131C77" w:rsidP="00131C77">
      <w:pPr>
        <w:pStyle w:val="ListParagraph"/>
        <w:numPr>
          <w:ilvl w:val="1"/>
          <w:numId w:val="40"/>
        </w:numPr>
        <w:jc w:val="both"/>
        <w:rPr>
          <w:rFonts w:eastAsiaTheme="minorEastAsia"/>
        </w:rPr>
      </w:pPr>
      <w:r w:rsidRPr="00131C77">
        <w:rPr>
          <w:rFonts w:eastAsiaTheme="minorEastAsia"/>
        </w:rPr>
        <w:t>CCA evaluates how quickly and effectively sensitive data is concealed during sanitization.</w:t>
      </w:r>
    </w:p>
    <w:p w14:paraId="37D9C584" w14:textId="77777777" w:rsidR="00131C77" w:rsidRDefault="00131C77" w:rsidP="00131C77">
      <w:pPr>
        <w:pStyle w:val="ListParagraph"/>
        <w:numPr>
          <w:ilvl w:val="1"/>
          <w:numId w:val="40"/>
        </w:numPr>
        <w:jc w:val="both"/>
        <w:rPr>
          <w:rFonts w:eastAsiaTheme="minorEastAsia"/>
        </w:rPr>
      </w:pPr>
      <w:r w:rsidRPr="00131C77">
        <w:rPr>
          <w:rFonts w:eastAsiaTheme="minorEastAsia"/>
        </w:rPr>
        <w:t>To ensure that concealment techniques are efficient and scalable.</w:t>
      </w:r>
    </w:p>
    <w:p w14:paraId="448E16A2" w14:textId="250685F7" w:rsidR="00131C77" w:rsidRDefault="00131C77" w:rsidP="00131C77">
      <w:pPr>
        <w:pStyle w:val="ListParagraph"/>
        <w:ind w:left="2880"/>
        <w:jc w:val="both"/>
        <w:rPr>
          <w:rFonts w:eastAsiaTheme="minorEastAsia"/>
        </w:rPr>
      </w:pPr>
      <w:r>
        <w:t xml:space="preserve">Concealment </w:t>
      </w:r>
      <w:r>
        <w:t>Convergence Analysis =</w:t>
      </w:r>
      <w:r>
        <w:rPr>
          <w:b/>
          <w:bCs/>
        </w:rPr>
        <w:t xml:space="preserve"> </w:t>
      </w:r>
      <w:r>
        <w:t xml:space="preserve"> </w:t>
      </w:r>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m:t>
                    </m:r>
                  </m:sup>
                </m:sSup>
              </m:e>
            </m:d>
          </m:den>
        </m:f>
        <m:r>
          <w:rPr>
            <w:rFonts w:ascii="Cambria Math" w:hAnsi="Cambria Math"/>
          </w:rPr>
          <m:t xml:space="preserve"> </m:t>
        </m:r>
      </m:oMath>
    </w:p>
    <w:p w14:paraId="7ED95A2B" w14:textId="50FC2B1C" w:rsidR="00131C77" w:rsidRDefault="00131C77" w:rsidP="00131C77">
      <w:pPr>
        <w:jc w:val="both"/>
        <w:rPr>
          <w:rFonts w:eastAsiaTheme="minorEastAsia"/>
        </w:rPr>
      </w:pPr>
      <w:r>
        <w:rPr>
          <w:rFonts w:eastAsiaTheme="minorEastAsia"/>
        </w:rPr>
        <w:tab/>
      </w:r>
      <w:r>
        <w:rPr>
          <w:rFonts w:eastAsiaTheme="minorEastAsia"/>
        </w:rPr>
        <w:tab/>
        <w:t>Where C</w:t>
      </w:r>
      <w:r>
        <w:rPr>
          <w:rFonts w:eastAsiaTheme="minorEastAsia"/>
          <w:vertAlign w:val="superscript"/>
        </w:rPr>
        <w:t>*</w:t>
      </w:r>
      <w:r>
        <w:rPr>
          <w:rFonts w:eastAsiaTheme="minorEastAsia"/>
        </w:rPr>
        <w:t xml:space="preserve"> is the optimal concealment.</w:t>
      </w:r>
    </w:p>
    <w:p w14:paraId="2CFBB246" w14:textId="4E061654" w:rsidR="00A8085B" w:rsidRDefault="00A8085B" w:rsidP="00A8085B">
      <w:pPr>
        <w:ind w:left="720"/>
        <w:jc w:val="both"/>
        <w:rPr>
          <w:rFonts w:eastAsiaTheme="minorEastAsia"/>
        </w:rPr>
      </w:pPr>
      <w:r>
        <w:rPr>
          <w:rFonts w:eastAsiaTheme="minorEastAsia"/>
        </w:rPr>
        <w:lastRenderedPageBreak/>
        <w:tab/>
      </w:r>
      <w:r>
        <w:rPr>
          <w:rFonts w:eastAsiaTheme="minorEastAsia"/>
          <w:noProof/>
        </w:rPr>
        <w:drawing>
          <wp:inline distT="0" distB="0" distL="0" distR="0" wp14:anchorId="5A937758" wp14:editId="59D21623">
            <wp:extent cx="3997569" cy="3657600"/>
            <wp:effectExtent l="0" t="0" r="3175" b="0"/>
            <wp:docPr id="1426692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2280" name="Picture 1426692280"/>
                    <pic:cNvPicPr/>
                  </pic:nvPicPr>
                  <pic:blipFill>
                    <a:blip r:embed="rId11">
                      <a:extLst>
                        <a:ext uri="{28A0092B-C50C-407E-A947-70E740481C1C}">
                          <a14:useLocalDpi xmlns:a14="http://schemas.microsoft.com/office/drawing/2010/main" val="0"/>
                        </a:ext>
                      </a:extLst>
                    </a:blip>
                    <a:stretch>
                      <a:fillRect/>
                    </a:stretch>
                  </pic:blipFill>
                  <pic:spPr>
                    <a:xfrm>
                      <a:off x="0" y="0"/>
                      <a:ext cx="4011708" cy="3670536"/>
                    </a:xfrm>
                    <a:prstGeom prst="rect">
                      <a:avLst/>
                    </a:prstGeom>
                  </pic:spPr>
                </pic:pic>
              </a:graphicData>
            </a:graphic>
          </wp:inline>
        </w:drawing>
      </w:r>
    </w:p>
    <w:p w14:paraId="6EA9785D" w14:textId="4ED9DDD7" w:rsidR="00A8085B" w:rsidRPr="00A8085B" w:rsidRDefault="00A8085B" w:rsidP="00A8085B">
      <w:pPr>
        <w:ind w:firstLine="720"/>
        <w:jc w:val="both"/>
        <w:rPr>
          <w:rFonts w:eastAsiaTheme="minorEastAsia"/>
          <w:b/>
          <w:bCs/>
        </w:rPr>
      </w:pPr>
      <w:proofErr w:type="gramStart"/>
      <w:r w:rsidRPr="00A8085B">
        <w:rPr>
          <w:rFonts w:eastAsiaTheme="minorEastAsia"/>
          <w:b/>
          <w:bCs/>
        </w:rPr>
        <w:t>Note :</w:t>
      </w:r>
      <w:proofErr w:type="gramEnd"/>
      <w:r w:rsidRPr="00A8085B">
        <w:rPr>
          <w:rFonts w:eastAsiaTheme="minorEastAsia"/>
        </w:rPr>
        <w:t xml:space="preserve"> Lower the values, better the concealment is.</w:t>
      </w:r>
    </w:p>
    <w:p w14:paraId="5FD1BFF1" w14:textId="525B79F2" w:rsidR="00A8085B" w:rsidRPr="004C4107" w:rsidRDefault="00A8085B" w:rsidP="004C4107">
      <w:pPr>
        <w:ind w:left="720"/>
        <w:jc w:val="both"/>
        <w:rPr>
          <w:rFonts w:eastAsiaTheme="minorEastAsia"/>
        </w:rPr>
      </w:pPr>
      <w:proofErr w:type="gramStart"/>
      <w:r w:rsidRPr="00A8085B">
        <w:rPr>
          <w:rFonts w:eastAsiaTheme="minorEastAsia"/>
          <w:b/>
          <w:bCs/>
        </w:rPr>
        <w:t>Observation :</w:t>
      </w:r>
      <w:proofErr w:type="gramEnd"/>
      <w:r w:rsidR="004C4107" w:rsidRPr="004C4107">
        <w:rPr>
          <w:rFonts w:eastAsiaTheme="minorEastAsia"/>
        </w:rPr>
        <w:t xml:space="preserve"> </w:t>
      </w:r>
      <w:r w:rsidR="004C4107" w:rsidRPr="004C4107">
        <w:rPr>
          <w:rFonts w:eastAsiaTheme="minorEastAsia"/>
        </w:rPr>
        <w:t>ECDO provides the best concealment, ensuring sensitive data is well-protected.</w:t>
      </w:r>
    </w:p>
    <w:p w14:paraId="4EB50468" w14:textId="02C0AC5A" w:rsidR="00131C77" w:rsidRPr="00131C77" w:rsidRDefault="00131C77" w:rsidP="00131C77">
      <w:pPr>
        <w:pStyle w:val="ListParagraph"/>
        <w:numPr>
          <w:ilvl w:val="0"/>
          <w:numId w:val="15"/>
        </w:numPr>
        <w:jc w:val="both"/>
        <w:rPr>
          <w:rFonts w:eastAsiaTheme="minorEastAsia"/>
          <w:b/>
          <w:bCs/>
        </w:rPr>
      </w:pPr>
      <w:proofErr w:type="gramStart"/>
      <w:r w:rsidRPr="00131C77">
        <w:rPr>
          <w:rFonts w:eastAsiaTheme="minorEastAsia"/>
          <w:b/>
          <w:bCs/>
        </w:rPr>
        <w:t>Privacy :</w:t>
      </w:r>
      <w:proofErr w:type="gramEnd"/>
      <w:r>
        <w:rPr>
          <w:rFonts w:eastAsiaTheme="minorEastAsia"/>
          <w:b/>
          <w:bCs/>
        </w:rPr>
        <w:t xml:space="preserve"> </w:t>
      </w:r>
    </w:p>
    <w:p w14:paraId="14AED201" w14:textId="3D2291D1" w:rsidR="00131C77" w:rsidRPr="00131C77" w:rsidRDefault="00131C77" w:rsidP="00131C77">
      <w:pPr>
        <w:pStyle w:val="ListParagraph"/>
        <w:numPr>
          <w:ilvl w:val="0"/>
          <w:numId w:val="42"/>
        </w:numPr>
        <w:jc w:val="both"/>
        <w:rPr>
          <w:rFonts w:eastAsiaTheme="minorEastAsia"/>
        </w:rPr>
      </w:pPr>
      <w:r w:rsidRPr="00131C77">
        <w:rPr>
          <w:rFonts w:eastAsiaTheme="minorEastAsia"/>
        </w:rPr>
        <w:t>Privacy refers to the protection of sensitive data from unauthorized access.</w:t>
      </w:r>
    </w:p>
    <w:p w14:paraId="368F578A" w14:textId="77777777" w:rsidR="00131C77" w:rsidRDefault="00131C77" w:rsidP="00131C77">
      <w:pPr>
        <w:pStyle w:val="ListParagraph"/>
        <w:numPr>
          <w:ilvl w:val="0"/>
          <w:numId w:val="42"/>
        </w:numPr>
        <w:jc w:val="both"/>
        <w:rPr>
          <w:rFonts w:eastAsiaTheme="minorEastAsia"/>
        </w:rPr>
      </w:pPr>
      <w:r w:rsidRPr="00131C77">
        <w:rPr>
          <w:rFonts w:eastAsiaTheme="minorEastAsia"/>
        </w:rPr>
        <w:t>To ensure compliance with data protection regulations (e.g., GDPR).</w:t>
      </w:r>
    </w:p>
    <w:p w14:paraId="5C0CC21D" w14:textId="47457447" w:rsidR="00131C77" w:rsidRPr="00131C77" w:rsidRDefault="00131C77" w:rsidP="00131C77">
      <w:pPr>
        <w:pStyle w:val="ListParagraph"/>
        <w:ind w:left="2880"/>
        <w:jc w:val="both"/>
        <w:rPr>
          <w:rFonts w:eastAsiaTheme="minorEastAsia"/>
        </w:rPr>
      </w:pPr>
      <w:r>
        <w:rPr>
          <w:rFonts w:eastAsiaTheme="minorEastAsia"/>
        </w:rPr>
        <w:t xml:space="preserve">Privacy Score = </w:t>
      </w:r>
      <m:oMath>
        <m:f>
          <m:fPr>
            <m:ctrlPr>
              <w:rPr>
                <w:rFonts w:ascii="Cambria Math" w:hAnsi="Cambria Math"/>
                <w:b/>
                <w:bCs/>
                <w:i/>
              </w:rPr>
            </m:ctrlPr>
          </m:fPr>
          <m:num>
            <m:r>
              <m:rPr>
                <m:sty m:val="p"/>
              </m:rPr>
              <w:rPr>
                <w:rFonts w:ascii="Cambria Math" w:hAnsi="Cambria Math"/>
              </w:rPr>
              <m:t>No of Pr</m:t>
            </m:r>
            <m:r>
              <m:rPr>
                <m:sty m:val="p"/>
              </m:rPr>
              <w:rPr>
                <w:rFonts w:ascii="Cambria Math" w:hAnsi="Cambria Math"/>
              </w:rPr>
              <m:t>otected</m:t>
            </m:r>
            <m:r>
              <m:rPr>
                <m:sty m:val="p"/>
              </m:rPr>
              <w:rPr>
                <w:rFonts w:ascii="Cambria Math" w:hAnsi="Cambria Math"/>
              </w:rPr>
              <m:t xml:space="preserve"> Data Points</m:t>
            </m:r>
          </m:num>
          <m:den>
            <m:r>
              <m:rPr>
                <m:sty m:val="p"/>
              </m:rPr>
              <w:rPr>
                <w:rFonts w:ascii="Cambria Math" w:hAnsi="Cambria Math"/>
              </w:rPr>
              <m:t>Total </m:t>
            </m:r>
            <m:r>
              <m:rPr>
                <m:sty m:val="p"/>
              </m:rPr>
              <w:rPr>
                <w:rFonts w:ascii="Cambria Math" w:hAnsi="Cambria Math"/>
              </w:rPr>
              <m:t>Data Points</m:t>
            </m:r>
          </m:den>
        </m:f>
      </m:oMath>
    </w:p>
    <w:p w14:paraId="447301C0" w14:textId="12E1E051" w:rsidR="004C4107" w:rsidRDefault="004C4107" w:rsidP="00131C77">
      <w:pPr>
        <w:pStyle w:val="ListParagraph"/>
        <w:jc w:val="both"/>
        <w:rPr>
          <w:rFonts w:eastAsiaTheme="minorEastAsia"/>
          <w:b/>
          <w:bCs/>
        </w:rPr>
      </w:pPr>
      <w:r>
        <w:rPr>
          <w:rFonts w:eastAsiaTheme="minorEastAsia"/>
          <w:b/>
          <w:bCs/>
        </w:rPr>
        <w:lastRenderedPageBreak/>
        <w:tab/>
      </w:r>
      <w:r>
        <w:rPr>
          <w:rFonts w:eastAsiaTheme="minorEastAsia"/>
          <w:b/>
          <w:bCs/>
          <w:noProof/>
        </w:rPr>
        <w:drawing>
          <wp:inline distT="0" distB="0" distL="0" distR="0" wp14:anchorId="7E673ED7" wp14:editId="4E0BDF2A">
            <wp:extent cx="4208145" cy="2901462"/>
            <wp:effectExtent l="0" t="0" r="1905" b="0"/>
            <wp:docPr id="2108784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4826" name="Picture 2108784826"/>
                    <pic:cNvPicPr/>
                  </pic:nvPicPr>
                  <pic:blipFill>
                    <a:blip r:embed="rId12">
                      <a:extLst>
                        <a:ext uri="{28A0092B-C50C-407E-A947-70E740481C1C}">
                          <a14:useLocalDpi xmlns:a14="http://schemas.microsoft.com/office/drawing/2010/main" val="0"/>
                        </a:ext>
                      </a:extLst>
                    </a:blip>
                    <a:stretch>
                      <a:fillRect/>
                    </a:stretch>
                  </pic:blipFill>
                  <pic:spPr>
                    <a:xfrm>
                      <a:off x="0" y="0"/>
                      <a:ext cx="4226683" cy="2914244"/>
                    </a:xfrm>
                    <a:prstGeom prst="rect">
                      <a:avLst/>
                    </a:prstGeom>
                  </pic:spPr>
                </pic:pic>
              </a:graphicData>
            </a:graphic>
          </wp:inline>
        </w:drawing>
      </w:r>
    </w:p>
    <w:p w14:paraId="387B2F45" w14:textId="6015EEB2" w:rsidR="00131C77" w:rsidRPr="004C4107" w:rsidRDefault="004C4107" w:rsidP="00131C77">
      <w:pPr>
        <w:pStyle w:val="ListParagraph"/>
        <w:jc w:val="both"/>
        <w:rPr>
          <w:rFonts w:eastAsiaTheme="minorEastAsia"/>
          <w:b/>
          <w:bCs/>
        </w:rPr>
      </w:pPr>
      <w:proofErr w:type="gramStart"/>
      <w:r w:rsidRPr="004C4107">
        <w:rPr>
          <w:rFonts w:eastAsiaTheme="minorEastAsia"/>
          <w:b/>
          <w:bCs/>
        </w:rPr>
        <w:t>Note :</w:t>
      </w:r>
      <w:proofErr w:type="gramEnd"/>
      <w:r>
        <w:rPr>
          <w:rFonts w:eastAsiaTheme="minorEastAsia"/>
          <w:b/>
          <w:bCs/>
        </w:rPr>
        <w:t xml:space="preserve"> </w:t>
      </w:r>
      <w:r w:rsidRPr="004C4107">
        <w:rPr>
          <w:rFonts w:eastAsiaTheme="minorEastAsia"/>
        </w:rPr>
        <w:t>Higher the value, better the protection to data is provided by the model.</w:t>
      </w:r>
    </w:p>
    <w:p w14:paraId="4AE001E1" w14:textId="0FD43A27" w:rsidR="004C4107" w:rsidRPr="00131C77" w:rsidRDefault="004C4107" w:rsidP="00131C77">
      <w:pPr>
        <w:pStyle w:val="ListParagraph"/>
        <w:jc w:val="both"/>
        <w:rPr>
          <w:rFonts w:eastAsiaTheme="minorEastAsia"/>
          <w:b/>
          <w:bCs/>
        </w:rPr>
      </w:pPr>
      <w:proofErr w:type="gramStart"/>
      <w:r w:rsidRPr="004C4107">
        <w:rPr>
          <w:rFonts w:eastAsiaTheme="minorEastAsia"/>
          <w:b/>
          <w:bCs/>
        </w:rPr>
        <w:t>Observation :</w:t>
      </w:r>
      <w:proofErr w:type="gramEnd"/>
      <w:r>
        <w:rPr>
          <w:rFonts w:eastAsiaTheme="minorEastAsia"/>
          <w:b/>
          <w:bCs/>
        </w:rPr>
        <w:t xml:space="preserve"> </w:t>
      </w:r>
      <w:r w:rsidRPr="004C4107">
        <w:rPr>
          <w:rFonts w:eastAsiaTheme="minorEastAsia"/>
        </w:rPr>
        <w:t>ECDO provides the highest and most stable privacy, making it the best choice for data protection</w:t>
      </w:r>
    </w:p>
    <w:p w14:paraId="26BE6554" w14:textId="7912131A" w:rsidR="00DF168E" w:rsidRDefault="00DF168E" w:rsidP="00DF168E">
      <w:pPr>
        <w:pStyle w:val="ListParagraph"/>
        <w:numPr>
          <w:ilvl w:val="0"/>
          <w:numId w:val="15"/>
        </w:numPr>
        <w:jc w:val="both"/>
        <w:rPr>
          <w:rFonts w:eastAsiaTheme="minorEastAsia"/>
          <w:b/>
          <w:bCs/>
        </w:rPr>
      </w:pPr>
      <w:r>
        <w:rPr>
          <w:rFonts w:eastAsiaTheme="minorEastAsia"/>
          <w:b/>
          <w:bCs/>
        </w:rPr>
        <w:t xml:space="preserve">Key </w:t>
      </w:r>
      <w:proofErr w:type="gramStart"/>
      <w:r>
        <w:rPr>
          <w:rFonts w:eastAsiaTheme="minorEastAsia"/>
          <w:b/>
          <w:bCs/>
        </w:rPr>
        <w:t>Sensitivity :</w:t>
      </w:r>
      <w:proofErr w:type="gramEnd"/>
      <w:r>
        <w:rPr>
          <w:rFonts w:eastAsiaTheme="minorEastAsia"/>
          <w:b/>
          <w:bCs/>
        </w:rPr>
        <w:t xml:space="preserve"> </w:t>
      </w:r>
      <w:r w:rsidRPr="00DF168E">
        <w:rPr>
          <w:rFonts w:eastAsiaTheme="minorEastAsia"/>
        </w:rPr>
        <w:t>Key Sensitivity measures the variability or sensitivity of the generated key to changes in the input data. A highly sensitive key may overfit the data, while a less sensitive key may fail to adequately protect the data. The goal is to achieve moderate sensitivity, ensuring the key is robust and generalizable.</w:t>
      </w:r>
      <w:r>
        <w:rPr>
          <w:rFonts w:eastAsiaTheme="minorEastAsia"/>
          <w:b/>
          <w:bCs/>
        </w:rPr>
        <w:t xml:space="preserve"> </w:t>
      </w:r>
    </w:p>
    <w:p w14:paraId="322989E9" w14:textId="59FD970A" w:rsidR="00131C77" w:rsidRDefault="00DF168E" w:rsidP="00DF168E">
      <w:pPr>
        <w:pStyle w:val="ListParagraph"/>
        <w:ind w:left="1080"/>
        <w:jc w:val="both"/>
        <w:rPr>
          <w:rFonts w:eastAsiaTheme="minorEastAsia"/>
          <w:b/>
          <w:bCs/>
        </w:rPr>
      </w:pPr>
      <w:r>
        <w:rPr>
          <w:rFonts w:eastAsiaTheme="minorEastAsia"/>
          <w:b/>
          <w:bCs/>
        </w:rPr>
        <w:t xml:space="preserve">Mathematical </w:t>
      </w:r>
      <w:proofErr w:type="gramStart"/>
      <w:r>
        <w:rPr>
          <w:rFonts w:eastAsiaTheme="minorEastAsia"/>
          <w:b/>
          <w:bCs/>
        </w:rPr>
        <w:t>Formula :</w:t>
      </w:r>
      <w:proofErr w:type="gramEnd"/>
      <w:r>
        <w:rPr>
          <w:rFonts w:eastAsiaTheme="minorEastAsia"/>
          <w:b/>
          <w:bCs/>
        </w:rPr>
        <w:t xml:space="preserve"> </w:t>
      </w:r>
    </w:p>
    <w:p w14:paraId="1DE7AC2E" w14:textId="7CFB543E" w:rsidR="00DF168E" w:rsidRDefault="00DF168E" w:rsidP="00DF168E">
      <w:pPr>
        <w:pStyle w:val="ListParagraph"/>
        <w:ind w:left="1080"/>
        <w:jc w:val="both"/>
        <w:rPr>
          <w:rFonts w:eastAsiaTheme="minorEastAsia"/>
          <w:b/>
          <w:bCs/>
        </w:rPr>
      </w:pPr>
      <w:r>
        <w:rPr>
          <w:rFonts w:eastAsiaTheme="minorEastAsia"/>
          <w:b/>
          <w:bCs/>
        </w:rPr>
        <w:tab/>
      </w:r>
      <w:r>
        <w:rPr>
          <w:rFonts w:eastAsiaTheme="minorEastAsia"/>
          <w:b/>
          <w:bCs/>
        </w:rPr>
        <w:tab/>
      </w:r>
      <w:r>
        <w:rPr>
          <w:rFonts w:eastAsiaTheme="minorEastAsia"/>
          <w:b/>
          <w:bCs/>
        </w:rPr>
        <w:tab/>
      </w:r>
    </w:p>
    <w:p w14:paraId="1CAD5AB3" w14:textId="2ED49AD8" w:rsidR="00DF168E" w:rsidRDefault="00DF168E" w:rsidP="00DF168E">
      <w:pPr>
        <w:pStyle w:val="ListParagraph"/>
        <w:ind w:left="1080"/>
        <w:jc w:val="both"/>
        <w:rPr>
          <w:rFonts w:eastAsiaTheme="minorEastAsia"/>
        </w:rPr>
      </w:pPr>
      <w:r>
        <w:rPr>
          <w:rFonts w:eastAsiaTheme="minorEastAsia"/>
          <w:b/>
          <w:bCs/>
        </w:rPr>
        <w:tab/>
      </w:r>
      <w:r>
        <w:rPr>
          <w:rFonts w:eastAsiaTheme="minorEastAsia"/>
          <w:b/>
          <w:bCs/>
        </w:rPr>
        <w:tab/>
      </w:r>
      <w:r>
        <w:rPr>
          <w:rFonts w:eastAsiaTheme="minorEastAsia"/>
          <w:b/>
          <w:bCs/>
        </w:rPr>
        <w:tab/>
        <w:t xml:space="preserve">Key Sensitivity = </w:t>
      </w:r>
      <m:oMath>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grow m:val="1"/>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k</m:t>
                            </m:r>
                          </m:e>
                        </m:acc>
                      </m:e>
                    </m:d>
                  </m:e>
                  <m:sup>
                    <m:r>
                      <w:rPr>
                        <w:rFonts w:ascii="Cambria Math" w:eastAsiaTheme="minorEastAsia" w:hAnsi="Cambria Math"/>
                      </w:rPr>
                      <m:t>2</m:t>
                    </m:r>
                  </m:sup>
                </m:sSup>
              </m:e>
            </m:nary>
          </m:e>
        </m:rad>
      </m:oMath>
    </w:p>
    <w:p w14:paraId="0740B016" w14:textId="77777777" w:rsidR="00DF168E" w:rsidRPr="00DF168E" w:rsidRDefault="00DF168E" w:rsidP="00DF168E">
      <w:pPr>
        <w:pStyle w:val="ListParagraph"/>
        <w:ind w:left="1080"/>
        <w:jc w:val="both"/>
        <w:rPr>
          <w:rFonts w:eastAsiaTheme="minorEastAsia"/>
        </w:rPr>
      </w:pPr>
      <w:r w:rsidRPr="00DF168E">
        <w:rPr>
          <w:rFonts w:eastAsiaTheme="minorEastAsia"/>
        </w:rPr>
        <w:t>Where:</w:t>
      </w:r>
    </w:p>
    <w:p w14:paraId="57AFDE3C" w14:textId="7431B74D" w:rsidR="00DF168E" w:rsidRPr="00DF168E" w:rsidRDefault="00DF168E" w:rsidP="00DF168E">
      <w:pPr>
        <w:pStyle w:val="ListParagraph"/>
        <w:numPr>
          <w:ilvl w:val="0"/>
          <w:numId w:val="46"/>
        </w:numPr>
        <w:jc w:val="both"/>
        <w:rPr>
          <w:rFonts w:eastAsiaTheme="minorEastAsia"/>
        </w:rPr>
      </w:pPr>
      <w:r w:rsidRPr="00DF168E">
        <w:rPr>
          <w:rFonts w:eastAsiaTheme="minorEastAsia"/>
        </w:rPr>
        <w:t>k</w:t>
      </w:r>
      <w:r w:rsidRPr="00DF168E">
        <w:rPr>
          <w:rFonts w:eastAsiaTheme="minorEastAsia"/>
          <w:vertAlign w:val="subscript"/>
        </w:rPr>
        <w:t>i</w:t>
      </w:r>
      <w:r w:rsidRPr="00DF168E">
        <w:rPr>
          <w:rFonts w:eastAsiaTheme="minorEastAsia"/>
        </w:rPr>
        <w:t>: The </w:t>
      </w:r>
      <w:proofErr w:type="spellStart"/>
      <w:r w:rsidRPr="00DF168E">
        <w:rPr>
          <w:rFonts w:eastAsiaTheme="minorEastAsia"/>
          <w:i/>
          <w:iCs/>
        </w:rPr>
        <w:t>i</w:t>
      </w:r>
      <w:proofErr w:type="spellEnd"/>
      <w:r>
        <w:rPr>
          <w:rFonts w:eastAsiaTheme="minorEastAsia"/>
          <w:i/>
          <w:iCs/>
        </w:rPr>
        <w:t xml:space="preserve"> </w:t>
      </w:r>
      <w:r w:rsidRPr="00DF168E">
        <w:rPr>
          <w:rFonts w:eastAsiaTheme="minorEastAsia"/>
        </w:rPr>
        <w:t>-</w:t>
      </w:r>
      <w:r>
        <w:rPr>
          <w:rFonts w:eastAsiaTheme="minorEastAsia"/>
        </w:rPr>
        <w:t xml:space="preserve"> </w:t>
      </w:r>
      <w:proofErr w:type="spellStart"/>
      <w:r w:rsidRPr="00DF168E">
        <w:rPr>
          <w:rFonts w:eastAsiaTheme="minorEastAsia"/>
        </w:rPr>
        <w:t>th</w:t>
      </w:r>
      <w:proofErr w:type="spellEnd"/>
      <w:r w:rsidRPr="00DF168E">
        <w:rPr>
          <w:rFonts w:eastAsiaTheme="minorEastAsia"/>
        </w:rPr>
        <w:t xml:space="preserve"> value in the key.</w:t>
      </w:r>
    </w:p>
    <w:p w14:paraId="10ED7E04" w14:textId="15DFB10D" w:rsidR="00DF168E" w:rsidRPr="00DF168E" w:rsidRDefault="00DF168E" w:rsidP="00DF168E">
      <w:pPr>
        <w:pStyle w:val="ListParagraph"/>
        <w:numPr>
          <w:ilvl w:val="0"/>
          <w:numId w:val="46"/>
        </w:numPr>
        <w:jc w:val="both"/>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k</m:t>
            </m:r>
          </m:e>
        </m:acc>
      </m:oMath>
      <w:r w:rsidRPr="00DF168E">
        <w:rPr>
          <w:rFonts w:eastAsiaTheme="minorEastAsia"/>
        </w:rPr>
        <w:t>: The mean value of the key.</w:t>
      </w:r>
    </w:p>
    <w:p w14:paraId="62B74A15" w14:textId="75A90499" w:rsidR="00DF168E" w:rsidRDefault="00DF168E" w:rsidP="00DF168E">
      <w:pPr>
        <w:pStyle w:val="ListParagraph"/>
        <w:numPr>
          <w:ilvl w:val="0"/>
          <w:numId w:val="46"/>
        </w:numPr>
        <w:jc w:val="both"/>
        <w:rPr>
          <w:rFonts w:eastAsiaTheme="minorEastAsia"/>
        </w:rPr>
      </w:pPr>
      <w:r w:rsidRPr="00DF168E">
        <w:rPr>
          <w:rFonts w:eastAsiaTheme="minorEastAsia"/>
        </w:rPr>
        <w:t>N: The total number of values in the key.</w:t>
      </w:r>
    </w:p>
    <w:p w14:paraId="036C3A86" w14:textId="047385A5" w:rsidR="00DF168E" w:rsidRPr="00DF168E" w:rsidRDefault="00DF168E" w:rsidP="00DF168E">
      <w:pPr>
        <w:ind w:left="720" w:firstLine="720"/>
        <w:jc w:val="both"/>
        <w:rPr>
          <w:rFonts w:eastAsiaTheme="minorEastAsia"/>
        </w:rPr>
      </w:pPr>
      <w:r>
        <w:rPr>
          <w:rFonts w:eastAsiaTheme="minorEastAsia"/>
          <w:noProof/>
        </w:rPr>
        <w:lastRenderedPageBreak/>
        <w:drawing>
          <wp:inline distT="0" distB="0" distL="0" distR="0" wp14:anchorId="5EDACB1E" wp14:editId="1D0B9A56">
            <wp:extent cx="4218029" cy="3532274"/>
            <wp:effectExtent l="0" t="0" r="0" b="0"/>
            <wp:docPr id="1943886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86532" name="Picture 1943886532"/>
                    <pic:cNvPicPr/>
                  </pic:nvPicPr>
                  <pic:blipFill>
                    <a:blip r:embed="rId13">
                      <a:extLst>
                        <a:ext uri="{28A0092B-C50C-407E-A947-70E740481C1C}">
                          <a14:useLocalDpi xmlns:a14="http://schemas.microsoft.com/office/drawing/2010/main" val="0"/>
                        </a:ext>
                      </a:extLst>
                    </a:blip>
                    <a:stretch>
                      <a:fillRect/>
                    </a:stretch>
                  </pic:blipFill>
                  <pic:spPr>
                    <a:xfrm>
                      <a:off x="0" y="0"/>
                      <a:ext cx="4243744" cy="3553808"/>
                    </a:xfrm>
                    <a:prstGeom prst="rect">
                      <a:avLst/>
                    </a:prstGeom>
                  </pic:spPr>
                </pic:pic>
              </a:graphicData>
            </a:graphic>
          </wp:inline>
        </w:drawing>
      </w:r>
    </w:p>
    <w:p w14:paraId="46B1C9B0" w14:textId="77777777" w:rsidR="00DF168E" w:rsidRDefault="00DF168E" w:rsidP="00DF168E">
      <w:pPr>
        <w:ind w:left="720"/>
        <w:jc w:val="both"/>
        <w:rPr>
          <w:rFonts w:eastAsiaTheme="minorEastAsia"/>
        </w:rPr>
      </w:pPr>
      <w:proofErr w:type="gramStart"/>
      <w:r w:rsidRPr="00DF168E">
        <w:rPr>
          <w:rFonts w:eastAsiaTheme="minorEastAsia"/>
          <w:b/>
          <w:bCs/>
        </w:rPr>
        <w:t>Note  :</w:t>
      </w:r>
      <w:proofErr w:type="gramEnd"/>
      <w:r w:rsidRPr="00DF168E">
        <w:rPr>
          <w:rFonts w:eastAsiaTheme="minorEastAsia"/>
          <w:b/>
          <w:bCs/>
        </w:rPr>
        <w:t xml:space="preserve"> </w:t>
      </w:r>
      <w:r w:rsidRPr="00DF168E">
        <w:rPr>
          <w:rFonts w:eastAsiaTheme="minorEastAsia"/>
        </w:rPr>
        <w:t>Lower Value is preferred.</w:t>
      </w:r>
    </w:p>
    <w:p w14:paraId="2013C7A5" w14:textId="6E301C12" w:rsidR="00DF168E" w:rsidRPr="00DF168E" w:rsidRDefault="00DF168E" w:rsidP="00DF168E">
      <w:pPr>
        <w:ind w:left="720"/>
        <w:jc w:val="both"/>
        <w:rPr>
          <w:rFonts w:eastAsiaTheme="minorEastAsia"/>
        </w:rPr>
      </w:pPr>
      <w:proofErr w:type="gramStart"/>
      <w:r w:rsidRPr="00DF168E">
        <w:rPr>
          <w:rFonts w:eastAsiaTheme="minorEastAsia"/>
          <w:b/>
          <w:bCs/>
        </w:rPr>
        <w:t>Observation :</w:t>
      </w:r>
      <w:proofErr w:type="gramEnd"/>
      <w:r w:rsidRPr="00DF168E">
        <w:rPr>
          <w:rFonts w:eastAsiaTheme="minorEastAsia"/>
        </w:rPr>
        <w:t xml:space="preserve"> </w:t>
      </w:r>
      <w:r w:rsidRPr="00DF168E">
        <w:rPr>
          <w:rFonts w:eastAsiaTheme="minorEastAsia"/>
        </w:rPr>
        <w:t>Starts at </w:t>
      </w:r>
      <w:r w:rsidRPr="00DF168E">
        <w:rPr>
          <w:rFonts w:eastAsiaTheme="minorEastAsia"/>
          <w:b/>
          <w:bCs/>
        </w:rPr>
        <w:t>0.1823</w:t>
      </w:r>
      <w:r w:rsidRPr="00DF168E">
        <w:rPr>
          <w:rFonts w:eastAsiaTheme="minorEastAsia"/>
        </w:rPr>
        <w:t> and decreases to </w:t>
      </w:r>
      <w:r w:rsidRPr="00DF168E">
        <w:rPr>
          <w:rFonts w:eastAsiaTheme="minorEastAsia"/>
          <w:b/>
          <w:bCs/>
        </w:rPr>
        <w:t>0.1594</w:t>
      </w:r>
      <w:r w:rsidRPr="00DF168E">
        <w:rPr>
          <w:rFonts w:eastAsiaTheme="minorEastAsia"/>
        </w:rPr>
        <w:t> by iteration 10, remaining stable afterward.</w:t>
      </w:r>
      <w:r w:rsidRPr="00DF168E">
        <w:rPr>
          <w:rFonts w:eastAsiaTheme="minorEastAsia"/>
        </w:rPr>
        <w:t xml:space="preserve"> </w:t>
      </w:r>
      <w:r w:rsidRPr="00DF168E">
        <w:rPr>
          <w:rFonts w:eastAsiaTheme="minorEastAsia"/>
          <w:b/>
          <w:bCs/>
        </w:rPr>
        <w:t>Hence,</w:t>
      </w:r>
      <w:r w:rsidRPr="00DF168E">
        <w:rPr>
          <w:rFonts w:eastAsiaTheme="minorEastAsia"/>
        </w:rPr>
        <w:t xml:space="preserve"> </w:t>
      </w:r>
      <w:r w:rsidRPr="00DF168E">
        <w:rPr>
          <w:rFonts w:eastAsiaTheme="minorEastAsia"/>
        </w:rPr>
        <w:t>ECDO demonstrates the best performance in terms of key sensitivity, with low and stable values indicating robustness and generalizability.</w:t>
      </w:r>
    </w:p>
    <w:p w14:paraId="194A66A7" w14:textId="77777777" w:rsidR="00727224" w:rsidRPr="00727224" w:rsidRDefault="00727224" w:rsidP="00727224">
      <w:pPr>
        <w:jc w:val="both"/>
        <w:rPr>
          <w:rFonts w:eastAsiaTheme="minorEastAsia"/>
          <w:b/>
          <w:bCs/>
        </w:rPr>
      </w:pPr>
      <w:r>
        <w:rPr>
          <w:rFonts w:eastAsiaTheme="minorEastAsia"/>
        </w:rPr>
        <w:tab/>
      </w:r>
      <w:r w:rsidRPr="00727224">
        <w:rPr>
          <w:rFonts w:eastAsiaTheme="minorEastAsia"/>
          <w:b/>
          <w:bCs/>
        </w:rPr>
        <w:t>Future Scope</w:t>
      </w:r>
    </w:p>
    <w:p w14:paraId="49BD5636" w14:textId="6595D116" w:rsidR="00727224" w:rsidRDefault="00727224" w:rsidP="00727224">
      <w:pPr>
        <w:ind w:left="720"/>
        <w:jc w:val="both"/>
        <w:rPr>
          <w:rFonts w:eastAsiaTheme="minorEastAsia"/>
        </w:rPr>
      </w:pPr>
      <w:r w:rsidRPr="00727224">
        <w:rPr>
          <w:rFonts w:eastAsiaTheme="minorEastAsia"/>
        </w:rPr>
        <w:t>The proposed </w:t>
      </w:r>
      <w:r w:rsidRPr="00727224">
        <w:rPr>
          <w:rFonts w:eastAsiaTheme="minorEastAsia"/>
          <w:b/>
          <w:bCs/>
        </w:rPr>
        <w:t>Electric Fish Customized Dolphin Swarm Optimization (ECDO)</w:t>
      </w:r>
      <w:r w:rsidRPr="00727224">
        <w:rPr>
          <w:rFonts w:eastAsiaTheme="minorEastAsia"/>
        </w:rPr>
        <w:t> algorithm and framework for dual data sanitization and restoration in </w:t>
      </w:r>
      <w:r w:rsidRPr="00727224">
        <w:rPr>
          <w:rFonts w:eastAsiaTheme="minorEastAsia"/>
          <w:b/>
          <w:bCs/>
        </w:rPr>
        <w:t>Mobile Cloud Computing (MCC)</w:t>
      </w:r>
      <w:r w:rsidRPr="00727224">
        <w:rPr>
          <w:rFonts w:eastAsiaTheme="minorEastAsia"/>
        </w:rPr>
        <w:t xml:space="preserve"> environments offer several promising directions for future research. These include extending the framework to diverse domains like healthcare, finance, and IoT; integrating machine learning techniques for enhanced optimization; and investigating scalability for large-scale datasets. Real-time implementation, advanced privacy mechanisms (e.g., differential privacy), and multi-objective optimization can further improve the framework's efficiency and applicability. Additionally, energy-efficient implementations, blockchain integration, and user-centric customization can enhance usability and security. Comparative studies with emerging techniques, cross-domain collaboration, and standardization efforts will ensure the framework's robustness and relevance. Addressing ethical and legal considerations, integrating edge computing, and conducting long-term performance evaluations will further strengthen the framework's adaptability and durability in dynamic MCC environments. These future directions aim to address evolving </w:t>
      </w:r>
      <w:r w:rsidRPr="00727224">
        <w:rPr>
          <w:rFonts w:eastAsiaTheme="minorEastAsia"/>
        </w:rPr>
        <w:lastRenderedPageBreak/>
        <w:t>challenges in data privacy and security, ensuring the framework's applicability in real-world scenarios.</w:t>
      </w:r>
    </w:p>
    <w:p w14:paraId="3CCA3242" w14:textId="29A8BF3D" w:rsidR="00DF168E" w:rsidRPr="00E13155" w:rsidRDefault="00E13155" w:rsidP="00727224">
      <w:pPr>
        <w:ind w:firstLine="720"/>
        <w:jc w:val="both"/>
        <w:rPr>
          <w:rFonts w:eastAsiaTheme="minorEastAsia"/>
          <w:b/>
          <w:bCs/>
        </w:rPr>
      </w:pPr>
      <w:proofErr w:type="gramStart"/>
      <w:r w:rsidRPr="00E13155">
        <w:rPr>
          <w:rFonts w:eastAsiaTheme="minorEastAsia"/>
          <w:b/>
          <w:bCs/>
        </w:rPr>
        <w:t>Conclusion :</w:t>
      </w:r>
      <w:proofErr w:type="gramEnd"/>
    </w:p>
    <w:p w14:paraId="441A331A" w14:textId="48423066" w:rsidR="00E27486" w:rsidRPr="00E13155" w:rsidRDefault="00E13155" w:rsidP="00E13155">
      <w:pPr>
        <w:ind w:left="720"/>
      </w:pPr>
      <w:r w:rsidRPr="00E13155">
        <w:t>This research paper introduced a </w:t>
      </w:r>
      <w:r w:rsidRPr="00E13155">
        <w:rPr>
          <w:b/>
          <w:bCs/>
        </w:rPr>
        <w:t>novel hybrid optimization-based approach</w:t>
      </w:r>
      <w:r w:rsidRPr="00E13155">
        <w:t> for </w:t>
      </w:r>
      <w:r w:rsidRPr="00E13155">
        <w:rPr>
          <w:b/>
          <w:bCs/>
        </w:rPr>
        <w:t>dual data sanitization and dual restoration</w:t>
      </w:r>
      <w:r w:rsidRPr="00E13155">
        <w:t> in </w:t>
      </w:r>
      <w:r w:rsidRPr="00E13155">
        <w:rPr>
          <w:b/>
          <w:bCs/>
        </w:rPr>
        <w:t>Mobile Cloud Computing (MCC)</w:t>
      </w:r>
      <w:r w:rsidRPr="00E13155">
        <w:t> environments. The proposed </w:t>
      </w:r>
      <w:r w:rsidRPr="00E13155">
        <w:rPr>
          <w:b/>
          <w:bCs/>
        </w:rPr>
        <w:t>Electric Fish Customized Dolphin Swarm Optimization (ECDO)</w:t>
      </w:r>
      <w:r w:rsidRPr="00E13155">
        <w:t> algorithm was designed to address the challenges of securing sensitive data fields while maintaining data utility. The study successfully fulfilled the following </w:t>
      </w:r>
      <w:r w:rsidRPr="00E13155">
        <w:rPr>
          <w:b/>
          <w:bCs/>
        </w:rPr>
        <w:t>three objectives</w:t>
      </w:r>
      <w:r w:rsidRPr="00E13155">
        <w:t>:</w:t>
      </w:r>
    </w:p>
    <w:p w14:paraId="07C776C2" w14:textId="0A23ACA6" w:rsidR="00E13155" w:rsidRPr="00E13155" w:rsidRDefault="00E13155" w:rsidP="00E13155">
      <w:pPr>
        <w:pStyle w:val="ListParagraph"/>
        <w:numPr>
          <w:ilvl w:val="1"/>
          <w:numId w:val="43"/>
        </w:numPr>
        <w:ind w:left="1080"/>
        <w:jc w:val="both"/>
        <w:rPr>
          <w:b/>
          <w:bCs/>
        </w:rPr>
      </w:pPr>
      <w:r w:rsidRPr="00E13155">
        <w:rPr>
          <w:b/>
          <w:bCs/>
        </w:rPr>
        <w:t>Introduction of a New Data Sanitization and Restoration Approach</w:t>
      </w:r>
    </w:p>
    <w:p w14:paraId="337487CB" w14:textId="77777777" w:rsidR="00E13155" w:rsidRDefault="00E13155" w:rsidP="00E13155">
      <w:pPr>
        <w:pStyle w:val="ListParagraph"/>
        <w:ind w:left="1080"/>
        <w:jc w:val="both"/>
      </w:pPr>
      <w:r w:rsidRPr="00E13155">
        <w:t>The proposed framework ensures the secure handling of sensitive data fields in MCC environments. By leveraging the </w:t>
      </w:r>
      <w:r w:rsidRPr="00E13155">
        <w:rPr>
          <w:b/>
          <w:bCs/>
        </w:rPr>
        <w:t>ECDO algorithm</w:t>
      </w:r>
      <w:r w:rsidRPr="00E13155">
        <w:t>, the framework achieves:</w:t>
      </w:r>
    </w:p>
    <w:p w14:paraId="6949BCDD" w14:textId="77777777" w:rsidR="00E13155" w:rsidRDefault="00E13155" w:rsidP="00E13155">
      <w:pPr>
        <w:pStyle w:val="ListParagraph"/>
        <w:numPr>
          <w:ilvl w:val="0"/>
          <w:numId w:val="50"/>
        </w:numPr>
        <w:jc w:val="both"/>
      </w:pPr>
      <w:r w:rsidRPr="00E13155">
        <w:rPr>
          <w:b/>
          <w:bCs/>
        </w:rPr>
        <w:t>High Privacy</w:t>
      </w:r>
      <w:r w:rsidRPr="00E13155">
        <w:t>: Privacy values for ECDO start at </w:t>
      </w:r>
      <w:r w:rsidRPr="00E13155">
        <w:rPr>
          <w:b/>
          <w:bCs/>
        </w:rPr>
        <w:t>0.8661</w:t>
      </w:r>
      <w:r w:rsidRPr="00E13155">
        <w:t> and increase to </w:t>
      </w:r>
      <w:r w:rsidRPr="00E13155">
        <w:rPr>
          <w:b/>
          <w:bCs/>
        </w:rPr>
        <w:t>0.9043</w:t>
      </w:r>
      <w:r w:rsidRPr="00E13155">
        <w:t>, outperforming other models like DSOA (0.7573), EFO (0.7333), SMO (0.8114), and J-SSO (0.7597).</w:t>
      </w:r>
    </w:p>
    <w:p w14:paraId="73BE320E" w14:textId="77777777" w:rsidR="00E13155" w:rsidRDefault="00E13155" w:rsidP="00E13155">
      <w:pPr>
        <w:pStyle w:val="ListParagraph"/>
        <w:numPr>
          <w:ilvl w:val="0"/>
          <w:numId w:val="50"/>
        </w:numPr>
        <w:jc w:val="both"/>
      </w:pPr>
      <w:r w:rsidRPr="00E13155">
        <w:rPr>
          <w:b/>
          <w:bCs/>
        </w:rPr>
        <w:t>Effective Concealment</w:t>
      </w:r>
      <w:r w:rsidRPr="00E13155">
        <w:t>: The Concealing Ratio for ECDO increases from </w:t>
      </w:r>
      <w:r w:rsidRPr="00E13155">
        <w:rPr>
          <w:b/>
          <w:bCs/>
        </w:rPr>
        <w:t>0.4615</w:t>
      </w:r>
      <w:r w:rsidRPr="00E13155">
        <w:t> to </w:t>
      </w:r>
      <w:r w:rsidRPr="00E13155">
        <w:rPr>
          <w:b/>
          <w:bCs/>
        </w:rPr>
        <w:t>0.5384</w:t>
      </w:r>
      <w:r w:rsidRPr="00E13155">
        <w:t>, indicating effective concealment of sensitive data.</w:t>
      </w:r>
    </w:p>
    <w:p w14:paraId="2CB0D8D1" w14:textId="302AC46C" w:rsidR="00E13155" w:rsidRPr="00E13155" w:rsidRDefault="00E13155" w:rsidP="00E13155">
      <w:pPr>
        <w:pStyle w:val="ListParagraph"/>
        <w:numPr>
          <w:ilvl w:val="0"/>
          <w:numId w:val="50"/>
        </w:numPr>
        <w:jc w:val="both"/>
        <w:rPr>
          <w:b/>
          <w:bCs/>
        </w:rPr>
      </w:pPr>
      <w:r w:rsidRPr="00E13155">
        <w:rPr>
          <w:b/>
          <w:bCs/>
        </w:rPr>
        <w:t>Robust Restoration</w:t>
      </w:r>
      <w:r w:rsidRPr="00E13155">
        <w:t>: The Fitness value for ECDO decreases to </w:t>
      </w:r>
      <w:r w:rsidRPr="00E13155">
        <w:rPr>
          <w:b/>
          <w:bCs/>
        </w:rPr>
        <w:t>0.0550</w:t>
      </w:r>
      <w:r w:rsidRPr="00E13155">
        <w:t>, demonstrating superior restoration accuracy compared to DSOA (5.2849), EFO (3.2424), SMO (3.8197), and J-SSO (4.4133).</w:t>
      </w:r>
    </w:p>
    <w:p w14:paraId="177A9BD3" w14:textId="77777777" w:rsidR="00E13155" w:rsidRPr="00E13155" w:rsidRDefault="00E13155" w:rsidP="00E13155">
      <w:pPr>
        <w:ind w:left="720"/>
        <w:jc w:val="both"/>
      </w:pPr>
      <w:r w:rsidRPr="00E13155">
        <w:t>The </w:t>
      </w:r>
      <w:r w:rsidRPr="00E13155">
        <w:rPr>
          <w:b/>
          <w:bCs/>
        </w:rPr>
        <w:t>Fitness Triad</w:t>
      </w:r>
      <w:r w:rsidRPr="00E13155">
        <w:t>—comprising </w:t>
      </w:r>
      <w:r w:rsidRPr="00E13155">
        <w:rPr>
          <w:b/>
          <w:bCs/>
        </w:rPr>
        <w:t>Concealing Ratios</w:t>
      </w:r>
      <w:r w:rsidRPr="00E13155">
        <w:t>, </w:t>
      </w:r>
      <w:r w:rsidRPr="00E13155">
        <w:rPr>
          <w:b/>
          <w:bCs/>
        </w:rPr>
        <w:t>Secrecy</w:t>
      </w:r>
      <w:r w:rsidRPr="00E13155">
        <w:t>, and </w:t>
      </w:r>
      <w:r w:rsidRPr="00E13155">
        <w:rPr>
          <w:b/>
          <w:bCs/>
        </w:rPr>
        <w:t>Data Preservation Percentage</w:t>
      </w:r>
      <w:r w:rsidRPr="00E13155">
        <w:t>—was used to evaluate the framework, ensuring a comprehensive balance between privacy and utility.</w:t>
      </w:r>
    </w:p>
    <w:p w14:paraId="426E468C" w14:textId="1B952ED8" w:rsidR="00115EE4" w:rsidRPr="00115EE4" w:rsidRDefault="00115EE4" w:rsidP="00115EE4">
      <w:pPr>
        <w:pStyle w:val="ListParagraph"/>
        <w:numPr>
          <w:ilvl w:val="1"/>
          <w:numId w:val="43"/>
        </w:numPr>
        <w:ind w:left="1080"/>
        <w:jc w:val="both"/>
        <w:rPr>
          <w:b/>
          <w:bCs/>
        </w:rPr>
      </w:pPr>
      <w:r w:rsidRPr="00115EE4">
        <w:rPr>
          <w:b/>
          <w:bCs/>
        </w:rPr>
        <w:t>Introduction of a New Optimal Key Generation Model</w:t>
      </w:r>
    </w:p>
    <w:p w14:paraId="36D0C321" w14:textId="77777777" w:rsidR="00115EE4" w:rsidRDefault="00115EE4" w:rsidP="00115EE4">
      <w:pPr>
        <w:pStyle w:val="ListParagraph"/>
        <w:ind w:left="1080"/>
        <w:jc w:val="both"/>
      </w:pPr>
      <w:r w:rsidRPr="00115EE4">
        <w:t>The </w:t>
      </w:r>
      <w:r w:rsidRPr="00115EE4">
        <w:rPr>
          <w:b/>
          <w:bCs/>
        </w:rPr>
        <w:t>ECDO algorithm</w:t>
      </w:r>
      <w:r w:rsidRPr="00115EE4">
        <w:t> was proposed as an optimal key generation model, combining the strengths of </w:t>
      </w:r>
      <w:r w:rsidRPr="00115EE4">
        <w:rPr>
          <w:b/>
          <w:bCs/>
        </w:rPr>
        <w:t>Electric Fish Optimization (EFO)</w:t>
      </w:r>
      <w:r w:rsidRPr="00115EE4">
        <w:t> and </w:t>
      </w:r>
      <w:r w:rsidRPr="00115EE4">
        <w:rPr>
          <w:b/>
          <w:bCs/>
        </w:rPr>
        <w:t>Dolphin Swarm Optimization (DSOA)</w:t>
      </w:r>
      <w:r w:rsidRPr="00115EE4">
        <w:t>. The algorithm demonstrates:</w:t>
      </w:r>
    </w:p>
    <w:p w14:paraId="78B16CDE" w14:textId="77777777" w:rsidR="00115EE4" w:rsidRDefault="00115EE4" w:rsidP="00115EE4">
      <w:pPr>
        <w:pStyle w:val="ListParagraph"/>
        <w:numPr>
          <w:ilvl w:val="0"/>
          <w:numId w:val="52"/>
        </w:numPr>
        <w:jc w:val="both"/>
      </w:pPr>
      <w:r w:rsidRPr="00115EE4">
        <w:rPr>
          <w:b/>
          <w:bCs/>
        </w:rPr>
        <w:t>Fast Convergence</w:t>
      </w:r>
      <w:r w:rsidRPr="00115EE4">
        <w:t>: The Key Convergence Analysis (KCA) for ECDO decreases from </w:t>
      </w:r>
      <w:r w:rsidRPr="00115EE4">
        <w:rPr>
          <w:b/>
          <w:bCs/>
        </w:rPr>
        <w:t>0.1338</w:t>
      </w:r>
      <w:r w:rsidRPr="00115EE4">
        <w:t> to </w:t>
      </w:r>
      <w:r w:rsidRPr="00115EE4">
        <w:rPr>
          <w:b/>
          <w:bCs/>
        </w:rPr>
        <w:t>0.0956</w:t>
      </w:r>
      <w:r w:rsidRPr="00115EE4">
        <w:t>, indicating rapid convergence to an optimal key.</w:t>
      </w:r>
    </w:p>
    <w:p w14:paraId="2C35A2E1" w14:textId="77777777" w:rsidR="00115EE4" w:rsidRDefault="00115EE4" w:rsidP="00115EE4">
      <w:pPr>
        <w:pStyle w:val="ListParagraph"/>
        <w:numPr>
          <w:ilvl w:val="0"/>
          <w:numId w:val="52"/>
        </w:numPr>
        <w:jc w:val="both"/>
      </w:pPr>
      <w:r w:rsidRPr="00115EE4">
        <w:rPr>
          <w:b/>
          <w:bCs/>
        </w:rPr>
        <w:t>Low Sensitivity</w:t>
      </w:r>
      <w:r w:rsidRPr="00115EE4">
        <w:t>: Key Sensitivity for ECDO decreases to </w:t>
      </w:r>
      <w:r w:rsidRPr="00115EE4">
        <w:rPr>
          <w:b/>
          <w:bCs/>
        </w:rPr>
        <w:t>0.1594</w:t>
      </w:r>
      <w:r w:rsidRPr="00115EE4">
        <w:t>, ensuring robustness and generalizability.</w:t>
      </w:r>
    </w:p>
    <w:p w14:paraId="774D4F13" w14:textId="29834688" w:rsidR="00115EE4" w:rsidRPr="00115EE4" w:rsidRDefault="00115EE4" w:rsidP="00115EE4">
      <w:pPr>
        <w:pStyle w:val="ListParagraph"/>
        <w:numPr>
          <w:ilvl w:val="0"/>
          <w:numId w:val="52"/>
        </w:numPr>
        <w:jc w:val="both"/>
        <w:rPr>
          <w:b/>
          <w:bCs/>
        </w:rPr>
      </w:pPr>
      <w:r w:rsidRPr="00115EE4">
        <w:rPr>
          <w:b/>
          <w:bCs/>
        </w:rPr>
        <w:t>High Data Conservation</w:t>
      </w:r>
      <w:r w:rsidRPr="00115EE4">
        <w:t>: Data Conservation Percentage for ECDO remains stable at </w:t>
      </w:r>
      <w:r w:rsidRPr="00115EE4">
        <w:rPr>
          <w:b/>
          <w:bCs/>
        </w:rPr>
        <w:t>46.15%</w:t>
      </w:r>
      <w:r w:rsidRPr="00115EE4">
        <w:t>, outperforming DSOA (46.15%), EFO (23.07%), SMO (46.15%), and J-SSO (23.07%).</w:t>
      </w:r>
    </w:p>
    <w:p w14:paraId="6BDF8F06" w14:textId="77777777" w:rsidR="00115EE4" w:rsidRDefault="00115EE4" w:rsidP="00115EE4">
      <w:pPr>
        <w:ind w:left="720" w:firstLine="720"/>
        <w:jc w:val="both"/>
      </w:pPr>
      <w:r w:rsidRPr="00115EE4">
        <w:t>The </w:t>
      </w:r>
      <w:r w:rsidRPr="00115EE4">
        <w:rPr>
          <w:b/>
          <w:bCs/>
        </w:rPr>
        <w:t>ECDO algorithm</w:t>
      </w:r>
      <w:r w:rsidRPr="00115EE4">
        <w:t> outperforms existing models in terms of </w:t>
      </w:r>
      <w:r w:rsidRPr="00115EE4">
        <w:rPr>
          <w:b/>
          <w:bCs/>
        </w:rPr>
        <w:t>key quality</w:t>
      </w:r>
      <w:r w:rsidRPr="00115EE4">
        <w:t>, </w:t>
      </w:r>
      <w:r w:rsidRPr="00115EE4">
        <w:rPr>
          <w:b/>
          <w:bCs/>
        </w:rPr>
        <w:t>convergence speed</w:t>
      </w:r>
      <w:r w:rsidRPr="00115EE4">
        <w:t>, and </w:t>
      </w:r>
      <w:r w:rsidRPr="00115EE4">
        <w:rPr>
          <w:b/>
          <w:bCs/>
        </w:rPr>
        <w:t>data utility</w:t>
      </w:r>
      <w:r w:rsidRPr="00115EE4">
        <w:t>.</w:t>
      </w:r>
    </w:p>
    <w:p w14:paraId="35BFE6A6" w14:textId="1E0037A9" w:rsidR="00115EE4" w:rsidRPr="00115EE4" w:rsidRDefault="00115EE4" w:rsidP="00115EE4">
      <w:pPr>
        <w:pStyle w:val="ListParagraph"/>
        <w:numPr>
          <w:ilvl w:val="1"/>
          <w:numId w:val="43"/>
        </w:numPr>
        <w:ind w:left="1080"/>
        <w:jc w:val="both"/>
        <w:rPr>
          <w:b/>
          <w:bCs/>
        </w:rPr>
      </w:pPr>
      <w:r w:rsidRPr="00115EE4">
        <w:rPr>
          <w:b/>
          <w:bCs/>
        </w:rPr>
        <w:lastRenderedPageBreak/>
        <w:t>Introduction of a New Hybrid Optimization Model</w:t>
      </w:r>
    </w:p>
    <w:p w14:paraId="51173CE1" w14:textId="77777777" w:rsidR="00115EE4" w:rsidRDefault="00115EE4" w:rsidP="00115EE4">
      <w:pPr>
        <w:pStyle w:val="ListParagraph"/>
        <w:ind w:left="1080"/>
        <w:jc w:val="both"/>
      </w:pPr>
      <w:r w:rsidRPr="00115EE4">
        <w:t>The </w:t>
      </w:r>
      <w:r w:rsidRPr="00115EE4">
        <w:rPr>
          <w:b/>
          <w:bCs/>
        </w:rPr>
        <w:t>ECDO algorithm</w:t>
      </w:r>
      <w:r w:rsidRPr="00115EE4">
        <w:t> was introduced as a hybrid optimization model to solve complex optimization problems in MCC environments. The algorithm combines:</w:t>
      </w:r>
    </w:p>
    <w:p w14:paraId="7B619B7D" w14:textId="77777777" w:rsidR="00115EE4" w:rsidRDefault="00115EE4" w:rsidP="00115EE4">
      <w:pPr>
        <w:pStyle w:val="ListParagraph"/>
        <w:numPr>
          <w:ilvl w:val="0"/>
          <w:numId w:val="55"/>
        </w:numPr>
        <w:jc w:val="both"/>
      </w:pPr>
      <w:r w:rsidRPr="00115EE4">
        <w:rPr>
          <w:b/>
          <w:bCs/>
        </w:rPr>
        <w:t>Exploration Capabilities of EFO</w:t>
      </w:r>
      <w:r w:rsidRPr="00115EE4">
        <w:t>: Effective for navigating complex search spaces.</w:t>
      </w:r>
    </w:p>
    <w:p w14:paraId="1ED608DC" w14:textId="77777777" w:rsidR="00115EE4" w:rsidRPr="00115EE4" w:rsidRDefault="00115EE4" w:rsidP="00115EE4">
      <w:pPr>
        <w:pStyle w:val="ListParagraph"/>
        <w:numPr>
          <w:ilvl w:val="0"/>
          <w:numId w:val="55"/>
        </w:numPr>
        <w:jc w:val="both"/>
        <w:rPr>
          <w:b/>
          <w:bCs/>
        </w:rPr>
      </w:pPr>
      <w:r w:rsidRPr="00115EE4">
        <w:rPr>
          <w:b/>
          <w:bCs/>
        </w:rPr>
        <w:t>Social Behavior of DSOA</w:t>
      </w:r>
      <w:r w:rsidRPr="00115EE4">
        <w:t>: Enhances convergence speed and solution quality.</w:t>
      </w:r>
    </w:p>
    <w:p w14:paraId="11B2C0F5" w14:textId="77777777" w:rsidR="00115EE4" w:rsidRDefault="00115EE4" w:rsidP="00115EE4">
      <w:pPr>
        <w:pStyle w:val="ListParagraph"/>
        <w:jc w:val="both"/>
      </w:pPr>
      <w:r w:rsidRPr="00115EE4">
        <w:t>The </w:t>
      </w:r>
      <w:r w:rsidRPr="00115EE4">
        <w:rPr>
          <w:b/>
          <w:bCs/>
        </w:rPr>
        <w:t>ECDO algorithm</w:t>
      </w:r>
      <w:r w:rsidRPr="00115EE4">
        <w:t> demonstrates superior performance compared to existing models:</w:t>
      </w:r>
    </w:p>
    <w:p w14:paraId="61E7E053" w14:textId="77777777" w:rsidR="00115EE4" w:rsidRDefault="00115EE4" w:rsidP="00115EE4">
      <w:pPr>
        <w:pStyle w:val="ListParagraph"/>
        <w:numPr>
          <w:ilvl w:val="0"/>
          <w:numId w:val="56"/>
        </w:numPr>
        <w:jc w:val="both"/>
      </w:pPr>
      <w:r w:rsidRPr="00115EE4">
        <w:rPr>
          <w:b/>
          <w:bCs/>
        </w:rPr>
        <w:t>Faster Convergence</w:t>
      </w:r>
      <w:r w:rsidRPr="00115EE4">
        <w:t>: ECDO achieves stable convergence by iteration 10, while other models like EFO and J-SSO require more iterations.</w:t>
      </w:r>
    </w:p>
    <w:p w14:paraId="6A01A986" w14:textId="77777777" w:rsidR="00115EE4" w:rsidRDefault="00115EE4" w:rsidP="00115EE4">
      <w:pPr>
        <w:pStyle w:val="ListParagraph"/>
        <w:numPr>
          <w:ilvl w:val="0"/>
          <w:numId w:val="56"/>
        </w:numPr>
        <w:jc w:val="both"/>
      </w:pPr>
      <w:r w:rsidRPr="00115EE4">
        <w:rPr>
          <w:b/>
          <w:bCs/>
        </w:rPr>
        <w:t>Better Fitness</w:t>
      </w:r>
      <w:r w:rsidRPr="00115EE4">
        <w:t>: ECDO achieves the lowest Fitness value (</w:t>
      </w:r>
      <w:r w:rsidRPr="00115EE4">
        <w:rPr>
          <w:b/>
          <w:bCs/>
        </w:rPr>
        <w:t>0.0550</w:t>
      </w:r>
      <w:r w:rsidRPr="00115EE4">
        <w:t>), indicating high solution quality.</w:t>
      </w:r>
    </w:p>
    <w:p w14:paraId="39028825" w14:textId="651176A6" w:rsidR="00115EE4" w:rsidRPr="00115EE4" w:rsidRDefault="00115EE4" w:rsidP="00115EE4">
      <w:pPr>
        <w:pStyle w:val="ListParagraph"/>
        <w:numPr>
          <w:ilvl w:val="0"/>
          <w:numId w:val="56"/>
        </w:numPr>
        <w:jc w:val="both"/>
        <w:rPr>
          <w:b/>
          <w:bCs/>
        </w:rPr>
      </w:pPr>
      <w:r w:rsidRPr="00115EE4">
        <w:rPr>
          <w:b/>
          <w:bCs/>
        </w:rPr>
        <w:t>Higher Privacy and Concealment</w:t>
      </w:r>
      <w:r w:rsidRPr="00115EE4">
        <w:t>: ECDO achieves the highest Privacy (</w:t>
      </w:r>
      <w:r w:rsidRPr="00115EE4">
        <w:rPr>
          <w:b/>
          <w:bCs/>
        </w:rPr>
        <w:t>0.9043</w:t>
      </w:r>
      <w:r w:rsidRPr="00115EE4">
        <w:t>) and Concealing Ratio (</w:t>
      </w:r>
      <w:r w:rsidRPr="00115EE4">
        <w:rPr>
          <w:b/>
          <w:bCs/>
        </w:rPr>
        <w:t>0.5384</w:t>
      </w:r>
      <w:r w:rsidRPr="00115EE4">
        <w:t>), ensuring robust data protection.</w:t>
      </w:r>
    </w:p>
    <w:p w14:paraId="0C021DF8" w14:textId="77777777" w:rsidR="008D0940" w:rsidRDefault="008D0940"/>
    <w:sectPr w:rsidR="008D0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411"/>
    <w:multiLevelType w:val="multilevel"/>
    <w:tmpl w:val="B73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33CA1"/>
    <w:multiLevelType w:val="multilevel"/>
    <w:tmpl w:val="975C10B4"/>
    <w:lvl w:ilvl="0">
      <w:start w:val="1"/>
      <w:numFmt w:val="decimal"/>
      <w:lvlText w:val="%1."/>
      <w:lvlJc w:val="left"/>
      <w:pPr>
        <w:tabs>
          <w:tab w:val="num" w:pos="720"/>
        </w:tabs>
        <w:ind w:left="720" w:hanging="360"/>
      </w:pPr>
      <w:rPr>
        <w:b/>
        <w:bCs/>
      </w:r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43885"/>
    <w:multiLevelType w:val="multilevel"/>
    <w:tmpl w:val="0C14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67CE3"/>
    <w:multiLevelType w:val="multilevel"/>
    <w:tmpl w:val="AD02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F1622"/>
    <w:multiLevelType w:val="hybridMultilevel"/>
    <w:tmpl w:val="D32A912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730B9A"/>
    <w:multiLevelType w:val="multilevel"/>
    <w:tmpl w:val="9CD0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11B42"/>
    <w:multiLevelType w:val="hybridMultilevel"/>
    <w:tmpl w:val="D32257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2D23FB"/>
    <w:multiLevelType w:val="hybridMultilevel"/>
    <w:tmpl w:val="DD32581A"/>
    <w:lvl w:ilvl="0" w:tplc="2CB6AF26">
      <w:start w:val="2"/>
      <w:numFmt w:val="bullet"/>
      <w:lvlText w:val=""/>
      <w:lvlJc w:val="left"/>
      <w:pPr>
        <w:ind w:left="1080" w:hanging="360"/>
      </w:pPr>
      <w:rPr>
        <w:rFonts w:ascii="Wingdings" w:eastAsiaTheme="minorHAnsi" w:hAnsi="Wingdings"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3369BD"/>
    <w:multiLevelType w:val="multilevel"/>
    <w:tmpl w:val="8FA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69F7"/>
    <w:multiLevelType w:val="hybridMultilevel"/>
    <w:tmpl w:val="079E8D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77F05F9"/>
    <w:multiLevelType w:val="multilevel"/>
    <w:tmpl w:val="B5B6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E602AD"/>
    <w:multiLevelType w:val="hybridMultilevel"/>
    <w:tmpl w:val="DD023422"/>
    <w:lvl w:ilvl="0" w:tplc="04090001">
      <w:start w:val="1"/>
      <w:numFmt w:val="bullet"/>
      <w:lvlText w:val=""/>
      <w:lvlJc w:val="left"/>
      <w:pPr>
        <w:ind w:left="1080" w:hanging="360"/>
      </w:pPr>
      <w:rPr>
        <w:rFonts w:ascii="Symbol" w:hAnsi="Symbol" w:hint="default"/>
        <w:b/>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9F62A6C"/>
    <w:multiLevelType w:val="hybridMultilevel"/>
    <w:tmpl w:val="4A38B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1600B5"/>
    <w:multiLevelType w:val="hybridMultilevel"/>
    <w:tmpl w:val="BE72A5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B4D1C5E"/>
    <w:multiLevelType w:val="multilevel"/>
    <w:tmpl w:val="EC3A0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72097"/>
    <w:multiLevelType w:val="multilevel"/>
    <w:tmpl w:val="0998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91CA0"/>
    <w:multiLevelType w:val="hybridMultilevel"/>
    <w:tmpl w:val="B71C27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897CB2"/>
    <w:multiLevelType w:val="hybridMultilevel"/>
    <w:tmpl w:val="3E26B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5C7067B"/>
    <w:multiLevelType w:val="multilevel"/>
    <w:tmpl w:val="AEB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F4FFE"/>
    <w:multiLevelType w:val="multilevel"/>
    <w:tmpl w:val="5B1EEA0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ED076D"/>
    <w:multiLevelType w:val="hybridMultilevel"/>
    <w:tmpl w:val="B784D5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1337C0"/>
    <w:multiLevelType w:val="hybridMultilevel"/>
    <w:tmpl w:val="201C4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1E4987"/>
    <w:multiLevelType w:val="multilevel"/>
    <w:tmpl w:val="FF4E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3661E"/>
    <w:multiLevelType w:val="multilevel"/>
    <w:tmpl w:val="AED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A38AF"/>
    <w:multiLevelType w:val="multilevel"/>
    <w:tmpl w:val="8E7C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96827"/>
    <w:multiLevelType w:val="hybridMultilevel"/>
    <w:tmpl w:val="F7F287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D6206A2"/>
    <w:multiLevelType w:val="multilevel"/>
    <w:tmpl w:val="2B8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54585"/>
    <w:multiLevelType w:val="hybridMultilevel"/>
    <w:tmpl w:val="7DBAD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D91D90"/>
    <w:multiLevelType w:val="multilevel"/>
    <w:tmpl w:val="837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D2A74"/>
    <w:multiLevelType w:val="multilevel"/>
    <w:tmpl w:val="9DEA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33B03"/>
    <w:multiLevelType w:val="multilevel"/>
    <w:tmpl w:val="23A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82FD0"/>
    <w:multiLevelType w:val="multilevel"/>
    <w:tmpl w:val="098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D028E"/>
    <w:multiLevelType w:val="multilevel"/>
    <w:tmpl w:val="467216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FD5A72"/>
    <w:multiLevelType w:val="multilevel"/>
    <w:tmpl w:val="2BC6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0231AA"/>
    <w:multiLevelType w:val="multilevel"/>
    <w:tmpl w:val="14B6C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EF29A9"/>
    <w:multiLevelType w:val="multilevel"/>
    <w:tmpl w:val="0BC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3F52DE"/>
    <w:multiLevelType w:val="multilevel"/>
    <w:tmpl w:val="C730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F3E52"/>
    <w:multiLevelType w:val="multilevel"/>
    <w:tmpl w:val="3EE6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96E97"/>
    <w:multiLevelType w:val="multilevel"/>
    <w:tmpl w:val="BEE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0B58A8"/>
    <w:multiLevelType w:val="multilevel"/>
    <w:tmpl w:val="C48E0A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6FD6A28"/>
    <w:multiLevelType w:val="multilevel"/>
    <w:tmpl w:val="B25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A4DD3"/>
    <w:multiLevelType w:val="multilevel"/>
    <w:tmpl w:val="C98C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0844D6"/>
    <w:multiLevelType w:val="multilevel"/>
    <w:tmpl w:val="467216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BB2142"/>
    <w:multiLevelType w:val="multilevel"/>
    <w:tmpl w:val="101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5D1590"/>
    <w:multiLevelType w:val="multilevel"/>
    <w:tmpl w:val="B566B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1E1251"/>
    <w:multiLevelType w:val="multilevel"/>
    <w:tmpl w:val="C6E0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307B09"/>
    <w:multiLevelType w:val="multilevel"/>
    <w:tmpl w:val="C22E1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4278CC"/>
    <w:multiLevelType w:val="multilevel"/>
    <w:tmpl w:val="ECA0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25AB4"/>
    <w:multiLevelType w:val="multilevel"/>
    <w:tmpl w:val="C628A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3825E5"/>
    <w:multiLevelType w:val="hybridMultilevel"/>
    <w:tmpl w:val="61A69D9C"/>
    <w:lvl w:ilvl="0" w:tplc="0E3A19E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9419B3"/>
    <w:multiLevelType w:val="multilevel"/>
    <w:tmpl w:val="3DEAA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8D5C7D"/>
    <w:multiLevelType w:val="hybridMultilevel"/>
    <w:tmpl w:val="C24698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5946DBC"/>
    <w:multiLevelType w:val="multilevel"/>
    <w:tmpl w:val="351273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76B71CAE"/>
    <w:multiLevelType w:val="multilevel"/>
    <w:tmpl w:val="FD4C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900EB4"/>
    <w:multiLevelType w:val="multilevel"/>
    <w:tmpl w:val="908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3021B9"/>
    <w:multiLevelType w:val="multilevel"/>
    <w:tmpl w:val="71F6549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40582062">
    <w:abstractNumId w:val="26"/>
  </w:num>
  <w:num w:numId="2" w16cid:durableId="1045763425">
    <w:abstractNumId w:val="22"/>
  </w:num>
  <w:num w:numId="3" w16cid:durableId="627202116">
    <w:abstractNumId w:val="41"/>
  </w:num>
  <w:num w:numId="4" w16cid:durableId="1120496986">
    <w:abstractNumId w:val="47"/>
  </w:num>
  <w:num w:numId="5" w16cid:durableId="154684793">
    <w:abstractNumId w:val="40"/>
  </w:num>
  <w:num w:numId="6" w16cid:durableId="1674062047">
    <w:abstractNumId w:val="38"/>
  </w:num>
  <w:num w:numId="7" w16cid:durableId="1994523798">
    <w:abstractNumId w:val="1"/>
  </w:num>
  <w:num w:numId="8" w16cid:durableId="2006740001">
    <w:abstractNumId w:val="19"/>
  </w:num>
  <w:num w:numId="9" w16cid:durableId="877861781">
    <w:abstractNumId w:val="32"/>
  </w:num>
  <w:num w:numId="10" w16cid:durableId="544685535">
    <w:abstractNumId w:val="42"/>
  </w:num>
  <w:num w:numId="11" w16cid:durableId="94834745">
    <w:abstractNumId w:val="49"/>
  </w:num>
  <w:num w:numId="12" w16cid:durableId="2036733039">
    <w:abstractNumId w:val="17"/>
  </w:num>
  <w:num w:numId="13" w16cid:durableId="1874147181">
    <w:abstractNumId w:val="35"/>
  </w:num>
  <w:num w:numId="14" w16cid:durableId="787241188">
    <w:abstractNumId w:val="3"/>
  </w:num>
  <w:num w:numId="15" w16cid:durableId="463352708">
    <w:abstractNumId w:val="7"/>
  </w:num>
  <w:num w:numId="16" w16cid:durableId="397703844">
    <w:abstractNumId w:val="33"/>
  </w:num>
  <w:num w:numId="17" w16cid:durableId="551430806">
    <w:abstractNumId w:val="48"/>
  </w:num>
  <w:num w:numId="18" w16cid:durableId="1322856554">
    <w:abstractNumId w:val="46"/>
  </w:num>
  <w:num w:numId="19" w16cid:durableId="1283344264">
    <w:abstractNumId w:val="28"/>
  </w:num>
  <w:num w:numId="20" w16cid:durableId="723679367">
    <w:abstractNumId w:val="36"/>
  </w:num>
  <w:num w:numId="21" w16cid:durableId="1340042159">
    <w:abstractNumId w:val="34"/>
  </w:num>
  <w:num w:numId="22" w16cid:durableId="37439432">
    <w:abstractNumId w:val="43"/>
  </w:num>
  <w:num w:numId="23" w16cid:durableId="2001615928">
    <w:abstractNumId w:val="24"/>
  </w:num>
  <w:num w:numId="24" w16cid:durableId="1794591899">
    <w:abstractNumId w:val="8"/>
  </w:num>
  <w:num w:numId="25" w16cid:durableId="1485078321">
    <w:abstractNumId w:val="14"/>
  </w:num>
  <w:num w:numId="26" w16cid:durableId="323514302">
    <w:abstractNumId w:val="50"/>
  </w:num>
  <w:num w:numId="27" w16cid:durableId="1963804445">
    <w:abstractNumId w:val="0"/>
  </w:num>
  <w:num w:numId="28" w16cid:durableId="262807742">
    <w:abstractNumId w:val="10"/>
  </w:num>
  <w:num w:numId="29" w16cid:durableId="1230652704">
    <w:abstractNumId w:val="18"/>
  </w:num>
  <w:num w:numId="30" w16cid:durableId="1222405146">
    <w:abstractNumId w:val="11"/>
  </w:num>
  <w:num w:numId="31" w16cid:durableId="1277787438">
    <w:abstractNumId w:val="12"/>
  </w:num>
  <w:num w:numId="32" w16cid:durableId="1130321495">
    <w:abstractNumId w:val="37"/>
  </w:num>
  <w:num w:numId="33" w16cid:durableId="722994266">
    <w:abstractNumId w:val="13"/>
  </w:num>
  <w:num w:numId="34" w16cid:durableId="704212280">
    <w:abstractNumId w:val="53"/>
  </w:num>
  <w:num w:numId="35" w16cid:durableId="1904244985">
    <w:abstractNumId w:val="21"/>
  </w:num>
  <w:num w:numId="36" w16cid:durableId="1207990906">
    <w:abstractNumId w:val="4"/>
  </w:num>
  <w:num w:numId="37" w16cid:durableId="194654655">
    <w:abstractNumId w:val="54"/>
  </w:num>
  <w:num w:numId="38" w16cid:durableId="656030520">
    <w:abstractNumId w:val="44"/>
  </w:num>
  <w:num w:numId="39" w16cid:durableId="1817380518">
    <w:abstractNumId w:val="27"/>
  </w:num>
  <w:num w:numId="40" w16cid:durableId="596016265">
    <w:abstractNumId w:val="20"/>
  </w:num>
  <w:num w:numId="41" w16cid:durableId="926885849">
    <w:abstractNumId w:val="39"/>
  </w:num>
  <w:num w:numId="42" w16cid:durableId="96143624">
    <w:abstractNumId w:val="16"/>
  </w:num>
  <w:num w:numId="43" w16cid:durableId="849178087">
    <w:abstractNumId w:val="55"/>
  </w:num>
  <w:num w:numId="44" w16cid:durableId="1594362390">
    <w:abstractNumId w:val="31"/>
  </w:num>
  <w:num w:numId="45" w16cid:durableId="264777108">
    <w:abstractNumId w:val="29"/>
  </w:num>
  <w:num w:numId="46" w16cid:durableId="1093941993">
    <w:abstractNumId w:val="52"/>
  </w:num>
  <w:num w:numId="47" w16cid:durableId="849685166">
    <w:abstractNumId w:val="23"/>
  </w:num>
  <w:num w:numId="48" w16cid:durableId="1321664831">
    <w:abstractNumId w:val="45"/>
  </w:num>
  <w:num w:numId="49" w16cid:durableId="1809854952">
    <w:abstractNumId w:val="5"/>
  </w:num>
  <w:num w:numId="50" w16cid:durableId="845169085">
    <w:abstractNumId w:val="25"/>
  </w:num>
  <w:num w:numId="51" w16cid:durableId="1864439204">
    <w:abstractNumId w:val="15"/>
  </w:num>
  <w:num w:numId="52" w16cid:durableId="437527346">
    <w:abstractNumId w:val="51"/>
  </w:num>
  <w:num w:numId="53" w16cid:durableId="289627602">
    <w:abstractNumId w:val="30"/>
  </w:num>
  <w:num w:numId="54" w16cid:durableId="870144692">
    <w:abstractNumId w:val="2"/>
  </w:num>
  <w:num w:numId="55" w16cid:durableId="2073771365">
    <w:abstractNumId w:val="9"/>
  </w:num>
  <w:num w:numId="56" w16cid:durableId="833642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40"/>
    <w:rsid w:val="000903C8"/>
    <w:rsid w:val="00094660"/>
    <w:rsid w:val="00115EE4"/>
    <w:rsid w:val="00131C77"/>
    <w:rsid w:val="00241CEE"/>
    <w:rsid w:val="00274E76"/>
    <w:rsid w:val="002A2958"/>
    <w:rsid w:val="002C6578"/>
    <w:rsid w:val="003058B9"/>
    <w:rsid w:val="00335B5C"/>
    <w:rsid w:val="003B1360"/>
    <w:rsid w:val="004C4107"/>
    <w:rsid w:val="006665EA"/>
    <w:rsid w:val="00682E13"/>
    <w:rsid w:val="00711708"/>
    <w:rsid w:val="0072039A"/>
    <w:rsid w:val="00727224"/>
    <w:rsid w:val="007F6B9A"/>
    <w:rsid w:val="008D0940"/>
    <w:rsid w:val="00991DA7"/>
    <w:rsid w:val="00A30D56"/>
    <w:rsid w:val="00A8085B"/>
    <w:rsid w:val="00AB7D89"/>
    <w:rsid w:val="00B65411"/>
    <w:rsid w:val="00DF168E"/>
    <w:rsid w:val="00E13155"/>
    <w:rsid w:val="00E27486"/>
    <w:rsid w:val="00E8541A"/>
    <w:rsid w:val="00FC6E9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CE0E"/>
  <w15:chartTrackingRefBased/>
  <w15:docId w15:val="{CF8D6D11-F226-4CD9-864C-E315EF7E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94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8D094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8D094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D0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94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8D094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8D094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D0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940"/>
    <w:rPr>
      <w:rFonts w:eastAsiaTheme="majorEastAsia" w:cstheme="majorBidi"/>
      <w:color w:val="272727" w:themeColor="text1" w:themeTint="D8"/>
    </w:rPr>
  </w:style>
  <w:style w:type="paragraph" w:styleId="Title">
    <w:name w:val="Title"/>
    <w:basedOn w:val="Normal"/>
    <w:next w:val="Normal"/>
    <w:link w:val="TitleChar"/>
    <w:uiPriority w:val="10"/>
    <w:qFormat/>
    <w:rsid w:val="008D094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D094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D094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D094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D0940"/>
    <w:pPr>
      <w:spacing w:before="160"/>
      <w:jc w:val="center"/>
    </w:pPr>
    <w:rPr>
      <w:i/>
      <w:iCs/>
      <w:color w:val="404040" w:themeColor="text1" w:themeTint="BF"/>
    </w:rPr>
  </w:style>
  <w:style w:type="character" w:customStyle="1" w:styleId="QuoteChar">
    <w:name w:val="Quote Char"/>
    <w:basedOn w:val="DefaultParagraphFont"/>
    <w:link w:val="Quote"/>
    <w:uiPriority w:val="29"/>
    <w:rsid w:val="008D0940"/>
    <w:rPr>
      <w:i/>
      <w:iCs/>
      <w:color w:val="404040" w:themeColor="text1" w:themeTint="BF"/>
    </w:rPr>
  </w:style>
  <w:style w:type="paragraph" w:styleId="ListParagraph">
    <w:name w:val="List Paragraph"/>
    <w:basedOn w:val="Normal"/>
    <w:uiPriority w:val="34"/>
    <w:qFormat/>
    <w:rsid w:val="008D0940"/>
    <w:pPr>
      <w:ind w:left="720"/>
      <w:contextualSpacing/>
    </w:pPr>
  </w:style>
  <w:style w:type="character" w:styleId="IntenseEmphasis">
    <w:name w:val="Intense Emphasis"/>
    <w:basedOn w:val="DefaultParagraphFont"/>
    <w:uiPriority w:val="21"/>
    <w:qFormat/>
    <w:rsid w:val="008D0940"/>
    <w:rPr>
      <w:i/>
      <w:iCs/>
      <w:color w:val="2F5496" w:themeColor="accent1" w:themeShade="BF"/>
    </w:rPr>
  </w:style>
  <w:style w:type="paragraph" w:styleId="IntenseQuote">
    <w:name w:val="Intense Quote"/>
    <w:basedOn w:val="Normal"/>
    <w:next w:val="Normal"/>
    <w:link w:val="IntenseQuoteChar"/>
    <w:uiPriority w:val="30"/>
    <w:qFormat/>
    <w:rsid w:val="008D0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940"/>
    <w:rPr>
      <w:i/>
      <w:iCs/>
      <w:color w:val="2F5496" w:themeColor="accent1" w:themeShade="BF"/>
    </w:rPr>
  </w:style>
  <w:style w:type="character" w:styleId="IntenseReference">
    <w:name w:val="Intense Reference"/>
    <w:basedOn w:val="DefaultParagraphFont"/>
    <w:uiPriority w:val="32"/>
    <w:qFormat/>
    <w:rsid w:val="008D0940"/>
    <w:rPr>
      <w:b/>
      <w:bCs/>
      <w:smallCaps/>
      <w:color w:val="2F5496" w:themeColor="accent1" w:themeShade="BF"/>
      <w:spacing w:val="5"/>
    </w:rPr>
  </w:style>
  <w:style w:type="paragraph" w:styleId="NormalWeb">
    <w:name w:val="Normal (Web)"/>
    <w:basedOn w:val="Normal"/>
    <w:uiPriority w:val="99"/>
    <w:semiHidden/>
    <w:unhideWhenUsed/>
    <w:rsid w:val="00E8541A"/>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8541A"/>
    <w:rPr>
      <w:b/>
      <w:bCs/>
    </w:rPr>
  </w:style>
  <w:style w:type="character" w:styleId="Hyperlink">
    <w:name w:val="Hyperlink"/>
    <w:basedOn w:val="DefaultParagraphFont"/>
    <w:uiPriority w:val="99"/>
    <w:unhideWhenUsed/>
    <w:rsid w:val="00AB7D89"/>
    <w:rPr>
      <w:color w:val="0563C1" w:themeColor="hyperlink"/>
      <w:u w:val="single"/>
    </w:rPr>
  </w:style>
  <w:style w:type="character" w:styleId="UnresolvedMention">
    <w:name w:val="Unresolved Mention"/>
    <w:basedOn w:val="DefaultParagraphFont"/>
    <w:uiPriority w:val="99"/>
    <w:semiHidden/>
    <w:unhideWhenUsed/>
    <w:rsid w:val="00AB7D89"/>
    <w:rPr>
      <w:color w:val="605E5C"/>
      <w:shd w:val="clear" w:color="auto" w:fill="E1DFDD"/>
    </w:rPr>
  </w:style>
  <w:style w:type="character" w:styleId="PlaceholderText">
    <w:name w:val="Placeholder Text"/>
    <w:basedOn w:val="DefaultParagraphFont"/>
    <w:uiPriority w:val="99"/>
    <w:semiHidden/>
    <w:rsid w:val="00AB7D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464">
      <w:bodyDiv w:val="1"/>
      <w:marLeft w:val="0"/>
      <w:marRight w:val="0"/>
      <w:marTop w:val="0"/>
      <w:marBottom w:val="0"/>
      <w:divBdr>
        <w:top w:val="none" w:sz="0" w:space="0" w:color="auto"/>
        <w:left w:val="none" w:sz="0" w:space="0" w:color="auto"/>
        <w:bottom w:val="none" w:sz="0" w:space="0" w:color="auto"/>
        <w:right w:val="none" w:sz="0" w:space="0" w:color="auto"/>
      </w:divBdr>
    </w:div>
    <w:div w:id="42215085">
      <w:bodyDiv w:val="1"/>
      <w:marLeft w:val="0"/>
      <w:marRight w:val="0"/>
      <w:marTop w:val="0"/>
      <w:marBottom w:val="0"/>
      <w:divBdr>
        <w:top w:val="none" w:sz="0" w:space="0" w:color="auto"/>
        <w:left w:val="none" w:sz="0" w:space="0" w:color="auto"/>
        <w:bottom w:val="none" w:sz="0" w:space="0" w:color="auto"/>
        <w:right w:val="none" w:sz="0" w:space="0" w:color="auto"/>
      </w:divBdr>
    </w:div>
    <w:div w:id="45111825">
      <w:bodyDiv w:val="1"/>
      <w:marLeft w:val="0"/>
      <w:marRight w:val="0"/>
      <w:marTop w:val="0"/>
      <w:marBottom w:val="0"/>
      <w:divBdr>
        <w:top w:val="none" w:sz="0" w:space="0" w:color="auto"/>
        <w:left w:val="none" w:sz="0" w:space="0" w:color="auto"/>
        <w:bottom w:val="none" w:sz="0" w:space="0" w:color="auto"/>
        <w:right w:val="none" w:sz="0" w:space="0" w:color="auto"/>
      </w:divBdr>
    </w:div>
    <w:div w:id="78060221">
      <w:bodyDiv w:val="1"/>
      <w:marLeft w:val="0"/>
      <w:marRight w:val="0"/>
      <w:marTop w:val="0"/>
      <w:marBottom w:val="0"/>
      <w:divBdr>
        <w:top w:val="none" w:sz="0" w:space="0" w:color="auto"/>
        <w:left w:val="none" w:sz="0" w:space="0" w:color="auto"/>
        <w:bottom w:val="none" w:sz="0" w:space="0" w:color="auto"/>
        <w:right w:val="none" w:sz="0" w:space="0" w:color="auto"/>
      </w:divBdr>
    </w:div>
    <w:div w:id="84084036">
      <w:bodyDiv w:val="1"/>
      <w:marLeft w:val="0"/>
      <w:marRight w:val="0"/>
      <w:marTop w:val="0"/>
      <w:marBottom w:val="0"/>
      <w:divBdr>
        <w:top w:val="none" w:sz="0" w:space="0" w:color="auto"/>
        <w:left w:val="none" w:sz="0" w:space="0" w:color="auto"/>
        <w:bottom w:val="none" w:sz="0" w:space="0" w:color="auto"/>
        <w:right w:val="none" w:sz="0" w:space="0" w:color="auto"/>
      </w:divBdr>
    </w:div>
    <w:div w:id="150873266">
      <w:bodyDiv w:val="1"/>
      <w:marLeft w:val="0"/>
      <w:marRight w:val="0"/>
      <w:marTop w:val="0"/>
      <w:marBottom w:val="0"/>
      <w:divBdr>
        <w:top w:val="none" w:sz="0" w:space="0" w:color="auto"/>
        <w:left w:val="none" w:sz="0" w:space="0" w:color="auto"/>
        <w:bottom w:val="none" w:sz="0" w:space="0" w:color="auto"/>
        <w:right w:val="none" w:sz="0" w:space="0" w:color="auto"/>
      </w:divBdr>
    </w:div>
    <w:div w:id="209847936">
      <w:bodyDiv w:val="1"/>
      <w:marLeft w:val="0"/>
      <w:marRight w:val="0"/>
      <w:marTop w:val="0"/>
      <w:marBottom w:val="0"/>
      <w:divBdr>
        <w:top w:val="none" w:sz="0" w:space="0" w:color="auto"/>
        <w:left w:val="none" w:sz="0" w:space="0" w:color="auto"/>
        <w:bottom w:val="none" w:sz="0" w:space="0" w:color="auto"/>
        <w:right w:val="none" w:sz="0" w:space="0" w:color="auto"/>
      </w:divBdr>
    </w:div>
    <w:div w:id="215314693">
      <w:bodyDiv w:val="1"/>
      <w:marLeft w:val="0"/>
      <w:marRight w:val="0"/>
      <w:marTop w:val="0"/>
      <w:marBottom w:val="0"/>
      <w:divBdr>
        <w:top w:val="none" w:sz="0" w:space="0" w:color="auto"/>
        <w:left w:val="none" w:sz="0" w:space="0" w:color="auto"/>
        <w:bottom w:val="none" w:sz="0" w:space="0" w:color="auto"/>
        <w:right w:val="none" w:sz="0" w:space="0" w:color="auto"/>
      </w:divBdr>
    </w:div>
    <w:div w:id="233319520">
      <w:bodyDiv w:val="1"/>
      <w:marLeft w:val="0"/>
      <w:marRight w:val="0"/>
      <w:marTop w:val="0"/>
      <w:marBottom w:val="0"/>
      <w:divBdr>
        <w:top w:val="none" w:sz="0" w:space="0" w:color="auto"/>
        <w:left w:val="none" w:sz="0" w:space="0" w:color="auto"/>
        <w:bottom w:val="none" w:sz="0" w:space="0" w:color="auto"/>
        <w:right w:val="none" w:sz="0" w:space="0" w:color="auto"/>
      </w:divBdr>
    </w:div>
    <w:div w:id="261958625">
      <w:bodyDiv w:val="1"/>
      <w:marLeft w:val="0"/>
      <w:marRight w:val="0"/>
      <w:marTop w:val="0"/>
      <w:marBottom w:val="0"/>
      <w:divBdr>
        <w:top w:val="none" w:sz="0" w:space="0" w:color="auto"/>
        <w:left w:val="none" w:sz="0" w:space="0" w:color="auto"/>
        <w:bottom w:val="none" w:sz="0" w:space="0" w:color="auto"/>
        <w:right w:val="none" w:sz="0" w:space="0" w:color="auto"/>
      </w:divBdr>
    </w:div>
    <w:div w:id="267809883">
      <w:bodyDiv w:val="1"/>
      <w:marLeft w:val="0"/>
      <w:marRight w:val="0"/>
      <w:marTop w:val="0"/>
      <w:marBottom w:val="0"/>
      <w:divBdr>
        <w:top w:val="none" w:sz="0" w:space="0" w:color="auto"/>
        <w:left w:val="none" w:sz="0" w:space="0" w:color="auto"/>
        <w:bottom w:val="none" w:sz="0" w:space="0" w:color="auto"/>
        <w:right w:val="none" w:sz="0" w:space="0" w:color="auto"/>
      </w:divBdr>
    </w:div>
    <w:div w:id="273245524">
      <w:bodyDiv w:val="1"/>
      <w:marLeft w:val="0"/>
      <w:marRight w:val="0"/>
      <w:marTop w:val="0"/>
      <w:marBottom w:val="0"/>
      <w:divBdr>
        <w:top w:val="none" w:sz="0" w:space="0" w:color="auto"/>
        <w:left w:val="none" w:sz="0" w:space="0" w:color="auto"/>
        <w:bottom w:val="none" w:sz="0" w:space="0" w:color="auto"/>
        <w:right w:val="none" w:sz="0" w:space="0" w:color="auto"/>
      </w:divBdr>
    </w:div>
    <w:div w:id="274950090">
      <w:bodyDiv w:val="1"/>
      <w:marLeft w:val="0"/>
      <w:marRight w:val="0"/>
      <w:marTop w:val="0"/>
      <w:marBottom w:val="0"/>
      <w:divBdr>
        <w:top w:val="none" w:sz="0" w:space="0" w:color="auto"/>
        <w:left w:val="none" w:sz="0" w:space="0" w:color="auto"/>
        <w:bottom w:val="none" w:sz="0" w:space="0" w:color="auto"/>
        <w:right w:val="none" w:sz="0" w:space="0" w:color="auto"/>
      </w:divBdr>
    </w:div>
    <w:div w:id="313920280">
      <w:bodyDiv w:val="1"/>
      <w:marLeft w:val="0"/>
      <w:marRight w:val="0"/>
      <w:marTop w:val="0"/>
      <w:marBottom w:val="0"/>
      <w:divBdr>
        <w:top w:val="none" w:sz="0" w:space="0" w:color="auto"/>
        <w:left w:val="none" w:sz="0" w:space="0" w:color="auto"/>
        <w:bottom w:val="none" w:sz="0" w:space="0" w:color="auto"/>
        <w:right w:val="none" w:sz="0" w:space="0" w:color="auto"/>
      </w:divBdr>
    </w:div>
    <w:div w:id="335304305">
      <w:bodyDiv w:val="1"/>
      <w:marLeft w:val="0"/>
      <w:marRight w:val="0"/>
      <w:marTop w:val="0"/>
      <w:marBottom w:val="0"/>
      <w:divBdr>
        <w:top w:val="none" w:sz="0" w:space="0" w:color="auto"/>
        <w:left w:val="none" w:sz="0" w:space="0" w:color="auto"/>
        <w:bottom w:val="none" w:sz="0" w:space="0" w:color="auto"/>
        <w:right w:val="none" w:sz="0" w:space="0" w:color="auto"/>
      </w:divBdr>
    </w:div>
    <w:div w:id="390620780">
      <w:bodyDiv w:val="1"/>
      <w:marLeft w:val="0"/>
      <w:marRight w:val="0"/>
      <w:marTop w:val="0"/>
      <w:marBottom w:val="0"/>
      <w:divBdr>
        <w:top w:val="none" w:sz="0" w:space="0" w:color="auto"/>
        <w:left w:val="none" w:sz="0" w:space="0" w:color="auto"/>
        <w:bottom w:val="none" w:sz="0" w:space="0" w:color="auto"/>
        <w:right w:val="none" w:sz="0" w:space="0" w:color="auto"/>
      </w:divBdr>
    </w:div>
    <w:div w:id="406268233">
      <w:bodyDiv w:val="1"/>
      <w:marLeft w:val="0"/>
      <w:marRight w:val="0"/>
      <w:marTop w:val="0"/>
      <w:marBottom w:val="0"/>
      <w:divBdr>
        <w:top w:val="none" w:sz="0" w:space="0" w:color="auto"/>
        <w:left w:val="none" w:sz="0" w:space="0" w:color="auto"/>
        <w:bottom w:val="none" w:sz="0" w:space="0" w:color="auto"/>
        <w:right w:val="none" w:sz="0" w:space="0" w:color="auto"/>
      </w:divBdr>
    </w:div>
    <w:div w:id="479004587">
      <w:bodyDiv w:val="1"/>
      <w:marLeft w:val="0"/>
      <w:marRight w:val="0"/>
      <w:marTop w:val="0"/>
      <w:marBottom w:val="0"/>
      <w:divBdr>
        <w:top w:val="none" w:sz="0" w:space="0" w:color="auto"/>
        <w:left w:val="none" w:sz="0" w:space="0" w:color="auto"/>
        <w:bottom w:val="none" w:sz="0" w:space="0" w:color="auto"/>
        <w:right w:val="none" w:sz="0" w:space="0" w:color="auto"/>
      </w:divBdr>
    </w:div>
    <w:div w:id="522475744">
      <w:bodyDiv w:val="1"/>
      <w:marLeft w:val="0"/>
      <w:marRight w:val="0"/>
      <w:marTop w:val="0"/>
      <w:marBottom w:val="0"/>
      <w:divBdr>
        <w:top w:val="none" w:sz="0" w:space="0" w:color="auto"/>
        <w:left w:val="none" w:sz="0" w:space="0" w:color="auto"/>
        <w:bottom w:val="none" w:sz="0" w:space="0" w:color="auto"/>
        <w:right w:val="none" w:sz="0" w:space="0" w:color="auto"/>
      </w:divBdr>
    </w:div>
    <w:div w:id="555312698">
      <w:bodyDiv w:val="1"/>
      <w:marLeft w:val="0"/>
      <w:marRight w:val="0"/>
      <w:marTop w:val="0"/>
      <w:marBottom w:val="0"/>
      <w:divBdr>
        <w:top w:val="none" w:sz="0" w:space="0" w:color="auto"/>
        <w:left w:val="none" w:sz="0" w:space="0" w:color="auto"/>
        <w:bottom w:val="none" w:sz="0" w:space="0" w:color="auto"/>
        <w:right w:val="none" w:sz="0" w:space="0" w:color="auto"/>
      </w:divBdr>
    </w:div>
    <w:div w:id="569195593">
      <w:bodyDiv w:val="1"/>
      <w:marLeft w:val="0"/>
      <w:marRight w:val="0"/>
      <w:marTop w:val="0"/>
      <w:marBottom w:val="0"/>
      <w:divBdr>
        <w:top w:val="none" w:sz="0" w:space="0" w:color="auto"/>
        <w:left w:val="none" w:sz="0" w:space="0" w:color="auto"/>
        <w:bottom w:val="none" w:sz="0" w:space="0" w:color="auto"/>
        <w:right w:val="none" w:sz="0" w:space="0" w:color="auto"/>
      </w:divBdr>
    </w:div>
    <w:div w:id="571743201">
      <w:bodyDiv w:val="1"/>
      <w:marLeft w:val="0"/>
      <w:marRight w:val="0"/>
      <w:marTop w:val="0"/>
      <w:marBottom w:val="0"/>
      <w:divBdr>
        <w:top w:val="none" w:sz="0" w:space="0" w:color="auto"/>
        <w:left w:val="none" w:sz="0" w:space="0" w:color="auto"/>
        <w:bottom w:val="none" w:sz="0" w:space="0" w:color="auto"/>
        <w:right w:val="none" w:sz="0" w:space="0" w:color="auto"/>
      </w:divBdr>
    </w:div>
    <w:div w:id="589578777">
      <w:bodyDiv w:val="1"/>
      <w:marLeft w:val="0"/>
      <w:marRight w:val="0"/>
      <w:marTop w:val="0"/>
      <w:marBottom w:val="0"/>
      <w:divBdr>
        <w:top w:val="none" w:sz="0" w:space="0" w:color="auto"/>
        <w:left w:val="none" w:sz="0" w:space="0" w:color="auto"/>
        <w:bottom w:val="none" w:sz="0" w:space="0" w:color="auto"/>
        <w:right w:val="none" w:sz="0" w:space="0" w:color="auto"/>
      </w:divBdr>
    </w:div>
    <w:div w:id="592511274">
      <w:bodyDiv w:val="1"/>
      <w:marLeft w:val="0"/>
      <w:marRight w:val="0"/>
      <w:marTop w:val="0"/>
      <w:marBottom w:val="0"/>
      <w:divBdr>
        <w:top w:val="none" w:sz="0" w:space="0" w:color="auto"/>
        <w:left w:val="none" w:sz="0" w:space="0" w:color="auto"/>
        <w:bottom w:val="none" w:sz="0" w:space="0" w:color="auto"/>
        <w:right w:val="none" w:sz="0" w:space="0" w:color="auto"/>
      </w:divBdr>
    </w:div>
    <w:div w:id="636381053">
      <w:bodyDiv w:val="1"/>
      <w:marLeft w:val="0"/>
      <w:marRight w:val="0"/>
      <w:marTop w:val="0"/>
      <w:marBottom w:val="0"/>
      <w:divBdr>
        <w:top w:val="none" w:sz="0" w:space="0" w:color="auto"/>
        <w:left w:val="none" w:sz="0" w:space="0" w:color="auto"/>
        <w:bottom w:val="none" w:sz="0" w:space="0" w:color="auto"/>
        <w:right w:val="none" w:sz="0" w:space="0" w:color="auto"/>
      </w:divBdr>
    </w:div>
    <w:div w:id="658003211">
      <w:bodyDiv w:val="1"/>
      <w:marLeft w:val="0"/>
      <w:marRight w:val="0"/>
      <w:marTop w:val="0"/>
      <w:marBottom w:val="0"/>
      <w:divBdr>
        <w:top w:val="none" w:sz="0" w:space="0" w:color="auto"/>
        <w:left w:val="none" w:sz="0" w:space="0" w:color="auto"/>
        <w:bottom w:val="none" w:sz="0" w:space="0" w:color="auto"/>
        <w:right w:val="none" w:sz="0" w:space="0" w:color="auto"/>
      </w:divBdr>
    </w:div>
    <w:div w:id="712657454">
      <w:bodyDiv w:val="1"/>
      <w:marLeft w:val="0"/>
      <w:marRight w:val="0"/>
      <w:marTop w:val="0"/>
      <w:marBottom w:val="0"/>
      <w:divBdr>
        <w:top w:val="none" w:sz="0" w:space="0" w:color="auto"/>
        <w:left w:val="none" w:sz="0" w:space="0" w:color="auto"/>
        <w:bottom w:val="none" w:sz="0" w:space="0" w:color="auto"/>
        <w:right w:val="none" w:sz="0" w:space="0" w:color="auto"/>
      </w:divBdr>
    </w:div>
    <w:div w:id="719134568">
      <w:bodyDiv w:val="1"/>
      <w:marLeft w:val="0"/>
      <w:marRight w:val="0"/>
      <w:marTop w:val="0"/>
      <w:marBottom w:val="0"/>
      <w:divBdr>
        <w:top w:val="none" w:sz="0" w:space="0" w:color="auto"/>
        <w:left w:val="none" w:sz="0" w:space="0" w:color="auto"/>
        <w:bottom w:val="none" w:sz="0" w:space="0" w:color="auto"/>
        <w:right w:val="none" w:sz="0" w:space="0" w:color="auto"/>
      </w:divBdr>
    </w:div>
    <w:div w:id="725111033">
      <w:bodyDiv w:val="1"/>
      <w:marLeft w:val="0"/>
      <w:marRight w:val="0"/>
      <w:marTop w:val="0"/>
      <w:marBottom w:val="0"/>
      <w:divBdr>
        <w:top w:val="none" w:sz="0" w:space="0" w:color="auto"/>
        <w:left w:val="none" w:sz="0" w:space="0" w:color="auto"/>
        <w:bottom w:val="none" w:sz="0" w:space="0" w:color="auto"/>
        <w:right w:val="none" w:sz="0" w:space="0" w:color="auto"/>
      </w:divBdr>
    </w:div>
    <w:div w:id="782502238">
      <w:bodyDiv w:val="1"/>
      <w:marLeft w:val="0"/>
      <w:marRight w:val="0"/>
      <w:marTop w:val="0"/>
      <w:marBottom w:val="0"/>
      <w:divBdr>
        <w:top w:val="none" w:sz="0" w:space="0" w:color="auto"/>
        <w:left w:val="none" w:sz="0" w:space="0" w:color="auto"/>
        <w:bottom w:val="none" w:sz="0" w:space="0" w:color="auto"/>
        <w:right w:val="none" w:sz="0" w:space="0" w:color="auto"/>
      </w:divBdr>
    </w:div>
    <w:div w:id="785395015">
      <w:bodyDiv w:val="1"/>
      <w:marLeft w:val="0"/>
      <w:marRight w:val="0"/>
      <w:marTop w:val="0"/>
      <w:marBottom w:val="0"/>
      <w:divBdr>
        <w:top w:val="none" w:sz="0" w:space="0" w:color="auto"/>
        <w:left w:val="none" w:sz="0" w:space="0" w:color="auto"/>
        <w:bottom w:val="none" w:sz="0" w:space="0" w:color="auto"/>
        <w:right w:val="none" w:sz="0" w:space="0" w:color="auto"/>
      </w:divBdr>
    </w:div>
    <w:div w:id="817067460">
      <w:bodyDiv w:val="1"/>
      <w:marLeft w:val="0"/>
      <w:marRight w:val="0"/>
      <w:marTop w:val="0"/>
      <w:marBottom w:val="0"/>
      <w:divBdr>
        <w:top w:val="none" w:sz="0" w:space="0" w:color="auto"/>
        <w:left w:val="none" w:sz="0" w:space="0" w:color="auto"/>
        <w:bottom w:val="none" w:sz="0" w:space="0" w:color="auto"/>
        <w:right w:val="none" w:sz="0" w:space="0" w:color="auto"/>
      </w:divBdr>
    </w:div>
    <w:div w:id="850413151">
      <w:bodyDiv w:val="1"/>
      <w:marLeft w:val="0"/>
      <w:marRight w:val="0"/>
      <w:marTop w:val="0"/>
      <w:marBottom w:val="0"/>
      <w:divBdr>
        <w:top w:val="none" w:sz="0" w:space="0" w:color="auto"/>
        <w:left w:val="none" w:sz="0" w:space="0" w:color="auto"/>
        <w:bottom w:val="none" w:sz="0" w:space="0" w:color="auto"/>
        <w:right w:val="none" w:sz="0" w:space="0" w:color="auto"/>
      </w:divBdr>
    </w:div>
    <w:div w:id="862209680">
      <w:bodyDiv w:val="1"/>
      <w:marLeft w:val="0"/>
      <w:marRight w:val="0"/>
      <w:marTop w:val="0"/>
      <w:marBottom w:val="0"/>
      <w:divBdr>
        <w:top w:val="none" w:sz="0" w:space="0" w:color="auto"/>
        <w:left w:val="none" w:sz="0" w:space="0" w:color="auto"/>
        <w:bottom w:val="none" w:sz="0" w:space="0" w:color="auto"/>
        <w:right w:val="none" w:sz="0" w:space="0" w:color="auto"/>
      </w:divBdr>
    </w:div>
    <w:div w:id="873495505">
      <w:bodyDiv w:val="1"/>
      <w:marLeft w:val="0"/>
      <w:marRight w:val="0"/>
      <w:marTop w:val="0"/>
      <w:marBottom w:val="0"/>
      <w:divBdr>
        <w:top w:val="none" w:sz="0" w:space="0" w:color="auto"/>
        <w:left w:val="none" w:sz="0" w:space="0" w:color="auto"/>
        <w:bottom w:val="none" w:sz="0" w:space="0" w:color="auto"/>
        <w:right w:val="none" w:sz="0" w:space="0" w:color="auto"/>
      </w:divBdr>
    </w:div>
    <w:div w:id="886988330">
      <w:bodyDiv w:val="1"/>
      <w:marLeft w:val="0"/>
      <w:marRight w:val="0"/>
      <w:marTop w:val="0"/>
      <w:marBottom w:val="0"/>
      <w:divBdr>
        <w:top w:val="none" w:sz="0" w:space="0" w:color="auto"/>
        <w:left w:val="none" w:sz="0" w:space="0" w:color="auto"/>
        <w:bottom w:val="none" w:sz="0" w:space="0" w:color="auto"/>
        <w:right w:val="none" w:sz="0" w:space="0" w:color="auto"/>
      </w:divBdr>
    </w:div>
    <w:div w:id="893388534">
      <w:bodyDiv w:val="1"/>
      <w:marLeft w:val="0"/>
      <w:marRight w:val="0"/>
      <w:marTop w:val="0"/>
      <w:marBottom w:val="0"/>
      <w:divBdr>
        <w:top w:val="none" w:sz="0" w:space="0" w:color="auto"/>
        <w:left w:val="none" w:sz="0" w:space="0" w:color="auto"/>
        <w:bottom w:val="none" w:sz="0" w:space="0" w:color="auto"/>
        <w:right w:val="none" w:sz="0" w:space="0" w:color="auto"/>
      </w:divBdr>
    </w:div>
    <w:div w:id="909079710">
      <w:bodyDiv w:val="1"/>
      <w:marLeft w:val="0"/>
      <w:marRight w:val="0"/>
      <w:marTop w:val="0"/>
      <w:marBottom w:val="0"/>
      <w:divBdr>
        <w:top w:val="none" w:sz="0" w:space="0" w:color="auto"/>
        <w:left w:val="none" w:sz="0" w:space="0" w:color="auto"/>
        <w:bottom w:val="none" w:sz="0" w:space="0" w:color="auto"/>
        <w:right w:val="none" w:sz="0" w:space="0" w:color="auto"/>
      </w:divBdr>
    </w:div>
    <w:div w:id="919752318">
      <w:bodyDiv w:val="1"/>
      <w:marLeft w:val="0"/>
      <w:marRight w:val="0"/>
      <w:marTop w:val="0"/>
      <w:marBottom w:val="0"/>
      <w:divBdr>
        <w:top w:val="none" w:sz="0" w:space="0" w:color="auto"/>
        <w:left w:val="none" w:sz="0" w:space="0" w:color="auto"/>
        <w:bottom w:val="none" w:sz="0" w:space="0" w:color="auto"/>
        <w:right w:val="none" w:sz="0" w:space="0" w:color="auto"/>
      </w:divBdr>
    </w:div>
    <w:div w:id="928543166">
      <w:bodyDiv w:val="1"/>
      <w:marLeft w:val="0"/>
      <w:marRight w:val="0"/>
      <w:marTop w:val="0"/>
      <w:marBottom w:val="0"/>
      <w:divBdr>
        <w:top w:val="none" w:sz="0" w:space="0" w:color="auto"/>
        <w:left w:val="none" w:sz="0" w:space="0" w:color="auto"/>
        <w:bottom w:val="none" w:sz="0" w:space="0" w:color="auto"/>
        <w:right w:val="none" w:sz="0" w:space="0" w:color="auto"/>
      </w:divBdr>
    </w:div>
    <w:div w:id="987638170">
      <w:bodyDiv w:val="1"/>
      <w:marLeft w:val="0"/>
      <w:marRight w:val="0"/>
      <w:marTop w:val="0"/>
      <w:marBottom w:val="0"/>
      <w:divBdr>
        <w:top w:val="none" w:sz="0" w:space="0" w:color="auto"/>
        <w:left w:val="none" w:sz="0" w:space="0" w:color="auto"/>
        <w:bottom w:val="none" w:sz="0" w:space="0" w:color="auto"/>
        <w:right w:val="none" w:sz="0" w:space="0" w:color="auto"/>
      </w:divBdr>
    </w:div>
    <w:div w:id="988897308">
      <w:bodyDiv w:val="1"/>
      <w:marLeft w:val="0"/>
      <w:marRight w:val="0"/>
      <w:marTop w:val="0"/>
      <w:marBottom w:val="0"/>
      <w:divBdr>
        <w:top w:val="none" w:sz="0" w:space="0" w:color="auto"/>
        <w:left w:val="none" w:sz="0" w:space="0" w:color="auto"/>
        <w:bottom w:val="none" w:sz="0" w:space="0" w:color="auto"/>
        <w:right w:val="none" w:sz="0" w:space="0" w:color="auto"/>
      </w:divBdr>
    </w:div>
    <w:div w:id="995105192">
      <w:bodyDiv w:val="1"/>
      <w:marLeft w:val="0"/>
      <w:marRight w:val="0"/>
      <w:marTop w:val="0"/>
      <w:marBottom w:val="0"/>
      <w:divBdr>
        <w:top w:val="none" w:sz="0" w:space="0" w:color="auto"/>
        <w:left w:val="none" w:sz="0" w:space="0" w:color="auto"/>
        <w:bottom w:val="none" w:sz="0" w:space="0" w:color="auto"/>
        <w:right w:val="none" w:sz="0" w:space="0" w:color="auto"/>
      </w:divBdr>
    </w:div>
    <w:div w:id="998315331">
      <w:bodyDiv w:val="1"/>
      <w:marLeft w:val="0"/>
      <w:marRight w:val="0"/>
      <w:marTop w:val="0"/>
      <w:marBottom w:val="0"/>
      <w:divBdr>
        <w:top w:val="none" w:sz="0" w:space="0" w:color="auto"/>
        <w:left w:val="none" w:sz="0" w:space="0" w:color="auto"/>
        <w:bottom w:val="none" w:sz="0" w:space="0" w:color="auto"/>
        <w:right w:val="none" w:sz="0" w:space="0" w:color="auto"/>
      </w:divBdr>
    </w:div>
    <w:div w:id="1033505965">
      <w:bodyDiv w:val="1"/>
      <w:marLeft w:val="0"/>
      <w:marRight w:val="0"/>
      <w:marTop w:val="0"/>
      <w:marBottom w:val="0"/>
      <w:divBdr>
        <w:top w:val="none" w:sz="0" w:space="0" w:color="auto"/>
        <w:left w:val="none" w:sz="0" w:space="0" w:color="auto"/>
        <w:bottom w:val="none" w:sz="0" w:space="0" w:color="auto"/>
        <w:right w:val="none" w:sz="0" w:space="0" w:color="auto"/>
      </w:divBdr>
    </w:div>
    <w:div w:id="1059089171">
      <w:bodyDiv w:val="1"/>
      <w:marLeft w:val="0"/>
      <w:marRight w:val="0"/>
      <w:marTop w:val="0"/>
      <w:marBottom w:val="0"/>
      <w:divBdr>
        <w:top w:val="none" w:sz="0" w:space="0" w:color="auto"/>
        <w:left w:val="none" w:sz="0" w:space="0" w:color="auto"/>
        <w:bottom w:val="none" w:sz="0" w:space="0" w:color="auto"/>
        <w:right w:val="none" w:sz="0" w:space="0" w:color="auto"/>
      </w:divBdr>
    </w:div>
    <w:div w:id="1073049047">
      <w:bodyDiv w:val="1"/>
      <w:marLeft w:val="0"/>
      <w:marRight w:val="0"/>
      <w:marTop w:val="0"/>
      <w:marBottom w:val="0"/>
      <w:divBdr>
        <w:top w:val="none" w:sz="0" w:space="0" w:color="auto"/>
        <w:left w:val="none" w:sz="0" w:space="0" w:color="auto"/>
        <w:bottom w:val="none" w:sz="0" w:space="0" w:color="auto"/>
        <w:right w:val="none" w:sz="0" w:space="0" w:color="auto"/>
      </w:divBdr>
    </w:div>
    <w:div w:id="1075471934">
      <w:bodyDiv w:val="1"/>
      <w:marLeft w:val="0"/>
      <w:marRight w:val="0"/>
      <w:marTop w:val="0"/>
      <w:marBottom w:val="0"/>
      <w:divBdr>
        <w:top w:val="none" w:sz="0" w:space="0" w:color="auto"/>
        <w:left w:val="none" w:sz="0" w:space="0" w:color="auto"/>
        <w:bottom w:val="none" w:sz="0" w:space="0" w:color="auto"/>
        <w:right w:val="none" w:sz="0" w:space="0" w:color="auto"/>
      </w:divBdr>
    </w:div>
    <w:div w:id="1088036180">
      <w:bodyDiv w:val="1"/>
      <w:marLeft w:val="0"/>
      <w:marRight w:val="0"/>
      <w:marTop w:val="0"/>
      <w:marBottom w:val="0"/>
      <w:divBdr>
        <w:top w:val="none" w:sz="0" w:space="0" w:color="auto"/>
        <w:left w:val="none" w:sz="0" w:space="0" w:color="auto"/>
        <w:bottom w:val="none" w:sz="0" w:space="0" w:color="auto"/>
        <w:right w:val="none" w:sz="0" w:space="0" w:color="auto"/>
      </w:divBdr>
    </w:div>
    <w:div w:id="1109012934">
      <w:bodyDiv w:val="1"/>
      <w:marLeft w:val="0"/>
      <w:marRight w:val="0"/>
      <w:marTop w:val="0"/>
      <w:marBottom w:val="0"/>
      <w:divBdr>
        <w:top w:val="none" w:sz="0" w:space="0" w:color="auto"/>
        <w:left w:val="none" w:sz="0" w:space="0" w:color="auto"/>
        <w:bottom w:val="none" w:sz="0" w:space="0" w:color="auto"/>
        <w:right w:val="none" w:sz="0" w:space="0" w:color="auto"/>
      </w:divBdr>
    </w:div>
    <w:div w:id="1138104651">
      <w:bodyDiv w:val="1"/>
      <w:marLeft w:val="0"/>
      <w:marRight w:val="0"/>
      <w:marTop w:val="0"/>
      <w:marBottom w:val="0"/>
      <w:divBdr>
        <w:top w:val="none" w:sz="0" w:space="0" w:color="auto"/>
        <w:left w:val="none" w:sz="0" w:space="0" w:color="auto"/>
        <w:bottom w:val="none" w:sz="0" w:space="0" w:color="auto"/>
        <w:right w:val="none" w:sz="0" w:space="0" w:color="auto"/>
      </w:divBdr>
    </w:div>
    <w:div w:id="1143304344">
      <w:bodyDiv w:val="1"/>
      <w:marLeft w:val="0"/>
      <w:marRight w:val="0"/>
      <w:marTop w:val="0"/>
      <w:marBottom w:val="0"/>
      <w:divBdr>
        <w:top w:val="none" w:sz="0" w:space="0" w:color="auto"/>
        <w:left w:val="none" w:sz="0" w:space="0" w:color="auto"/>
        <w:bottom w:val="none" w:sz="0" w:space="0" w:color="auto"/>
        <w:right w:val="none" w:sz="0" w:space="0" w:color="auto"/>
      </w:divBdr>
    </w:div>
    <w:div w:id="1147283319">
      <w:bodyDiv w:val="1"/>
      <w:marLeft w:val="0"/>
      <w:marRight w:val="0"/>
      <w:marTop w:val="0"/>
      <w:marBottom w:val="0"/>
      <w:divBdr>
        <w:top w:val="none" w:sz="0" w:space="0" w:color="auto"/>
        <w:left w:val="none" w:sz="0" w:space="0" w:color="auto"/>
        <w:bottom w:val="none" w:sz="0" w:space="0" w:color="auto"/>
        <w:right w:val="none" w:sz="0" w:space="0" w:color="auto"/>
      </w:divBdr>
    </w:div>
    <w:div w:id="1150639345">
      <w:bodyDiv w:val="1"/>
      <w:marLeft w:val="0"/>
      <w:marRight w:val="0"/>
      <w:marTop w:val="0"/>
      <w:marBottom w:val="0"/>
      <w:divBdr>
        <w:top w:val="none" w:sz="0" w:space="0" w:color="auto"/>
        <w:left w:val="none" w:sz="0" w:space="0" w:color="auto"/>
        <w:bottom w:val="none" w:sz="0" w:space="0" w:color="auto"/>
        <w:right w:val="none" w:sz="0" w:space="0" w:color="auto"/>
      </w:divBdr>
    </w:div>
    <w:div w:id="1193882189">
      <w:bodyDiv w:val="1"/>
      <w:marLeft w:val="0"/>
      <w:marRight w:val="0"/>
      <w:marTop w:val="0"/>
      <w:marBottom w:val="0"/>
      <w:divBdr>
        <w:top w:val="none" w:sz="0" w:space="0" w:color="auto"/>
        <w:left w:val="none" w:sz="0" w:space="0" w:color="auto"/>
        <w:bottom w:val="none" w:sz="0" w:space="0" w:color="auto"/>
        <w:right w:val="none" w:sz="0" w:space="0" w:color="auto"/>
      </w:divBdr>
    </w:div>
    <w:div w:id="1206678888">
      <w:bodyDiv w:val="1"/>
      <w:marLeft w:val="0"/>
      <w:marRight w:val="0"/>
      <w:marTop w:val="0"/>
      <w:marBottom w:val="0"/>
      <w:divBdr>
        <w:top w:val="none" w:sz="0" w:space="0" w:color="auto"/>
        <w:left w:val="none" w:sz="0" w:space="0" w:color="auto"/>
        <w:bottom w:val="none" w:sz="0" w:space="0" w:color="auto"/>
        <w:right w:val="none" w:sz="0" w:space="0" w:color="auto"/>
      </w:divBdr>
    </w:div>
    <w:div w:id="1225023823">
      <w:bodyDiv w:val="1"/>
      <w:marLeft w:val="0"/>
      <w:marRight w:val="0"/>
      <w:marTop w:val="0"/>
      <w:marBottom w:val="0"/>
      <w:divBdr>
        <w:top w:val="none" w:sz="0" w:space="0" w:color="auto"/>
        <w:left w:val="none" w:sz="0" w:space="0" w:color="auto"/>
        <w:bottom w:val="none" w:sz="0" w:space="0" w:color="auto"/>
        <w:right w:val="none" w:sz="0" w:space="0" w:color="auto"/>
      </w:divBdr>
    </w:div>
    <w:div w:id="1244025732">
      <w:bodyDiv w:val="1"/>
      <w:marLeft w:val="0"/>
      <w:marRight w:val="0"/>
      <w:marTop w:val="0"/>
      <w:marBottom w:val="0"/>
      <w:divBdr>
        <w:top w:val="none" w:sz="0" w:space="0" w:color="auto"/>
        <w:left w:val="none" w:sz="0" w:space="0" w:color="auto"/>
        <w:bottom w:val="none" w:sz="0" w:space="0" w:color="auto"/>
        <w:right w:val="none" w:sz="0" w:space="0" w:color="auto"/>
      </w:divBdr>
    </w:div>
    <w:div w:id="1252468512">
      <w:bodyDiv w:val="1"/>
      <w:marLeft w:val="0"/>
      <w:marRight w:val="0"/>
      <w:marTop w:val="0"/>
      <w:marBottom w:val="0"/>
      <w:divBdr>
        <w:top w:val="none" w:sz="0" w:space="0" w:color="auto"/>
        <w:left w:val="none" w:sz="0" w:space="0" w:color="auto"/>
        <w:bottom w:val="none" w:sz="0" w:space="0" w:color="auto"/>
        <w:right w:val="none" w:sz="0" w:space="0" w:color="auto"/>
      </w:divBdr>
    </w:div>
    <w:div w:id="1273441490">
      <w:bodyDiv w:val="1"/>
      <w:marLeft w:val="0"/>
      <w:marRight w:val="0"/>
      <w:marTop w:val="0"/>
      <w:marBottom w:val="0"/>
      <w:divBdr>
        <w:top w:val="none" w:sz="0" w:space="0" w:color="auto"/>
        <w:left w:val="none" w:sz="0" w:space="0" w:color="auto"/>
        <w:bottom w:val="none" w:sz="0" w:space="0" w:color="auto"/>
        <w:right w:val="none" w:sz="0" w:space="0" w:color="auto"/>
      </w:divBdr>
    </w:div>
    <w:div w:id="1371686060">
      <w:bodyDiv w:val="1"/>
      <w:marLeft w:val="0"/>
      <w:marRight w:val="0"/>
      <w:marTop w:val="0"/>
      <w:marBottom w:val="0"/>
      <w:divBdr>
        <w:top w:val="none" w:sz="0" w:space="0" w:color="auto"/>
        <w:left w:val="none" w:sz="0" w:space="0" w:color="auto"/>
        <w:bottom w:val="none" w:sz="0" w:space="0" w:color="auto"/>
        <w:right w:val="none" w:sz="0" w:space="0" w:color="auto"/>
      </w:divBdr>
    </w:div>
    <w:div w:id="1482890884">
      <w:bodyDiv w:val="1"/>
      <w:marLeft w:val="0"/>
      <w:marRight w:val="0"/>
      <w:marTop w:val="0"/>
      <w:marBottom w:val="0"/>
      <w:divBdr>
        <w:top w:val="none" w:sz="0" w:space="0" w:color="auto"/>
        <w:left w:val="none" w:sz="0" w:space="0" w:color="auto"/>
        <w:bottom w:val="none" w:sz="0" w:space="0" w:color="auto"/>
        <w:right w:val="none" w:sz="0" w:space="0" w:color="auto"/>
      </w:divBdr>
    </w:div>
    <w:div w:id="1489205187">
      <w:bodyDiv w:val="1"/>
      <w:marLeft w:val="0"/>
      <w:marRight w:val="0"/>
      <w:marTop w:val="0"/>
      <w:marBottom w:val="0"/>
      <w:divBdr>
        <w:top w:val="none" w:sz="0" w:space="0" w:color="auto"/>
        <w:left w:val="none" w:sz="0" w:space="0" w:color="auto"/>
        <w:bottom w:val="none" w:sz="0" w:space="0" w:color="auto"/>
        <w:right w:val="none" w:sz="0" w:space="0" w:color="auto"/>
      </w:divBdr>
    </w:div>
    <w:div w:id="1490830396">
      <w:bodyDiv w:val="1"/>
      <w:marLeft w:val="0"/>
      <w:marRight w:val="0"/>
      <w:marTop w:val="0"/>
      <w:marBottom w:val="0"/>
      <w:divBdr>
        <w:top w:val="none" w:sz="0" w:space="0" w:color="auto"/>
        <w:left w:val="none" w:sz="0" w:space="0" w:color="auto"/>
        <w:bottom w:val="none" w:sz="0" w:space="0" w:color="auto"/>
        <w:right w:val="none" w:sz="0" w:space="0" w:color="auto"/>
      </w:divBdr>
    </w:div>
    <w:div w:id="1492480847">
      <w:bodyDiv w:val="1"/>
      <w:marLeft w:val="0"/>
      <w:marRight w:val="0"/>
      <w:marTop w:val="0"/>
      <w:marBottom w:val="0"/>
      <w:divBdr>
        <w:top w:val="none" w:sz="0" w:space="0" w:color="auto"/>
        <w:left w:val="none" w:sz="0" w:space="0" w:color="auto"/>
        <w:bottom w:val="none" w:sz="0" w:space="0" w:color="auto"/>
        <w:right w:val="none" w:sz="0" w:space="0" w:color="auto"/>
      </w:divBdr>
    </w:div>
    <w:div w:id="1496455544">
      <w:bodyDiv w:val="1"/>
      <w:marLeft w:val="0"/>
      <w:marRight w:val="0"/>
      <w:marTop w:val="0"/>
      <w:marBottom w:val="0"/>
      <w:divBdr>
        <w:top w:val="none" w:sz="0" w:space="0" w:color="auto"/>
        <w:left w:val="none" w:sz="0" w:space="0" w:color="auto"/>
        <w:bottom w:val="none" w:sz="0" w:space="0" w:color="auto"/>
        <w:right w:val="none" w:sz="0" w:space="0" w:color="auto"/>
      </w:divBdr>
    </w:div>
    <w:div w:id="1509711389">
      <w:bodyDiv w:val="1"/>
      <w:marLeft w:val="0"/>
      <w:marRight w:val="0"/>
      <w:marTop w:val="0"/>
      <w:marBottom w:val="0"/>
      <w:divBdr>
        <w:top w:val="none" w:sz="0" w:space="0" w:color="auto"/>
        <w:left w:val="none" w:sz="0" w:space="0" w:color="auto"/>
        <w:bottom w:val="none" w:sz="0" w:space="0" w:color="auto"/>
        <w:right w:val="none" w:sz="0" w:space="0" w:color="auto"/>
      </w:divBdr>
    </w:div>
    <w:div w:id="1552378895">
      <w:bodyDiv w:val="1"/>
      <w:marLeft w:val="0"/>
      <w:marRight w:val="0"/>
      <w:marTop w:val="0"/>
      <w:marBottom w:val="0"/>
      <w:divBdr>
        <w:top w:val="none" w:sz="0" w:space="0" w:color="auto"/>
        <w:left w:val="none" w:sz="0" w:space="0" w:color="auto"/>
        <w:bottom w:val="none" w:sz="0" w:space="0" w:color="auto"/>
        <w:right w:val="none" w:sz="0" w:space="0" w:color="auto"/>
      </w:divBdr>
    </w:div>
    <w:div w:id="1558662075">
      <w:bodyDiv w:val="1"/>
      <w:marLeft w:val="0"/>
      <w:marRight w:val="0"/>
      <w:marTop w:val="0"/>
      <w:marBottom w:val="0"/>
      <w:divBdr>
        <w:top w:val="none" w:sz="0" w:space="0" w:color="auto"/>
        <w:left w:val="none" w:sz="0" w:space="0" w:color="auto"/>
        <w:bottom w:val="none" w:sz="0" w:space="0" w:color="auto"/>
        <w:right w:val="none" w:sz="0" w:space="0" w:color="auto"/>
      </w:divBdr>
    </w:div>
    <w:div w:id="1610503184">
      <w:bodyDiv w:val="1"/>
      <w:marLeft w:val="0"/>
      <w:marRight w:val="0"/>
      <w:marTop w:val="0"/>
      <w:marBottom w:val="0"/>
      <w:divBdr>
        <w:top w:val="none" w:sz="0" w:space="0" w:color="auto"/>
        <w:left w:val="none" w:sz="0" w:space="0" w:color="auto"/>
        <w:bottom w:val="none" w:sz="0" w:space="0" w:color="auto"/>
        <w:right w:val="none" w:sz="0" w:space="0" w:color="auto"/>
      </w:divBdr>
    </w:div>
    <w:div w:id="1632788698">
      <w:bodyDiv w:val="1"/>
      <w:marLeft w:val="0"/>
      <w:marRight w:val="0"/>
      <w:marTop w:val="0"/>
      <w:marBottom w:val="0"/>
      <w:divBdr>
        <w:top w:val="none" w:sz="0" w:space="0" w:color="auto"/>
        <w:left w:val="none" w:sz="0" w:space="0" w:color="auto"/>
        <w:bottom w:val="none" w:sz="0" w:space="0" w:color="auto"/>
        <w:right w:val="none" w:sz="0" w:space="0" w:color="auto"/>
      </w:divBdr>
    </w:div>
    <w:div w:id="1652522148">
      <w:bodyDiv w:val="1"/>
      <w:marLeft w:val="0"/>
      <w:marRight w:val="0"/>
      <w:marTop w:val="0"/>
      <w:marBottom w:val="0"/>
      <w:divBdr>
        <w:top w:val="none" w:sz="0" w:space="0" w:color="auto"/>
        <w:left w:val="none" w:sz="0" w:space="0" w:color="auto"/>
        <w:bottom w:val="none" w:sz="0" w:space="0" w:color="auto"/>
        <w:right w:val="none" w:sz="0" w:space="0" w:color="auto"/>
      </w:divBdr>
    </w:div>
    <w:div w:id="1670019250">
      <w:bodyDiv w:val="1"/>
      <w:marLeft w:val="0"/>
      <w:marRight w:val="0"/>
      <w:marTop w:val="0"/>
      <w:marBottom w:val="0"/>
      <w:divBdr>
        <w:top w:val="none" w:sz="0" w:space="0" w:color="auto"/>
        <w:left w:val="none" w:sz="0" w:space="0" w:color="auto"/>
        <w:bottom w:val="none" w:sz="0" w:space="0" w:color="auto"/>
        <w:right w:val="none" w:sz="0" w:space="0" w:color="auto"/>
      </w:divBdr>
    </w:div>
    <w:div w:id="1705868188">
      <w:bodyDiv w:val="1"/>
      <w:marLeft w:val="0"/>
      <w:marRight w:val="0"/>
      <w:marTop w:val="0"/>
      <w:marBottom w:val="0"/>
      <w:divBdr>
        <w:top w:val="none" w:sz="0" w:space="0" w:color="auto"/>
        <w:left w:val="none" w:sz="0" w:space="0" w:color="auto"/>
        <w:bottom w:val="none" w:sz="0" w:space="0" w:color="auto"/>
        <w:right w:val="none" w:sz="0" w:space="0" w:color="auto"/>
      </w:divBdr>
    </w:div>
    <w:div w:id="1729453458">
      <w:bodyDiv w:val="1"/>
      <w:marLeft w:val="0"/>
      <w:marRight w:val="0"/>
      <w:marTop w:val="0"/>
      <w:marBottom w:val="0"/>
      <w:divBdr>
        <w:top w:val="none" w:sz="0" w:space="0" w:color="auto"/>
        <w:left w:val="none" w:sz="0" w:space="0" w:color="auto"/>
        <w:bottom w:val="none" w:sz="0" w:space="0" w:color="auto"/>
        <w:right w:val="none" w:sz="0" w:space="0" w:color="auto"/>
      </w:divBdr>
    </w:div>
    <w:div w:id="1738090526">
      <w:bodyDiv w:val="1"/>
      <w:marLeft w:val="0"/>
      <w:marRight w:val="0"/>
      <w:marTop w:val="0"/>
      <w:marBottom w:val="0"/>
      <w:divBdr>
        <w:top w:val="none" w:sz="0" w:space="0" w:color="auto"/>
        <w:left w:val="none" w:sz="0" w:space="0" w:color="auto"/>
        <w:bottom w:val="none" w:sz="0" w:space="0" w:color="auto"/>
        <w:right w:val="none" w:sz="0" w:space="0" w:color="auto"/>
      </w:divBdr>
    </w:div>
    <w:div w:id="1803573163">
      <w:bodyDiv w:val="1"/>
      <w:marLeft w:val="0"/>
      <w:marRight w:val="0"/>
      <w:marTop w:val="0"/>
      <w:marBottom w:val="0"/>
      <w:divBdr>
        <w:top w:val="none" w:sz="0" w:space="0" w:color="auto"/>
        <w:left w:val="none" w:sz="0" w:space="0" w:color="auto"/>
        <w:bottom w:val="none" w:sz="0" w:space="0" w:color="auto"/>
        <w:right w:val="none" w:sz="0" w:space="0" w:color="auto"/>
      </w:divBdr>
    </w:div>
    <w:div w:id="1808548921">
      <w:bodyDiv w:val="1"/>
      <w:marLeft w:val="0"/>
      <w:marRight w:val="0"/>
      <w:marTop w:val="0"/>
      <w:marBottom w:val="0"/>
      <w:divBdr>
        <w:top w:val="none" w:sz="0" w:space="0" w:color="auto"/>
        <w:left w:val="none" w:sz="0" w:space="0" w:color="auto"/>
        <w:bottom w:val="none" w:sz="0" w:space="0" w:color="auto"/>
        <w:right w:val="none" w:sz="0" w:space="0" w:color="auto"/>
      </w:divBdr>
    </w:div>
    <w:div w:id="1815952806">
      <w:bodyDiv w:val="1"/>
      <w:marLeft w:val="0"/>
      <w:marRight w:val="0"/>
      <w:marTop w:val="0"/>
      <w:marBottom w:val="0"/>
      <w:divBdr>
        <w:top w:val="none" w:sz="0" w:space="0" w:color="auto"/>
        <w:left w:val="none" w:sz="0" w:space="0" w:color="auto"/>
        <w:bottom w:val="none" w:sz="0" w:space="0" w:color="auto"/>
        <w:right w:val="none" w:sz="0" w:space="0" w:color="auto"/>
      </w:divBdr>
    </w:div>
    <w:div w:id="1896156932">
      <w:bodyDiv w:val="1"/>
      <w:marLeft w:val="0"/>
      <w:marRight w:val="0"/>
      <w:marTop w:val="0"/>
      <w:marBottom w:val="0"/>
      <w:divBdr>
        <w:top w:val="none" w:sz="0" w:space="0" w:color="auto"/>
        <w:left w:val="none" w:sz="0" w:space="0" w:color="auto"/>
        <w:bottom w:val="none" w:sz="0" w:space="0" w:color="auto"/>
        <w:right w:val="none" w:sz="0" w:space="0" w:color="auto"/>
      </w:divBdr>
    </w:div>
    <w:div w:id="1920947039">
      <w:bodyDiv w:val="1"/>
      <w:marLeft w:val="0"/>
      <w:marRight w:val="0"/>
      <w:marTop w:val="0"/>
      <w:marBottom w:val="0"/>
      <w:divBdr>
        <w:top w:val="none" w:sz="0" w:space="0" w:color="auto"/>
        <w:left w:val="none" w:sz="0" w:space="0" w:color="auto"/>
        <w:bottom w:val="none" w:sz="0" w:space="0" w:color="auto"/>
        <w:right w:val="none" w:sz="0" w:space="0" w:color="auto"/>
      </w:divBdr>
    </w:div>
    <w:div w:id="1936598074">
      <w:bodyDiv w:val="1"/>
      <w:marLeft w:val="0"/>
      <w:marRight w:val="0"/>
      <w:marTop w:val="0"/>
      <w:marBottom w:val="0"/>
      <w:divBdr>
        <w:top w:val="none" w:sz="0" w:space="0" w:color="auto"/>
        <w:left w:val="none" w:sz="0" w:space="0" w:color="auto"/>
        <w:bottom w:val="none" w:sz="0" w:space="0" w:color="auto"/>
        <w:right w:val="none" w:sz="0" w:space="0" w:color="auto"/>
      </w:divBdr>
    </w:div>
    <w:div w:id="1941839676">
      <w:bodyDiv w:val="1"/>
      <w:marLeft w:val="0"/>
      <w:marRight w:val="0"/>
      <w:marTop w:val="0"/>
      <w:marBottom w:val="0"/>
      <w:divBdr>
        <w:top w:val="none" w:sz="0" w:space="0" w:color="auto"/>
        <w:left w:val="none" w:sz="0" w:space="0" w:color="auto"/>
        <w:bottom w:val="none" w:sz="0" w:space="0" w:color="auto"/>
        <w:right w:val="none" w:sz="0" w:space="0" w:color="auto"/>
      </w:divBdr>
    </w:div>
    <w:div w:id="1984040901">
      <w:bodyDiv w:val="1"/>
      <w:marLeft w:val="0"/>
      <w:marRight w:val="0"/>
      <w:marTop w:val="0"/>
      <w:marBottom w:val="0"/>
      <w:divBdr>
        <w:top w:val="none" w:sz="0" w:space="0" w:color="auto"/>
        <w:left w:val="none" w:sz="0" w:space="0" w:color="auto"/>
        <w:bottom w:val="none" w:sz="0" w:space="0" w:color="auto"/>
        <w:right w:val="none" w:sz="0" w:space="0" w:color="auto"/>
      </w:divBdr>
    </w:div>
    <w:div w:id="1987079188">
      <w:bodyDiv w:val="1"/>
      <w:marLeft w:val="0"/>
      <w:marRight w:val="0"/>
      <w:marTop w:val="0"/>
      <w:marBottom w:val="0"/>
      <w:divBdr>
        <w:top w:val="none" w:sz="0" w:space="0" w:color="auto"/>
        <w:left w:val="none" w:sz="0" w:space="0" w:color="auto"/>
        <w:bottom w:val="none" w:sz="0" w:space="0" w:color="auto"/>
        <w:right w:val="none" w:sz="0" w:space="0" w:color="auto"/>
      </w:divBdr>
    </w:div>
    <w:div w:id="2024236825">
      <w:bodyDiv w:val="1"/>
      <w:marLeft w:val="0"/>
      <w:marRight w:val="0"/>
      <w:marTop w:val="0"/>
      <w:marBottom w:val="0"/>
      <w:divBdr>
        <w:top w:val="none" w:sz="0" w:space="0" w:color="auto"/>
        <w:left w:val="none" w:sz="0" w:space="0" w:color="auto"/>
        <w:bottom w:val="none" w:sz="0" w:space="0" w:color="auto"/>
        <w:right w:val="none" w:sz="0" w:space="0" w:color="auto"/>
      </w:divBdr>
    </w:div>
    <w:div w:id="2050638698">
      <w:bodyDiv w:val="1"/>
      <w:marLeft w:val="0"/>
      <w:marRight w:val="0"/>
      <w:marTop w:val="0"/>
      <w:marBottom w:val="0"/>
      <w:divBdr>
        <w:top w:val="none" w:sz="0" w:space="0" w:color="auto"/>
        <w:left w:val="none" w:sz="0" w:space="0" w:color="auto"/>
        <w:bottom w:val="none" w:sz="0" w:space="0" w:color="auto"/>
        <w:right w:val="none" w:sz="0" w:space="0" w:color="auto"/>
      </w:divBdr>
    </w:div>
    <w:div w:id="2066177425">
      <w:bodyDiv w:val="1"/>
      <w:marLeft w:val="0"/>
      <w:marRight w:val="0"/>
      <w:marTop w:val="0"/>
      <w:marBottom w:val="0"/>
      <w:divBdr>
        <w:top w:val="none" w:sz="0" w:space="0" w:color="auto"/>
        <w:left w:val="none" w:sz="0" w:space="0" w:color="auto"/>
        <w:bottom w:val="none" w:sz="0" w:space="0" w:color="auto"/>
        <w:right w:val="none" w:sz="0" w:space="0" w:color="auto"/>
      </w:divBdr>
    </w:div>
    <w:div w:id="2085715672">
      <w:bodyDiv w:val="1"/>
      <w:marLeft w:val="0"/>
      <w:marRight w:val="0"/>
      <w:marTop w:val="0"/>
      <w:marBottom w:val="0"/>
      <w:divBdr>
        <w:top w:val="none" w:sz="0" w:space="0" w:color="auto"/>
        <w:left w:val="none" w:sz="0" w:space="0" w:color="auto"/>
        <w:bottom w:val="none" w:sz="0" w:space="0" w:color="auto"/>
        <w:right w:val="none" w:sz="0" w:space="0" w:color="auto"/>
      </w:divBdr>
    </w:div>
    <w:div w:id="210803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archive.ics.uci.edu/ml/machine-learning-databases/heart-disease/processed.cleveland.data"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F2FDD-B6A1-459B-93E5-2E1DD1CCD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14</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chaudhary</dc:creator>
  <cp:keywords/>
  <dc:description/>
  <cp:lastModifiedBy>vishal chaudhary</cp:lastModifiedBy>
  <cp:revision>2</cp:revision>
  <dcterms:created xsi:type="dcterms:W3CDTF">2025-03-01T09:14:00Z</dcterms:created>
  <dcterms:modified xsi:type="dcterms:W3CDTF">2025-03-02T09:25:00Z</dcterms:modified>
</cp:coreProperties>
</file>