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600" w:rsidRDefault="00B83783">
      <w:r>
        <w:t xml:space="preserve">Setting </w:t>
      </w:r>
      <w:proofErr w:type="gramStart"/>
      <w:r>
        <w:t>Up</w:t>
      </w:r>
      <w:proofErr w:type="gramEnd"/>
      <w:r>
        <w:t xml:space="preserve"> Tomcat Server </w:t>
      </w:r>
    </w:p>
    <w:p w:rsidR="00B83783" w:rsidRDefault="00B83783">
      <w:r>
        <w:t xml:space="preserve">For Tomcat </w:t>
      </w:r>
      <w:proofErr w:type="gramStart"/>
      <w:r>
        <w:t>9 :</w:t>
      </w:r>
      <w:proofErr w:type="gramEnd"/>
    </w:p>
    <w:p w:rsidR="00B83783" w:rsidRDefault="004A0B89">
      <w:hyperlink r:id="rId5" w:history="1">
        <w:r w:rsidR="00B83783" w:rsidRPr="00EC5F94">
          <w:rPr>
            <w:rStyle w:val="Hyperlink"/>
          </w:rPr>
          <w:t>https://tomcat.apache.org/download-90.cgi</w:t>
        </w:r>
      </w:hyperlink>
    </w:p>
    <w:p w:rsidR="00B83783" w:rsidRDefault="00B83783">
      <w:r>
        <w:t xml:space="preserve">download windows service installer . </w:t>
      </w:r>
    </w:p>
    <w:p w:rsidR="00B83783" w:rsidRDefault="00B83783">
      <w:r>
        <w:t xml:space="preserve">execute the same . </w:t>
      </w:r>
    </w:p>
    <w:p w:rsidR="00B83783" w:rsidRDefault="00B83783"/>
    <w:p w:rsidR="00B83783" w:rsidRDefault="00B83783">
      <w:r>
        <w:rPr>
          <w:noProof/>
        </w:rPr>
        <w:drawing>
          <wp:inline distT="0" distB="0" distL="0" distR="0" wp14:anchorId="2DF19A0D" wp14:editId="79E57ADF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83" w:rsidRDefault="00B83783"/>
    <w:p w:rsidR="00B83783" w:rsidRDefault="00B83783">
      <w:r>
        <w:rPr>
          <w:noProof/>
        </w:rPr>
        <w:lastRenderedPageBreak/>
        <w:drawing>
          <wp:inline distT="0" distB="0" distL="0" distR="0" wp14:anchorId="339170D8" wp14:editId="395E1F8F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83" w:rsidRDefault="00B83783"/>
    <w:p w:rsidR="00B83783" w:rsidRDefault="00B83783"/>
    <w:p w:rsidR="00B83783" w:rsidRDefault="00EC33D2">
      <w:r>
        <w:t xml:space="preserve">Install JDK 8 </w:t>
      </w:r>
    </w:p>
    <w:p w:rsidR="00EC33D2" w:rsidRDefault="00EC33D2" w:rsidP="00EC33D2">
      <w:pPr>
        <w:pStyle w:val="NormalWeb"/>
        <w:rPr>
          <w:rFonts w:ascii="Tahoma" w:hAnsi="Tahoma" w:cs="Tahoma"/>
          <w:color w:val="000000"/>
          <w:sz w:val="18"/>
          <w:szCs w:val="18"/>
        </w:rPr>
      </w:pPr>
      <w:r>
        <w:t xml:space="preserve">Tomcat 9 : </w:t>
      </w:r>
      <w:r>
        <w:rPr>
          <w:rFonts w:ascii="Tahoma" w:hAnsi="Tahoma" w:cs="Tahoma"/>
          <w:color w:val="000000"/>
          <w:sz w:val="18"/>
          <w:szCs w:val="18"/>
        </w:rPr>
        <w:t xml:space="preserve">By default the Manager is only accessible from a browser running on the same machine as Tomcat. If you wish to modify this restriction, you'll need to edit the Manager's </w:t>
      </w:r>
      <w:r>
        <w:rPr>
          <w:rStyle w:val="HTMLTypewriter"/>
          <w:color w:val="000000"/>
        </w:rPr>
        <w:t>context.xml</w:t>
      </w:r>
      <w:r>
        <w:rPr>
          <w:rFonts w:ascii="Tahoma" w:hAnsi="Tahoma" w:cs="Tahoma"/>
          <w:color w:val="000000"/>
          <w:sz w:val="18"/>
          <w:szCs w:val="18"/>
        </w:rPr>
        <w:t xml:space="preserve"> file. </w:t>
      </w:r>
    </w:p>
    <w:p w:rsidR="00EC33D2" w:rsidRDefault="00EC33D2"/>
    <w:p w:rsidR="00EC33D2" w:rsidRDefault="00EC33D2">
      <w:r>
        <w:rPr>
          <w:noProof/>
        </w:rPr>
        <w:lastRenderedPageBreak/>
        <w:drawing>
          <wp:inline distT="0" distB="0" distL="0" distR="0" wp14:anchorId="590D9005" wp14:editId="4F1B97BF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D2" w:rsidRDefault="00EC33D2">
      <w:bookmarkStart w:id="0" w:name="_GoBack"/>
      <w:bookmarkEnd w:id="0"/>
    </w:p>
    <w:p w:rsidR="004A0B89" w:rsidRDefault="004A0B89">
      <w:r>
        <w:rPr>
          <w:noProof/>
        </w:rPr>
        <w:lastRenderedPageBreak/>
        <w:drawing>
          <wp:inline distT="0" distB="0" distL="0" distR="0" wp14:anchorId="1783A58D" wp14:editId="6B9E7FF5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89" w:rsidRDefault="004A0B89"/>
    <w:sectPr w:rsidR="004A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83"/>
    <w:rsid w:val="004A0B89"/>
    <w:rsid w:val="00B83783"/>
    <w:rsid w:val="00EC33D2"/>
    <w:rsid w:val="00F9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783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EC33D2"/>
    <w:rPr>
      <w:rFonts w:ascii="Courier New" w:eastAsia="Times New Roman" w:hAnsi="Courier New" w:cs="Courier New"/>
      <w:sz w:val="20"/>
      <w:szCs w:val="20"/>
      <w:bdr w:val="dotted" w:sz="6" w:space="0" w:color="525D76" w:frame="1"/>
    </w:rPr>
  </w:style>
  <w:style w:type="paragraph" w:styleId="NormalWeb">
    <w:name w:val="Normal (Web)"/>
    <w:basedOn w:val="Normal"/>
    <w:uiPriority w:val="99"/>
    <w:semiHidden/>
    <w:unhideWhenUsed/>
    <w:rsid w:val="00EC3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783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EC33D2"/>
    <w:rPr>
      <w:rFonts w:ascii="Courier New" w:eastAsia="Times New Roman" w:hAnsi="Courier New" w:cs="Courier New"/>
      <w:sz w:val="20"/>
      <w:szCs w:val="20"/>
      <w:bdr w:val="dotted" w:sz="6" w:space="0" w:color="525D76" w:frame="1"/>
    </w:rPr>
  </w:style>
  <w:style w:type="paragraph" w:styleId="NormalWeb">
    <w:name w:val="Normal (Web)"/>
    <w:basedOn w:val="Normal"/>
    <w:uiPriority w:val="99"/>
    <w:semiHidden/>
    <w:unhideWhenUsed/>
    <w:rsid w:val="00EC3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3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Kalia, Urvi Raveen</dc:creator>
  <cp:lastModifiedBy>Kalia, Urvi Raveen</cp:lastModifiedBy>
  <cp:revision>2</cp:revision>
  <dcterms:created xsi:type="dcterms:W3CDTF">2017-01-17T10:08:00Z</dcterms:created>
  <dcterms:modified xsi:type="dcterms:W3CDTF">2017-01-18T08:51:00Z</dcterms:modified>
</cp:coreProperties>
</file>