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Views in SQL</w:t>
      </w:r>
    </w:p>
    <w:p w:rsidR="00000000" w:rsidDel="00000000" w:rsidP="00000000" w:rsidRDefault="00000000" w:rsidRPr="00000000" w14:paraId="00000002">
      <w:pPr>
        <w:spacing w:after="240" w:before="240" w:lineRule="auto"/>
        <w:rPr/>
      </w:pPr>
      <w:r w:rsidDel="00000000" w:rsidR="00000000" w:rsidRPr="00000000">
        <w:rPr>
          <w:rtl w:val="0"/>
        </w:rPr>
        <w:t xml:space="preserve">Views are virtual tables that provide a customized way to interact with data in a relational database. They don't store data themselves but dynamically retrieve it based on a predefined query. This offers several advantages:</w:t>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Creating Views</w:t>
      </w:r>
    </w:p>
    <w:p w:rsidR="00000000" w:rsidDel="00000000" w:rsidP="00000000" w:rsidRDefault="00000000" w:rsidRPr="00000000" w14:paraId="00000004">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CREATE VIEW</w:t>
      </w:r>
      <w:r w:rsidDel="00000000" w:rsidR="00000000" w:rsidRPr="00000000">
        <w:rPr>
          <w:rtl w:val="0"/>
        </w:rPr>
        <w:t xml:space="preserve"> statement is used to define a view. Here's the basic syntax:</w:t>
      </w:r>
    </w:p>
    <w:p w:rsidR="00000000" w:rsidDel="00000000" w:rsidP="00000000" w:rsidRDefault="00000000" w:rsidRPr="00000000" w14:paraId="00000005">
      <w:pPr>
        <w:rPr/>
      </w:pPr>
      <w:r w:rsidDel="00000000" w:rsidR="00000000" w:rsidRPr="00000000">
        <w:rPr>
          <w:rtl w:val="0"/>
        </w:rPr>
        <w:t xml:space="preserve">SQL</w:t>
      </w:r>
    </w:p>
    <w:p w:rsidR="00000000" w:rsidDel="00000000" w:rsidP="00000000" w:rsidRDefault="00000000" w:rsidRPr="00000000" w14:paraId="00000006">
      <w:pPr>
        <w:rPr/>
      </w:pPr>
      <w:r w:rsidDel="00000000" w:rsidR="00000000" w:rsidRPr="00000000">
        <w:rPr>
          <w:rtl w:val="0"/>
        </w:rPr>
        <w:t xml:space="preserve">CREATE VIEW view_name AS</w:t>
      </w:r>
    </w:p>
    <w:p w:rsidR="00000000" w:rsidDel="00000000" w:rsidP="00000000" w:rsidRDefault="00000000" w:rsidRPr="00000000" w14:paraId="00000007">
      <w:pPr>
        <w:rPr/>
      </w:pPr>
      <w:r w:rsidDel="00000000" w:rsidR="00000000" w:rsidRPr="00000000">
        <w:rPr>
          <w:rtl w:val="0"/>
        </w:rPr>
        <w:t xml:space="preserve">SELECT column1, column2, ..., columnN</w:t>
      </w:r>
    </w:p>
    <w:p w:rsidR="00000000" w:rsidDel="00000000" w:rsidP="00000000" w:rsidRDefault="00000000" w:rsidRPr="00000000" w14:paraId="00000008">
      <w:pPr>
        <w:rPr/>
      </w:pPr>
      <w:r w:rsidDel="00000000" w:rsidR="00000000" w:rsidRPr="00000000">
        <w:rPr>
          <w:rtl w:val="0"/>
        </w:rPr>
        <w:t xml:space="preserve">FROM table_name</w:t>
      </w:r>
    </w:p>
    <w:p w:rsidR="00000000" w:rsidDel="00000000" w:rsidP="00000000" w:rsidRDefault="00000000" w:rsidRPr="00000000" w14:paraId="00000009">
      <w:pPr>
        <w:rPr/>
      </w:pPr>
      <w:r w:rsidDel="00000000" w:rsidR="00000000" w:rsidRPr="00000000">
        <w:rPr>
          <w:rtl w:val="0"/>
        </w:rPr>
        <w:t xml:space="preserve">[WHERE condition]</w:t>
      </w:r>
    </w:p>
    <w:p w:rsidR="00000000" w:rsidDel="00000000" w:rsidP="00000000" w:rsidRDefault="00000000" w:rsidRPr="00000000" w14:paraId="0000000A">
      <w:pPr>
        <w:rPr/>
      </w:pPr>
      <w:r w:rsidDel="00000000" w:rsidR="00000000" w:rsidRPr="00000000">
        <w:rPr>
          <w:rtl w:val="0"/>
        </w:rPr>
        <w:t xml:space="preserve">[ORDER BY column_name ASC|DESC];</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Use code with caution.</w:t>
      </w:r>
    </w:p>
    <w:p w:rsidR="00000000" w:rsidDel="00000000" w:rsidP="00000000" w:rsidRDefault="00000000" w:rsidRPr="00000000" w14:paraId="0000000D">
      <w:pPr>
        <w:numPr>
          <w:ilvl w:val="0"/>
          <w:numId w:val="12"/>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view_name</w:t>
      </w:r>
      <w:r w:rsidDel="00000000" w:rsidR="00000000" w:rsidRPr="00000000">
        <w:rPr>
          <w:rtl w:val="0"/>
        </w:rPr>
        <w:t xml:space="preserve">: Choose a meaningful name that reflects the view's purpose.</w:t>
      </w:r>
    </w:p>
    <w:p w:rsidR="00000000" w:rsidDel="00000000" w:rsidP="00000000" w:rsidRDefault="00000000" w:rsidRPr="00000000" w14:paraId="0000000E">
      <w:pPr>
        <w:numPr>
          <w:ilvl w:val="0"/>
          <w:numId w:val="12"/>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column1, column2, ..., columnN</w:t>
      </w:r>
      <w:r w:rsidDel="00000000" w:rsidR="00000000" w:rsidRPr="00000000">
        <w:rPr>
          <w:rtl w:val="0"/>
        </w:rPr>
        <w:t xml:space="preserve">: Specify the columns to be included in the view. You can rename columns using aliases (e.g., </w:t>
      </w:r>
      <w:r w:rsidDel="00000000" w:rsidR="00000000" w:rsidRPr="00000000">
        <w:rPr>
          <w:rFonts w:ascii="Roboto Mono" w:cs="Roboto Mono" w:eastAsia="Roboto Mono" w:hAnsi="Roboto Mono"/>
          <w:color w:val="188038"/>
          <w:rtl w:val="0"/>
        </w:rPr>
        <w:t xml:space="preserve">column1 AS alias_name</w:t>
      </w:r>
      <w:r w:rsidDel="00000000" w:rsidR="00000000" w:rsidRPr="00000000">
        <w:rPr>
          <w:rtl w:val="0"/>
        </w:rPr>
        <w:t xml:space="preserve">).</w:t>
      </w:r>
    </w:p>
    <w:p w:rsidR="00000000" w:rsidDel="00000000" w:rsidP="00000000" w:rsidRDefault="00000000" w:rsidRPr="00000000" w14:paraId="0000000F">
      <w:pPr>
        <w:numPr>
          <w:ilvl w:val="0"/>
          <w:numId w:val="12"/>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table_name</w:t>
      </w:r>
      <w:r w:rsidDel="00000000" w:rsidR="00000000" w:rsidRPr="00000000">
        <w:rPr>
          <w:rtl w:val="0"/>
        </w:rPr>
        <w:t xml:space="preserve">: The base table(s) from which the view retrieves data.</w:t>
      </w:r>
    </w:p>
    <w:p w:rsidR="00000000" w:rsidDel="00000000" w:rsidP="00000000" w:rsidRDefault="00000000" w:rsidRPr="00000000" w14:paraId="00000010">
      <w:pPr>
        <w:numPr>
          <w:ilvl w:val="0"/>
          <w:numId w:val="12"/>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[WHERE condition]</w:t>
      </w:r>
      <w:r w:rsidDel="00000000" w:rsidR="00000000" w:rsidRPr="00000000">
        <w:rPr>
          <w:rtl w:val="0"/>
        </w:rPr>
        <w:t xml:space="preserve">: Optional WHERE clause to filter rows based on specific criteria.</w:t>
      </w:r>
    </w:p>
    <w:p w:rsidR="00000000" w:rsidDel="00000000" w:rsidP="00000000" w:rsidRDefault="00000000" w:rsidRPr="00000000" w14:paraId="00000011">
      <w:pPr>
        <w:numPr>
          <w:ilvl w:val="0"/>
          <w:numId w:val="12"/>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[ORDER BY column_name ASC|DESC]</w:t>
      </w:r>
      <w:r w:rsidDel="00000000" w:rsidR="00000000" w:rsidRPr="00000000">
        <w:rPr>
          <w:rtl w:val="0"/>
        </w:rPr>
        <w:t xml:space="preserve">: Optional ORDER BY clause to sort the view's results.</w:t>
      </w:r>
    </w:p>
    <w:p w:rsidR="00000000" w:rsidDel="00000000" w:rsidP="00000000" w:rsidRDefault="00000000" w:rsidRPr="00000000" w14:paraId="00000012">
      <w:pPr>
        <w:spacing w:after="240" w:before="240" w:lineRule="auto"/>
        <w:rPr>
          <w:b w:val="1"/>
        </w:rPr>
      </w:pPr>
      <w:r w:rsidDel="00000000" w:rsidR="00000000" w:rsidRPr="00000000">
        <w:rPr>
          <w:b w:val="1"/>
          <w:rtl w:val="0"/>
        </w:rPr>
        <w:t xml:space="preserve">Example:</w:t>
      </w:r>
    </w:p>
    <w:p w:rsidR="00000000" w:rsidDel="00000000" w:rsidP="00000000" w:rsidRDefault="00000000" w:rsidRPr="00000000" w14:paraId="00000013">
      <w:pPr>
        <w:rPr/>
      </w:pPr>
      <w:r w:rsidDel="00000000" w:rsidR="00000000" w:rsidRPr="00000000">
        <w:rPr>
          <w:rtl w:val="0"/>
        </w:rPr>
        <w:t xml:space="preserve">SQL</w:t>
      </w:r>
    </w:p>
    <w:p w:rsidR="00000000" w:rsidDel="00000000" w:rsidP="00000000" w:rsidRDefault="00000000" w:rsidRPr="00000000" w14:paraId="00000014">
      <w:pPr>
        <w:rPr/>
      </w:pPr>
      <w:r w:rsidDel="00000000" w:rsidR="00000000" w:rsidRPr="00000000">
        <w:rPr>
          <w:rtl w:val="0"/>
        </w:rPr>
        <w:t xml:space="preserve">CREATE VIEW ActiveCustomers AS</w:t>
      </w:r>
    </w:p>
    <w:p w:rsidR="00000000" w:rsidDel="00000000" w:rsidP="00000000" w:rsidRDefault="00000000" w:rsidRPr="00000000" w14:paraId="00000015">
      <w:pPr>
        <w:rPr/>
      </w:pPr>
      <w:r w:rsidDel="00000000" w:rsidR="00000000" w:rsidRPr="00000000">
        <w:rPr>
          <w:rtl w:val="0"/>
        </w:rPr>
        <w:t xml:space="preserve">SELECT CustomerID, CustomerName, ContactEmail</w:t>
      </w:r>
    </w:p>
    <w:p w:rsidR="00000000" w:rsidDel="00000000" w:rsidP="00000000" w:rsidRDefault="00000000" w:rsidRPr="00000000" w14:paraId="00000016">
      <w:pPr>
        <w:rPr/>
      </w:pPr>
      <w:r w:rsidDel="00000000" w:rsidR="00000000" w:rsidRPr="00000000">
        <w:rPr>
          <w:rtl w:val="0"/>
        </w:rPr>
        <w:t xml:space="preserve">FROM Customers</w:t>
      </w:r>
    </w:p>
    <w:p w:rsidR="00000000" w:rsidDel="00000000" w:rsidP="00000000" w:rsidRDefault="00000000" w:rsidRPr="00000000" w14:paraId="00000017">
      <w:pPr>
        <w:rPr/>
      </w:pPr>
      <w:r w:rsidDel="00000000" w:rsidR="00000000" w:rsidRPr="00000000">
        <w:rPr>
          <w:rtl w:val="0"/>
        </w:rPr>
        <w:t xml:space="preserve">WHERE Active = 1</w:t>
      </w:r>
    </w:p>
    <w:p w:rsidR="00000000" w:rsidDel="00000000" w:rsidP="00000000" w:rsidRDefault="00000000" w:rsidRPr="00000000" w14:paraId="00000018">
      <w:pPr>
        <w:rPr/>
      </w:pPr>
      <w:r w:rsidDel="00000000" w:rsidR="00000000" w:rsidRPr="00000000">
        <w:rPr>
          <w:rtl w:val="0"/>
        </w:rPr>
        <w:t xml:space="preserve">ORDER BY CustomerName ASC;</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Use code with caution.</w:t>
      </w:r>
    </w:p>
    <w:p w:rsidR="00000000" w:rsidDel="00000000" w:rsidP="00000000" w:rsidRDefault="00000000" w:rsidRPr="00000000" w14:paraId="0000001B">
      <w:pPr>
        <w:spacing w:after="240" w:before="240" w:lineRule="auto"/>
        <w:rPr/>
      </w:pPr>
      <w:r w:rsidDel="00000000" w:rsidR="00000000" w:rsidRPr="00000000">
        <w:rPr>
          <w:rtl w:val="0"/>
        </w:rPr>
        <w:t xml:space="preserve">This view presents a filtered and sorted subset of the </w:t>
      </w:r>
      <w:r w:rsidDel="00000000" w:rsidR="00000000" w:rsidRPr="00000000">
        <w:rPr>
          <w:rFonts w:ascii="Roboto Mono" w:cs="Roboto Mono" w:eastAsia="Roboto Mono" w:hAnsi="Roboto Mono"/>
          <w:color w:val="188038"/>
          <w:rtl w:val="0"/>
        </w:rPr>
        <w:t xml:space="preserve">Customers</w:t>
      </w:r>
      <w:r w:rsidDel="00000000" w:rsidR="00000000" w:rsidRPr="00000000">
        <w:rPr>
          <w:rtl w:val="0"/>
        </w:rPr>
        <w:t xml:space="preserve"> table, focusing on active customers with their names and contact emails listed alphabetically.</w:t>
      </w:r>
    </w:p>
    <w:p w:rsidR="00000000" w:rsidDel="00000000" w:rsidP="00000000" w:rsidRDefault="00000000" w:rsidRPr="00000000" w14:paraId="0000001C">
      <w:pPr>
        <w:spacing w:after="240" w:before="240" w:lineRule="auto"/>
        <w:rPr>
          <w:b w:val="1"/>
        </w:rPr>
      </w:pPr>
      <w:r w:rsidDel="00000000" w:rsidR="00000000" w:rsidRPr="00000000">
        <w:rPr>
          <w:b w:val="1"/>
          <w:rtl w:val="0"/>
        </w:rPr>
        <w:t xml:space="preserve">Altering Views</w:t>
      </w:r>
    </w:p>
    <w:p w:rsidR="00000000" w:rsidDel="00000000" w:rsidP="00000000" w:rsidRDefault="00000000" w:rsidRPr="00000000" w14:paraId="0000001D">
      <w:pPr>
        <w:numPr>
          <w:ilvl w:val="0"/>
          <w:numId w:val="11"/>
        </w:numPr>
        <w:spacing w:after="240" w:before="240" w:lineRule="auto"/>
        <w:ind w:left="720" w:hanging="360"/>
      </w:pPr>
      <w:r w:rsidDel="00000000" w:rsidR="00000000" w:rsidRPr="00000000">
        <w:rPr>
          <w:rFonts w:ascii="Roboto Mono" w:cs="Roboto Mono" w:eastAsia="Roboto Mono" w:hAnsi="Roboto Mono"/>
          <w:b w:val="1"/>
          <w:color w:val="188038"/>
          <w:rtl w:val="0"/>
        </w:rPr>
        <w:t xml:space="preserve">ALTER VIEW</w:t>
      </w:r>
      <w:r w:rsidDel="00000000" w:rsidR="00000000" w:rsidRPr="00000000">
        <w:rPr>
          <w:b w:val="1"/>
          <w:rtl w:val="0"/>
        </w:rPr>
        <w:t xml:space="preserve"> statement:</w:t>
      </w:r>
      <w:r w:rsidDel="00000000" w:rsidR="00000000" w:rsidRPr="00000000">
        <w:rPr>
          <w:rtl w:val="0"/>
        </w:rPr>
        <w:t xml:space="preserve"> To modify an existing view's definition, use </w:t>
      </w:r>
      <w:r w:rsidDel="00000000" w:rsidR="00000000" w:rsidRPr="00000000">
        <w:rPr>
          <w:rFonts w:ascii="Roboto Mono" w:cs="Roboto Mono" w:eastAsia="Roboto Mono" w:hAnsi="Roboto Mono"/>
          <w:color w:val="188038"/>
          <w:rtl w:val="0"/>
        </w:rPr>
        <w:t xml:space="preserve">ALTER VIEW</w:t>
      </w:r>
      <w:r w:rsidDel="00000000" w:rsidR="00000000" w:rsidRPr="00000000">
        <w:rPr>
          <w:rtl w:val="0"/>
        </w:rPr>
        <w:t xml:space="preserve">:</w:t>
      </w:r>
    </w:p>
    <w:p w:rsidR="00000000" w:rsidDel="00000000" w:rsidP="00000000" w:rsidRDefault="00000000" w:rsidRPr="00000000" w14:paraId="0000001E">
      <w:pPr>
        <w:rPr/>
      </w:pPr>
      <w:r w:rsidDel="00000000" w:rsidR="00000000" w:rsidRPr="00000000">
        <w:rPr>
          <w:rtl w:val="0"/>
        </w:rPr>
        <w:t xml:space="preserve">SQL</w:t>
      </w:r>
    </w:p>
    <w:p w:rsidR="00000000" w:rsidDel="00000000" w:rsidP="00000000" w:rsidRDefault="00000000" w:rsidRPr="00000000" w14:paraId="0000001F">
      <w:pPr>
        <w:rPr/>
      </w:pPr>
      <w:r w:rsidDel="00000000" w:rsidR="00000000" w:rsidRPr="00000000">
        <w:rPr>
          <w:rtl w:val="0"/>
        </w:rPr>
        <w:t xml:space="preserve">ALTER VIEW view_name AS</w:t>
      </w:r>
    </w:p>
    <w:p w:rsidR="00000000" w:rsidDel="00000000" w:rsidP="00000000" w:rsidRDefault="00000000" w:rsidRPr="00000000" w14:paraId="00000020">
      <w:pPr>
        <w:rPr/>
      </w:pPr>
      <w:r w:rsidDel="00000000" w:rsidR="00000000" w:rsidRPr="00000000">
        <w:rPr>
          <w:rtl w:val="0"/>
        </w:rPr>
        <w:t xml:space="preserve">SELECT ... -- Modified SELECT clause</w:t>
      </w:r>
    </w:p>
    <w:p w:rsidR="00000000" w:rsidDel="00000000" w:rsidP="00000000" w:rsidRDefault="00000000" w:rsidRPr="00000000" w14:paraId="00000021">
      <w:pPr>
        <w:rPr/>
      </w:pPr>
      <w:r w:rsidDel="00000000" w:rsidR="00000000" w:rsidRPr="00000000">
        <w:rPr>
          <w:rtl w:val="0"/>
        </w:rPr>
        <w:t xml:space="preserve">FROM ... -- Modified FROM or WHERE clauses (optional)</w:t>
      </w:r>
    </w:p>
    <w:p w:rsidR="00000000" w:rsidDel="00000000" w:rsidP="00000000" w:rsidRDefault="00000000" w:rsidRPr="00000000" w14:paraId="00000022">
      <w:pPr>
        <w:rPr/>
      </w:pPr>
      <w:r w:rsidDel="00000000" w:rsidR="00000000" w:rsidRPr="00000000">
        <w:rPr>
          <w:rtl w:val="0"/>
        </w:rPr>
        <w:t xml:space="preserve">[WHERE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Use code with caution.</w:t>
      </w:r>
    </w:p>
    <w:p w:rsidR="00000000" w:rsidDel="00000000" w:rsidP="00000000" w:rsidRDefault="00000000" w:rsidRPr="00000000" w14:paraId="00000025">
      <w:pPr>
        <w:spacing w:after="240" w:before="240" w:lineRule="auto"/>
        <w:rPr>
          <w:b w:val="1"/>
        </w:rPr>
      </w:pPr>
      <w:r w:rsidDel="00000000" w:rsidR="00000000" w:rsidRPr="00000000">
        <w:rPr>
          <w:b w:val="1"/>
          <w:rtl w:val="0"/>
        </w:rPr>
        <w:t xml:space="preserve">Restrictions and Features</w:t>
      </w:r>
    </w:p>
    <w:p w:rsidR="00000000" w:rsidDel="00000000" w:rsidP="00000000" w:rsidRDefault="00000000" w:rsidRPr="00000000" w14:paraId="00000026">
      <w:pPr>
        <w:numPr>
          <w:ilvl w:val="0"/>
          <w:numId w:val="3"/>
        </w:numPr>
        <w:spacing w:after="0" w:afterAutospacing="0" w:before="240" w:lineRule="auto"/>
        <w:ind w:left="720" w:hanging="360"/>
      </w:pPr>
      <w:r w:rsidDel="00000000" w:rsidR="00000000" w:rsidRPr="00000000">
        <w:rPr>
          <w:b w:val="1"/>
          <w:rtl w:val="0"/>
        </w:rPr>
        <w:t xml:space="preserve">Data Manipulation (DML) Restrictions:</w:t>
      </w:r>
      <w:r w:rsidDel="00000000" w:rsidR="00000000" w:rsidRPr="00000000">
        <w:rPr>
          <w:rtl w:val="0"/>
        </w:rPr>
        <w:t xml:space="preserve"> Views are primarily for data retrieval (SELECT). DML operations (INSERT, UPDATE, DELETE) on views might have limitations depending on how the view is defined.</w:t>
      </w:r>
    </w:p>
    <w:p w:rsidR="00000000" w:rsidDel="00000000" w:rsidP="00000000" w:rsidRDefault="00000000" w:rsidRPr="00000000" w14:paraId="00000027">
      <w:pPr>
        <w:numPr>
          <w:ilvl w:val="1"/>
          <w:numId w:val="3"/>
        </w:numPr>
        <w:spacing w:after="0" w:afterAutospacing="0" w:before="0" w:beforeAutospacing="0" w:lineRule="auto"/>
        <w:ind w:left="1440" w:hanging="360"/>
      </w:pPr>
      <w:r w:rsidDel="00000000" w:rsidR="00000000" w:rsidRPr="00000000">
        <w:rPr>
          <w:rtl w:val="0"/>
        </w:rPr>
        <w:t xml:space="preserve">Updatable views allow modifications under certain conditions, such as when the underlying tables have primary keys and the view's query is relatively simple.</w:t>
      </w:r>
    </w:p>
    <w:p w:rsidR="00000000" w:rsidDel="00000000" w:rsidP="00000000" w:rsidRDefault="00000000" w:rsidRPr="00000000" w14:paraId="00000028">
      <w:pPr>
        <w:numPr>
          <w:ilvl w:val="1"/>
          <w:numId w:val="3"/>
        </w:numPr>
        <w:spacing w:after="0" w:afterAutospacing="0" w:before="0" w:beforeAutospacing="0" w:lineRule="auto"/>
        <w:ind w:left="1440" w:hanging="360"/>
      </w:pPr>
      <w:r w:rsidDel="00000000" w:rsidR="00000000" w:rsidRPr="00000000">
        <w:rPr>
          <w:rtl w:val="0"/>
        </w:rPr>
        <w:t xml:space="preserve">Non-updatable views cannot be directly modified through DML statements.</w:t>
      </w:r>
    </w:p>
    <w:p w:rsidR="00000000" w:rsidDel="00000000" w:rsidP="00000000" w:rsidRDefault="00000000" w:rsidRPr="00000000" w14:paraId="00000029">
      <w:pPr>
        <w:numPr>
          <w:ilvl w:val="0"/>
          <w:numId w:val="3"/>
        </w:numPr>
        <w:spacing w:after="240" w:before="0" w:beforeAutospacing="0" w:lineRule="auto"/>
        <w:ind w:left="720" w:hanging="360"/>
      </w:pPr>
      <w:r w:rsidDel="00000000" w:rsidR="00000000" w:rsidRPr="00000000">
        <w:rPr>
          <w:b w:val="1"/>
          <w:rtl w:val="0"/>
        </w:rPr>
        <w:t xml:space="preserve">Joins and Aggregates:</w:t>
      </w:r>
      <w:r w:rsidDel="00000000" w:rsidR="00000000" w:rsidRPr="00000000">
        <w:rPr>
          <w:rtl w:val="0"/>
        </w:rPr>
        <w:t xml:space="preserve"> Views can involve joins from multiple tables and use aggregate functions (e.g., COUNT, SUM, AVG) within their definition. This enables complex data presentation.</w:t>
      </w:r>
    </w:p>
    <w:p w:rsidR="00000000" w:rsidDel="00000000" w:rsidP="00000000" w:rsidRDefault="00000000" w:rsidRPr="00000000" w14:paraId="0000002A">
      <w:pPr>
        <w:spacing w:after="240" w:before="240" w:lineRule="auto"/>
        <w:rPr>
          <w:b w:val="1"/>
        </w:rPr>
      </w:pPr>
      <w:r w:rsidDel="00000000" w:rsidR="00000000" w:rsidRPr="00000000">
        <w:rPr>
          <w:b w:val="1"/>
          <w:rtl w:val="0"/>
        </w:rPr>
        <w:t xml:space="preserve">WITH CHECK OPTION:</w:t>
      </w:r>
    </w:p>
    <w:p w:rsidR="00000000" w:rsidDel="00000000" w:rsidP="00000000" w:rsidRDefault="00000000" w:rsidRPr="00000000" w14:paraId="0000002B">
      <w:pPr>
        <w:numPr>
          <w:ilvl w:val="0"/>
          <w:numId w:val="13"/>
        </w:numPr>
        <w:spacing w:after="240" w:before="240" w:lineRule="auto"/>
        <w:ind w:left="720" w:hanging="360"/>
      </w:pPr>
      <w:r w:rsidDel="00000000" w:rsidR="00000000" w:rsidRPr="00000000">
        <w:rPr>
          <w:rtl w:val="0"/>
        </w:rPr>
        <w:t xml:space="preserve">Enforces the view's filtering criteria during data insertion. This ensures rows inserted through the view comply with the view's definition.</w:t>
      </w:r>
    </w:p>
    <w:p w:rsidR="00000000" w:rsidDel="00000000" w:rsidP="00000000" w:rsidRDefault="00000000" w:rsidRPr="00000000" w14:paraId="0000002C">
      <w:pPr>
        <w:rPr/>
      </w:pPr>
      <w:r w:rsidDel="00000000" w:rsidR="00000000" w:rsidRPr="00000000">
        <w:rPr>
          <w:rtl w:val="0"/>
        </w:rPr>
        <w:t xml:space="preserve">SQL</w:t>
      </w:r>
    </w:p>
    <w:p w:rsidR="00000000" w:rsidDel="00000000" w:rsidP="00000000" w:rsidRDefault="00000000" w:rsidRPr="00000000" w14:paraId="0000002D">
      <w:pPr>
        <w:rPr/>
      </w:pPr>
      <w:r w:rsidDel="00000000" w:rsidR="00000000" w:rsidRPr="00000000">
        <w:rPr>
          <w:rtl w:val="0"/>
        </w:rPr>
        <w:t xml:space="preserve">CREATE VIEW ActiveCustomers WITH CHECK OPTION AS</w:t>
      </w:r>
    </w:p>
    <w:p w:rsidR="00000000" w:rsidDel="00000000" w:rsidP="00000000" w:rsidRDefault="00000000" w:rsidRPr="00000000" w14:paraId="0000002E">
      <w:pPr>
        <w:rPr/>
      </w:pPr>
      <w:r w:rsidDel="00000000" w:rsidR="00000000" w:rsidRPr="00000000">
        <w:rPr>
          <w:rtl w:val="0"/>
        </w:rPr>
        <w:t xml:space="preserve">SELECT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Use code with caution.</w:t>
      </w:r>
    </w:p>
    <w:p w:rsidR="00000000" w:rsidDel="00000000" w:rsidP="00000000" w:rsidRDefault="00000000" w:rsidRPr="00000000" w14:paraId="00000031">
      <w:pPr>
        <w:spacing w:after="240" w:before="240" w:lineRule="auto"/>
        <w:rPr>
          <w:b w:val="1"/>
        </w:rPr>
      </w:pPr>
      <w:r w:rsidDel="00000000" w:rsidR="00000000" w:rsidRPr="00000000">
        <w:rPr>
          <w:b w:val="1"/>
          <w:rtl w:val="0"/>
        </w:rPr>
        <w:t xml:space="preserve">Simple and Complex Views</w:t>
      </w:r>
    </w:p>
    <w:p w:rsidR="00000000" w:rsidDel="00000000" w:rsidP="00000000" w:rsidRDefault="00000000" w:rsidRPr="00000000" w14:paraId="00000032">
      <w:pPr>
        <w:numPr>
          <w:ilvl w:val="0"/>
          <w:numId w:val="16"/>
        </w:numPr>
        <w:spacing w:after="0" w:afterAutospacing="0" w:before="240" w:lineRule="auto"/>
        <w:ind w:left="720" w:hanging="360"/>
      </w:pPr>
      <w:r w:rsidDel="00000000" w:rsidR="00000000" w:rsidRPr="00000000">
        <w:rPr>
          <w:b w:val="1"/>
          <w:rtl w:val="0"/>
        </w:rPr>
        <w:t xml:space="preserve">Simple Views:</w:t>
      </w:r>
      <w:r w:rsidDel="00000000" w:rsidR="00000000" w:rsidRPr="00000000">
        <w:rPr>
          <w:rtl w:val="0"/>
        </w:rPr>
        <w:t xml:space="preserve"> Based on a single table, often with filtering or sorting applied.</w:t>
      </w:r>
    </w:p>
    <w:p w:rsidR="00000000" w:rsidDel="00000000" w:rsidP="00000000" w:rsidRDefault="00000000" w:rsidRPr="00000000" w14:paraId="00000033">
      <w:pPr>
        <w:numPr>
          <w:ilvl w:val="0"/>
          <w:numId w:val="16"/>
        </w:numPr>
        <w:spacing w:after="240" w:before="0" w:beforeAutospacing="0" w:lineRule="auto"/>
        <w:ind w:left="720" w:hanging="360"/>
      </w:pPr>
      <w:r w:rsidDel="00000000" w:rsidR="00000000" w:rsidRPr="00000000">
        <w:rPr>
          <w:b w:val="1"/>
          <w:rtl w:val="0"/>
        </w:rPr>
        <w:t xml:space="preserve">Complex Views:</w:t>
      </w:r>
      <w:r w:rsidDel="00000000" w:rsidR="00000000" w:rsidRPr="00000000">
        <w:rPr>
          <w:rtl w:val="0"/>
        </w:rPr>
        <w:t xml:space="preserve"> Involve joins from multiple tables, aggregations, or more intricate filtering logic.</w:t>
      </w:r>
    </w:p>
    <w:p w:rsidR="00000000" w:rsidDel="00000000" w:rsidP="00000000" w:rsidRDefault="00000000" w:rsidRPr="00000000" w14:paraId="00000034">
      <w:pPr>
        <w:spacing w:after="240" w:before="240" w:lineRule="auto"/>
        <w:rPr>
          <w:b w:val="1"/>
        </w:rPr>
      </w:pPr>
      <w:r w:rsidDel="00000000" w:rsidR="00000000" w:rsidRPr="00000000">
        <w:rPr>
          <w:b w:val="1"/>
          <w:rtl w:val="0"/>
        </w:rPr>
        <w:t xml:space="preserve">Benefits of Using Views</w:t>
      </w:r>
    </w:p>
    <w:p w:rsidR="00000000" w:rsidDel="00000000" w:rsidP="00000000" w:rsidRDefault="00000000" w:rsidRPr="00000000" w14:paraId="00000035">
      <w:pPr>
        <w:numPr>
          <w:ilvl w:val="0"/>
          <w:numId w:val="7"/>
        </w:numPr>
        <w:spacing w:after="0" w:afterAutospacing="0" w:before="240" w:lineRule="auto"/>
        <w:ind w:left="720" w:hanging="360"/>
      </w:pPr>
      <w:r w:rsidDel="00000000" w:rsidR="00000000" w:rsidRPr="00000000">
        <w:rPr>
          <w:b w:val="1"/>
          <w:rtl w:val="0"/>
        </w:rPr>
        <w:t xml:space="preserve">Data Abstraction:</w:t>
      </w:r>
      <w:r w:rsidDel="00000000" w:rsidR="00000000" w:rsidRPr="00000000">
        <w:rPr>
          <w:rtl w:val="0"/>
        </w:rPr>
        <w:t xml:space="preserve"> Simplify complex queries for users by providing a user-friendly layer on top of base tables.</w:t>
      </w:r>
    </w:p>
    <w:p w:rsidR="00000000" w:rsidDel="00000000" w:rsidP="00000000" w:rsidRDefault="00000000" w:rsidRPr="00000000" w14:paraId="00000036">
      <w:pPr>
        <w:numPr>
          <w:ilvl w:val="0"/>
          <w:numId w:val="7"/>
        </w:numPr>
        <w:spacing w:after="0" w:afterAutospacing="0" w:before="0" w:beforeAutospacing="0" w:lineRule="auto"/>
        <w:ind w:left="720" w:hanging="360"/>
      </w:pPr>
      <w:r w:rsidDel="00000000" w:rsidR="00000000" w:rsidRPr="00000000">
        <w:rPr>
          <w:b w:val="1"/>
          <w:rtl w:val="0"/>
        </w:rPr>
        <w:t xml:space="preserve">Data Security:</w:t>
      </w:r>
      <w:r w:rsidDel="00000000" w:rsidR="00000000" w:rsidRPr="00000000">
        <w:rPr>
          <w:rtl w:val="0"/>
        </w:rPr>
        <w:t xml:space="preserve"> Limit access to sensitive data by granting permissions on views instead of base tables, restricting direct modification.</w:t>
      </w:r>
    </w:p>
    <w:p w:rsidR="00000000" w:rsidDel="00000000" w:rsidP="00000000" w:rsidRDefault="00000000" w:rsidRPr="00000000" w14:paraId="00000037">
      <w:pPr>
        <w:numPr>
          <w:ilvl w:val="0"/>
          <w:numId w:val="7"/>
        </w:numPr>
        <w:spacing w:after="0" w:afterAutospacing="0" w:before="0" w:beforeAutospacing="0" w:lineRule="auto"/>
        <w:ind w:left="720" w:hanging="360"/>
      </w:pPr>
      <w:r w:rsidDel="00000000" w:rsidR="00000000" w:rsidRPr="00000000">
        <w:rPr>
          <w:b w:val="1"/>
          <w:rtl w:val="0"/>
        </w:rPr>
        <w:t xml:space="preserve">Logical Data Organization:</w:t>
      </w:r>
      <w:r w:rsidDel="00000000" w:rsidR="00000000" w:rsidRPr="00000000">
        <w:rPr>
          <w:rtl w:val="0"/>
        </w:rPr>
        <w:t xml:space="preserve"> Group related data for easier retrieval and analysis, improving data presentation.</w:t>
      </w:r>
    </w:p>
    <w:p w:rsidR="00000000" w:rsidDel="00000000" w:rsidP="00000000" w:rsidRDefault="00000000" w:rsidRPr="00000000" w14:paraId="00000038">
      <w:pPr>
        <w:numPr>
          <w:ilvl w:val="0"/>
          <w:numId w:val="7"/>
        </w:numPr>
        <w:spacing w:after="0" w:afterAutospacing="0" w:before="0" w:beforeAutospacing="0" w:lineRule="auto"/>
        <w:ind w:left="720" w:hanging="360"/>
      </w:pPr>
      <w:r w:rsidDel="00000000" w:rsidR="00000000" w:rsidRPr="00000000">
        <w:rPr>
          <w:b w:val="1"/>
          <w:rtl w:val="0"/>
        </w:rPr>
        <w:t xml:space="preserve">Standardization:</w:t>
      </w:r>
      <w:r w:rsidDel="00000000" w:rsidR="00000000" w:rsidRPr="00000000">
        <w:rPr>
          <w:rtl w:val="0"/>
        </w:rPr>
        <w:t xml:space="preserve"> Enforce consistent data retrieval methods across applications.</w:t>
      </w:r>
    </w:p>
    <w:p w:rsidR="00000000" w:rsidDel="00000000" w:rsidP="00000000" w:rsidRDefault="00000000" w:rsidRPr="00000000" w14:paraId="00000039">
      <w:pPr>
        <w:numPr>
          <w:ilvl w:val="0"/>
          <w:numId w:val="7"/>
        </w:numPr>
        <w:spacing w:after="240" w:before="0" w:beforeAutospacing="0" w:lineRule="auto"/>
        <w:ind w:left="720" w:hanging="360"/>
      </w:pPr>
      <w:r w:rsidDel="00000000" w:rsidR="00000000" w:rsidRPr="00000000">
        <w:rPr>
          <w:b w:val="1"/>
          <w:rtl w:val="0"/>
        </w:rPr>
        <w:t xml:space="preserve">Performance (sometimes):</w:t>
      </w:r>
      <w:r w:rsidDel="00000000" w:rsidR="00000000" w:rsidRPr="00000000">
        <w:rPr>
          <w:rtl w:val="0"/>
        </w:rPr>
        <w:t xml:space="preserve"> Can potentially improve performance by pre-computing aggregations or filtering criteria within the view's definition.</w:t>
      </w:r>
    </w:p>
    <w:p w:rsidR="00000000" w:rsidDel="00000000" w:rsidP="00000000" w:rsidRDefault="00000000" w:rsidRPr="00000000" w14:paraId="0000003A">
      <w:pPr>
        <w:spacing w:after="240" w:before="240" w:lineRule="auto"/>
        <w:rPr>
          <w:b w:val="1"/>
        </w:rPr>
      </w:pPr>
      <w:r w:rsidDel="00000000" w:rsidR="00000000" w:rsidRPr="00000000">
        <w:rPr>
          <w:b w:val="1"/>
          <w:rtl w:val="0"/>
        </w:rPr>
        <w:t xml:space="preserve">Key Points to Remember</w:t>
      </w:r>
    </w:p>
    <w:p w:rsidR="00000000" w:rsidDel="00000000" w:rsidP="00000000" w:rsidRDefault="00000000" w:rsidRPr="00000000" w14:paraId="0000003B">
      <w:pPr>
        <w:numPr>
          <w:ilvl w:val="0"/>
          <w:numId w:val="17"/>
        </w:numPr>
        <w:spacing w:after="0" w:afterAutospacing="0" w:before="240" w:lineRule="auto"/>
        <w:ind w:left="720" w:hanging="360"/>
      </w:pPr>
      <w:r w:rsidDel="00000000" w:rsidR="00000000" w:rsidRPr="00000000">
        <w:rPr>
          <w:rtl w:val="0"/>
        </w:rPr>
        <w:t xml:space="preserve">Views are virtual tables that don't hold data themselves.</w:t>
      </w:r>
    </w:p>
    <w:p w:rsidR="00000000" w:rsidDel="00000000" w:rsidP="00000000" w:rsidRDefault="00000000" w:rsidRPr="00000000" w14:paraId="0000003C">
      <w:pPr>
        <w:numPr>
          <w:ilvl w:val="0"/>
          <w:numId w:val="17"/>
        </w:numPr>
        <w:spacing w:after="0" w:afterAutospacing="0" w:before="0" w:beforeAutospacing="0" w:lineRule="auto"/>
        <w:ind w:left="720" w:hanging="360"/>
      </w:pPr>
      <w:r w:rsidDel="00000000" w:rsidR="00000000" w:rsidRPr="00000000">
        <w:rPr>
          <w:rtl w:val="0"/>
        </w:rPr>
        <w:t xml:space="preserve">Use </w:t>
      </w:r>
      <w:r w:rsidDel="00000000" w:rsidR="00000000" w:rsidRPr="00000000">
        <w:rPr>
          <w:rFonts w:ascii="Roboto Mono" w:cs="Roboto Mono" w:eastAsia="Roboto Mono" w:hAnsi="Roboto Mono"/>
          <w:color w:val="188038"/>
          <w:rtl w:val="0"/>
        </w:rPr>
        <w:t xml:space="preserve">CREATE VIEW</w:t>
      </w:r>
      <w:r w:rsidDel="00000000" w:rsidR="00000000" w:rsidRPr="00000000">
        <w:rPr>
          <w:rtl w:val="0"/>
        </w:rPr>
        <w:t xml:space="preserve"> to define and </w:t>
      </w:r>
      <w:r w:rsidDel="00000000" w:rsidR="00000000" w:rsidRPr="00000000">
        <w:rPr>
          <w:rFonts w:ascii="Roboto Mono" w:cs="Roboto Mono" w:eastAsia="Roboto Mono" w:hAnsi="Roboto Mono"/>
          <w:color w:val="188038"/>
          <w:rtl w:val="0"/>
        </w:rPr>
        <w:t xml:space="preserve">ALTER VIEW</w:t>
      </w:r>
      <w:r w:rsidDel="00000000" w:rsidR="00000000" w:rsidRPr="00000000">
        <w:rPr>
          <w:rtl w:val="0"/>
        </w:rPr>
        <w:t xml:space="preserve"> to modify views.</w:t>
      </w:r>
    </w:p>
    <w:p w:rsidR="00000000" w:rsidDel="00000000" w:rsidP="00000000" w:rsidRDefault="00000000" w:rsidRPr="00000000" w14:paraId="0000003D">
      <w:pPr>
        <w:numPr>
          <w:ilvl w:val="0"/>
          <w:numId w:val="17"/>
        </w:numPr>
        <w:spacing w:after="0" w:afterAutospacing="0" w:before="0" w:beforeAutospacing="0" w:lineRule="auto"/>
        <w:ind w:left="720" w:hanging="360"/>
      </w:pPr>
      <w:r w:rsidDel="00000000" w:rsidR="00000000" w:rsidRPr="00000000">
        <w:rPr>
          <w:rtl w:val="0"/>
        </w:rPr>
        <w:t xml:space="preserve">DML restrictions apply based on view complexity.</w:t>
      </w:r>
    </w:p>
    <w:p w:rsidR="00000000" w:rsidDel="00000000" w:rsidP="00000000" w:rsidRDefault="00000000" w:rsidRPr="00000000" w14:paraId="0000003E">
      <w:pPr>
        <w:numPr>
          <w:ilvl w:val="0"/>
          <w:numId w:val="17"/>
        </w:numPr>
        <w:spacing w:after="0" w:afterAutospacing="0" w:before="0" w:beforeAutospacing="0" w:lineRule="auto"/>
        <w:ind w:left="720" w:hanging="360"/>
      </w:pPr>
      <w:r w:rsidDel="00000000" w:rsidR="00000000" w:rsidRPr="00000000">
        <w:rPr>
          <w:rtl w:val="0"/>
        </w:rPr>
        <w:t xml:space="preserve">Views can be simple (single table) or complex (joins, aggregates).</w:t>
      </w:r>
    </w:p>
    <w:p w:rsidR="00000000" w:rsidDel="00000000" w:rsidP="00000000" w:rsidRDefault="00000000" w:rsidRPr="00000000" w14:paraId="0000003F">
      <w:pPr>
        <w:numPr>
          <w:ilvl w:val="0"/>
          <w:numId w:val="17"/>
        </w:numPr>
        <w:spacing w:after="240" w:before="0" w:beforeAutospacing="0" w:lineRule="auto"/>
        <w:ind w:left="720" w:hanging="360"/>
      </w:pPr>
      <w:r w:rsidDel="00000000" w:rsidR="00000000" w:rsidRPr="00000000">
        <w:rPr>
          <w:rtl w:val="0"/>
        </w:rPr>
        <w:t xml:space="preserve">Views offer data abstraction, security, logical organization, standardization, and potential performance gains.</w:t>
      </w:r>
    </w:p>
    <w:p w:rsidR="00000000" w:rsidDel="00000000" w:rsidP="00000000" w:rsidRDefault="00000000" w:rsidRPr="00000000" w14:paraId="00000040">
      <w:pPr>
        <w:pStyle w:val="Heading4"/>
        <w:keepNext w:val="0"/>
        <w:keepLines w:val="0"/>
        <w:spacing w:after="40" w:before="240" w:lineRule="auto"/>
        <w:rPr>
          <w:b w:val="1"/>
          <w:color w:val="000000"/>
          <w:sz w:val="22"/>
          <w:szCs w:val="22"/>
        </w:rPr>
      </w:pPr>
      <w:bookmarkStart w:colFirst="0" w:colLast="0" w:name="_3mwqpglvpbaw" w:id="0"/>
      <w:bookmarkEnd w:id="0"/>
      <w:r w:rsidDel="00000000" w:rsidR="00000000" w:rsidRPr="00000000">
        <w:rPr>
          <w:b w:val="1"/>
          <w:color w:val="000000"/>
          <w:sz w:val="22"/>
          <w:szCs w:val="22"/>
          <w:rtl w:val="0"/>
        </w:rPr>
        <w:t xml:space="preserve">Upload an image</w:t>
      </w:r>
    </w:p>
    <w:p w:rsidR="00000000" w:rsidDel="00000000" w:rsidP="00000000" w:rsidRDefault="00000000" w:rsidRPr="00000000" w14:paraId="00000041">
      <w:pPr>
        <w:rPr/>
      </w:pPr>
      <w:r w:rsidDel="00000000" w:rsidR="00000000" w:rsidRPr="00000000">
        <w:rPr>
          <w:rtl w:val="0"/>
        </w:rPr>
        <w:t xml:space="preserve">This prompt requires an image that you need to add. Tap the image button to upload an image.</w:t>
      </w:r>
    </w:p>
    <w:p w:rsidR="00000000" w:rsidDel="00000000" w:rsidP="00000000" w:rsidRDefault="00000000" w:rsidRPr="00000000" w14:paraId="00000042">
      <w:pPr>
        <w:rPr/>
      </w:pPr>
      <w:r w:rsidDel="00000000" w:rsidR="00000000" w:rsidRPr="00000000">
        <w:rPr>
          <w:rtl w:val="0"/>
        </w:rPr>
        <w:t xml:space="preserve">Got it</w:t>
      </w:r>
    </w:p>
    <w:p w:rsidR="00000000" w:rsidDel="00000000" w:rsidP="00000000" w:rsidRDefault="00000000" w:rsidRPr="00000000" w14:paraId="00000043">
      <w:pPr>
        <w:pStyle w:val="Heading4"/>
        <w:keepNext w:val="0"/>
        <w:keepLines w:val="0"/>
        <w:spacing w:after="40" w:before="240" w:lineRule="auto"/>
        <w:rPr>
          <w:b w:val="1"/>
          <w:color w:val="000000"/>
          <w:sz w:val="22"/>
          <w:szCs w:val="22"/>
        </w:rPr>
      </w:pPr>
      <w:bookmarkStart w:colFirst="0" w:colLast="0" w:name="_pgdim91xlovq" w:id="1"/>
      <w:bookmarkEnd w:id="1"/>
      <w:r w:rsidDel="00000000" w:rsidR="00000000" w:rsidRPr="00000000">
        <w:rPr>
          <w:b w:val="1"/>
          <w:color w:val="000000"/>
          <w:sz w:val="22"/>
          <w:szCs w:val="22"/>
          <w:rtl w:val="0"/>
        </w:rPr>
        <w:t xml:space="preserve">Need a little help with this prompt?</w:t>
      </w:r>
    </w:p>
    <w:p w:rsidR="00000000" w:rsidDel="00000000" w:rsidP="00000000" w:rsidRDefault="00000000" w:rsidRPr="00000000" w14:paraId="00000044">
      <w:pPr>
        <w:rPr/>
      </w:pPr>
      <w:r w:rsidDel="00000000" w:rsidR="00000000" w:rsidRPr="00000000">
        <w:rPr>
          <w:rtl w:val="0"/>
        </w:rPr>
        <w:t xml:space="preserve">Power up your prompt and Gemini will expand it to get you better results</w:t>
      </w:r>
    </w:p>
    <w:p w:rsidR="00000000" w:rsidDel="00000000" w:rsidP="00000000" w:rsidRDefault="00000000" w:rsidRPr="00000000" w14:paraId="00000045">
      <w:pPr>
        <w:rPr/>
      </w:pPr>
      <w:r w:rsidDel="00000000" w:rsidR="00000000" w:rsidRPr="00000000">
        <w:rPr>
          <w:rtl w:val="0"/>
        </w:rPr>
        <w:t xml:space="preserve">Got it</w:t>
      </w:r>
    </w:p>
    <w:p w:rsidR="00000000" w:rsidDel="00000000" w:rsidP="00000000" w:rsidRDefault="00000000" w:rsidRPr="00000000" w14:paraId="00000046">
      <w:pPr>
        <w:spacing w:after="240" w:before="240" w:lineRule="auto"/>
        <w:rPr>
          <w:color w:val="1155cc"/>
          <w:u w:val="single"/>
        </w:rPr>
      </w:pPr>
      <w:r w:rsidDel="00000000" w:rsidR="00000000" w:rsidRPr="00000000">
        <w:rPr>
          <w:rtl w:val="0"/>
        </w:rPr>
        <w:t xml:space="preserve">Gemini may display inaccurate info, including about people, so double-check its responses.</w:t>
      </w:r>
      <w:hyperlink r:id="rId6">
        <w:r w:rsidDel="00000000" w:rsidR="00000000" w:rsidRPr="00000000">
          <w:rPr>
            <w:rtl w:val="0"/>
          </w:rPr>
          <w:t xml:space="preserve"> </w:t>
        </w:r>
      </w:hyperlink>
      <w:hyperlink r:id="rId7">
        <w:r w:rsidDel="00000000" w:rsidR="00000000" w:rsidRPr="00000000">
          <w:rPr>
            <w:color w:val="1155cc"/>
            <w:u w:val="single"/>
            <w:rtl w:val="0"/>
          </w:rPr>
          <w:t xml:space="preserve">Your privacy &amp; Gemini Apps Opens in a new window</w:t>
        </w:r>
      </w:hyperlink>
      <w:r w:rsidDel="00000000" w:rsidR="00000000" w:rsidRPr="00000000">
        <w:rPr>
          <w:rtl w:val="0"/>
        </w:rPr>
      </w:r>
    </w:p>
    <w:p w:rsidR="00000000" w:rsidDel="00000000" w:rsidP="00000000" w:rsidRDefault="00000000" w:rsidRPr="00000000" w14:paraId="00000047">
      <w:pPr>
        <w:spacing w:after="240" w:before="240" w:lineRule="auto"/>
        <w:rPr/>
      </w:pPr>
      <w:r w:rsidDel="00000000" w:rsidR="00000000" w:rsidRPr="00000000">
        <w:rPr>
          <w:rtl w:val="0"/>
        </w:rPr>
        <w:t xml:space="preserve">T-SQL views, while powerful for data abstraction and security, have some limitations to keep in mind:</w:t>
      </w:r>
    </w:p>
    <w:p w:rsidR="00000000" w:rsidDel="00000000" w:rsidP="00000000" w:rsidRDefault="00000000" w:rsidRPr="00000000" w14:paraId="00000048">
      <w:pPr>
        <w:numPr>
          <w:ilvl w:val="0"/>
          <w:numId w:val="14"/>
        </w:numPr>
        <w:spacing w:after="0" w:afterAutospacing="0" w:before="240" w:lineRule="auto"/>
        <w:ind w:left="720" w:hanging="360"/>
      </w:pPr>
      <w:r w:rsidDel="00000000" w:rsidR="00000000" w:rsidRPr="00000000">
        <w:rPr>
          <w:b w:val="1"/>
          <w:rtl w:val="0"/>
        </w:rPr>
        <w:t xml:space="preserve">Limited modification capabilities:</w:t>
      </w:r>
      <w:r w:rsidDel="00000000" w:rsidR="00000000" w:rsidRPr="00000000">
        <w:rPr>
          <w:rtl w:val="0"/>
        </w:rPr>
        <w:t xml:space="preserve"> Views are primarily for querying data. You generally cannot use them for direct data manipulation like INSERT, UPDATE, or DELETE statements. There are some exceptions with specific conditions, but modifying data through views is not recommended.</w:t>
      </w:r>
    </w:p>
    <w:p w:rsidR="00000000" w:rsidDel="00000000" w:rsidP="00000000" w:rsidRDefault="00000000" w:rsidRPr="00000000" w14:paraId="00000049">
      <w:pPr>
        <w:numPr>
          <w:ilvl w:val="0"/>
          <w:numId w:val="14"/>
        </w:numPr>
        <w:spacing w:after="0" w:afterAutospacing="0" w:before="0" w:beforeAutospacing="0" w:lineRule="auto"/>
        <w:ind w:left="720" w:hanging="360"/>
      </w:pPr>
      <w:r w:rsidDel="00000000" w:rsidR="00000000" w:rsidRPr="00000000">
        <w:rPr>
          <w:b w:val="1"/>
          <w:rtl w:val="0"/>
        </w:rPr>
        <w:t xml:space="preserve">No parameters:</w:t>
      </w:r>
      <w:r w:rsidDel="00000000" w:rsidR="00000000" w:rsidRPr="00000000">
        <w:rPr>
          <w:rtl w:val="0"/>
        </w:rPr>
        <w:t xml:space="preserve"> Views themselves cannot accept parameters like stored procedures. If you need dynamic filtering within the view logic, you'll need to incorporate that into the view definition itself.</w:t>
      </w:r>
    </w:p>
    <w:p w:rsidR="00000000" w:rsidDel="00000000" w:rsidP="00000000" w:rsidRDefault="00000000" w:rsidRPr="00000000" w14:paraId="0000004A">
      <w:pPr>
        <w:numPr>
          <w:ilvl w:val="0"/>
          <w:numId w:val="14"/>
        </w:numPr>
        <w:spacing w:after="0" w:afterAutospacing="0" w:before="0" w:beforeAutospacing="0" w:lineRule="auto"/>
        <w:ind w:left="720" w:hanging="360"/>
      </w:pPr>
      <w:r w:rsidDel="00000000" w:rsidR="00000000" w:rsidRPr="00000000">
        <w:rPr>
          <w:b w:val="1"/>
          <w:rtl w:val="0"/>
        </w:rPr>
        <w:t xml:space="preserve">ORDER BY considerations:</w:t>
      </w:r>
      <w:r w:rsidDel="00000000" w:rsidR="00000000" w:rsidRPr="00000000">
        <w:rPr>
          <w:rtl w:val="0"/>
        </w:rPr>
        <w:t xml:space="preserve"> Ordering data retrieved from a view can be tricky. By default, the </w:t>
      </w:r>
      <w:r w:rsidDel="00000000" w:rsidR="00000000" w:rsidRPr="00000000">
        <w:rPr>
          <w:rFonts w:ascii="Roboto Mono" w:cs="Roboto Mono" w:eastAsia="Roboto Mono" w:hAnsi="Roboto Mono"/>
          <w:color w:val="188038"/>
          <w:rtl w:val="0"/>
        </w:rPr>
        <w:t xml:space="preserve">ORDER BY</w:t>
      </w:r>
      <w:r w:rsidDel="00000000" w:rsidR="00000000" w:rsidRPr="00000000">
        <w:rPr>
          <w:rtl w:val="0"/>
        </w:rPr>
        <w:t xml:space="preserve"> clause in your query might not be applied as intended. You might need to use techniques like </w:t>
      </w:r>
      <w:r w:rsidDel="00000000" w:rsidR="00000000" w:rsidRPr="00000000">
        <w:rPr>
          <w:rFonts w:ascii="Roboto Mono" w:cs="Roboto Mono" w:eastAsia="Roboto Mono" w:hAnsi="Roboto Mono"/>
          <w:color w:val="188038"/>
          <w:rtl w:val="0"/>
        </w:rPr>
        <w:t xml:space="preserve">TOP</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FOR XML</w:t>
      </w:r>
      <w:r w:rsidDel="00000000" w:rsidR="00000000" w:rsidRPr="00000000">
        <w:rPr>
          <w:rtl w:val="0"/>
        </w:rPr>
        <w:t xml:space="preserve">, or specify the order within the view definition.</w:t>
      </w:r>
    </w:p>
    <w:p w:rsidR="00000000" w:rsidDel="00000000" w:rsidP="00000000" w:rsidRDefault="00000000" w:rsidRPr="00000000" w14:paraId="0000004B">
      <w:pPr>
        <w:numPr>
          <w:ilvl w:val="0"/>
          <w:numId w:val="14"/>
        </w:numPr>
        <w:spacing w:after="0" w:afterAutospacing="0" w:before="0" w:beforeAutospacing="0" w:lineRule="auto"/>
        <w:ind w:left="720" w:hanging="360"/>
      </w:pPr>
      <w:r w:rsidDel="00000000" w:rsidR="00000000" w:rsidRPr="00000000">
        <w:rPr>
          <w:b w:val="1"/>
          <w:rtl w:val="0"/>
        </w:rPr>
        <w:t xml:space="preserve">Performance overhead:</w:t>
      </w:r>
      <w:r w:rsidDel="00000000" w:rsidR="00000000" w:rsidRPr="00000000">
        <w:rPr>
          <w:rtl w:val="0"/>
        </w:rPr>
        <w:t xml:space="preserve"> Since views represent an extra layer of abstraction, querying through them can add a slight performance overhead compared to directly accessing the base tables. This is because the database engine needs to execute the view definition to retrieve the data.</w:t>
      </w:r>
    </w:p>
    <w:p w:rsidR="00000000" w:rsidDel="00000000" w:rsidP="00000000" w:rsidRDefault="00000000" w:rsidRPr="00000000" w14:paraId="0000004C">
      <w:pPr>
        <w:numPr>
          <w:ilvl w:val="0"/>
          <w:numId w:val="14"/>
        </w:numPr>
        <w:spacing w:after="0" w:afterAutospacing="0" w:before="0" w:beforeAutospacing="0" w:lineRule="auto"/>
        <w:ind w:left="720" w:hanging="360"/>
      </w:pPr>
      <w:r w:rsidDel="00000000" w:rsidR="00000000" w:rsidRPr="00000000">
        <w:rPr>
          <w:b w:val="1"/>
          <w:rtl w:val="0"/>
        </w:rPr>
        <w:t xml:space="preserve">Dependency on underlying tables:</w:t>
      </w:r>
      <w:r w:rsidDel="00000000" w:rsidR="00000000" w:rsidRPr="00000000">
        <w:rPr>
          <w:rtl w:val="0"/>
        </w:rPr>
        <w:t xml:space="preserve"> Changes to the underlying tables used in a view can break the view or require adjustments to the view definition. This can add maintenance overhead.</w:t>
      </w:r>
    </w:p>
    <w:p w:rsidR="00000000" w:rsidDel="00000000" w:rsidP="00000000" w:rsidRDefault="00000000" w:rsidRPr="00000000" w14:paraId="0000004D">
      <w:pPr>
        <w:numPr>
          <w:ilvl w:val="0"/>
          <w:numId w:val="14"/>
        </w:numPr>
        <w:spacing w:after="240" w:before="0" w:beforeAutospacing="0" w:lineRule="auto"/>
        <w:ind w:left="720" w:hanging="360"/>
      </w:pPr>
      <w:r w:rsidDel="00000000" w:rsidR="00000000" w:rsidRPr="00000000">
        <w:rPr>
          <w:b w:val="1"/>
          <w:rtl w:val="0"/>
        </w:rPr>
        <w:t xml:space="preserve">Limited functionality:</w:t>
      </w:r>
      <w:r w:rsidDel="00000000" w:rsidR="00000000" w:rsidRPr="00000000">
        <w:rPr>
          <w:rtl w:val="0"/>
        </w:rPr>
        <w:t xml:space="preserve"> Views cannot have triggers, defaults, or constraints defined directly on them. These functionalities need to be implemented on the underlying tables.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b w:val="1"/>
          <w:rtl w:val="0"/>
        </w:rPr>
        <w:t xml:space="preserve">CTE</w:t>
      </w:r>
    </w:p>
    <w:p w:rsidR="00000000" w:rsidDel="00000000" w:rsidP="00000000" w:rsidRDefault="00000000" w:rsidRPr="00000000" w14:paraId="00000050">
      <w:pPr>
        <w:spacing w:after="240" w:before="240" w:lineRule="auto"/>
        <w:rPr/>
      </w:pPr>
      <w:r w:rsidDel="00000000" w:rsidR="00000000" w:rsidRPr="00000000">
        <w:rPr>
          <w:rtl w:val="0"/>
        </w:rPr>
        <w:t xml:space="preserve">A Common Table Expression (CTE) in SQL is a temporary named result set that you can reference within a larger query. It acts like a subquery but with a designated name, making complex queries easier to write, read, and maintain. Here's a breakdown of CTEs:</w:t>
      </w:r>
    </w:p>
    <w:p w:rsidR="00000000" w:rsidDel="00000000" w:rsidP="00000000" w:rsidRDefault="00000000" w:rsidRPr="00000000" w14:paraId="00000051">
      <w:pPr>
        <w:spacing w:after="240" w:before="240" w:lineRule="auto"/>
        <w:rPr>
          <w:b w:val="1"/>
        </w:rPr>
      </w:pPr>
      <w:r w:rsidDel="00000000" w:rsidR="00000000" w:rsidRPr="00000000">
        <w:rPr>
          <w:b w:val="1"/>
          <w:rtl w:val="0"/>
        </w:rPr>
        <w:t xml:space="preserve">What it is:</w:t>
      </w:r>
    </w:p>
    <w:p w:rsidR="00000000" w:rsidDel="00000000" w:rsidP="00000000" w:rsidRDefault="00000000" w:rsidRPr="00000000" w14:paraId="00000052">
      <w:pPr>
        <w:numPr>
          <w:ilvl w:val="0"/>
          <w:numId w:val="1"/>
        </w:numPr>
        <w:spacing w:after="0" w:afterAutospacing="0" w:before="240" w:lineRule="auto"/>
        <w:ind w:left="720" w:hanging="360"/>
      </w:pPr>
      <w:r w:rsidDel="00000000" w:rsidR="00000000" w:rsidRPr="00000000">
        <w:rPr>
          <w:rtl w:val="0"/>
        </w:rPr>
        <w:t xml:space="preserve">A temporary result set created on-the-fly during query execution.</w:t>
      </w:r>
    </w:p>
    <w:p w:rsidR="00000000" w:rsidDel="00000000" w:rsidP="00000000" w:rsidRDefault="00000000" w:rsidRPr="00000000" w14:paraId="00000053">
      <w:pPr>
        <w:numPr>
          <w:ilvl w:val="0"/>
          <w:numId w:val="1"/>
        </w:numPr>
        <w:spacing w:after="0" w:afterAutospacing="0" w:before="0" w:beforeAutospacing="0" w:lineRule="auto"/>
        <w:ind w:left="720" w:hanging="360"/>
      </w:pPr>
      <w:r w:rsidDel="00000000" w:rsidR="00000000" w:rsidRPr="00000000">
        <w:rPr>
          <w:rtl w:val="0"/>
        </w:rPr>
        <w:t xml:space="preserve">Defined using the </w:t>
      </w:r>
      <w:r w:rsidDel="00000000" w:rsidR="00000000" w:rsidRPr="00000000">
        <w:rPr>
          <w:rFonts w:ascii="Roboto Mono" w:cs="Roboto Mono" w:eastAsia="Roboto Mono" w:hAnsi="Roboto Mono"/>
          <w:color w:val="188038"/>
          <w:rtl w:val="0"/>
        </w:rPr>
        <w:t xml:space="preserve">WITH</w:t>
      </w:r>
      <w:r w:rsidDel="00000000" w:rsidR="00000000" w:rsidRPr="00000000">
        <w:rPr>
          <w:rtl w:val="0"/>
        </w:rPr>
        <w:t xml:space="preserve"> clause in SQL.</w:t>
      </w:r>
    </w:p>
    <w:p w:rsidR="00000000" w:rsidDel="00000000" w:rsidP="00000000" w:rsidRDefault="00000000" w:rsidRPr="00000000" w14:paraId="00000054">
      <w:pPr>
        <w:numPr>
          <w:ilvl w:val="0"/>
          <w:numId w:val="1"/>
        </w:numPr>
        <w:spacing w:after="240" w:before="0" w:beforeAutospacing="0" w:lineRule="auto"/>
        <w:ind w:left="720" w:hanging="360"/>
      </w:pPr>
      <w:r w:rsidDel="00000000" w:rsidR="00000000" w:rsidRPr="00000000">
        <w:rPr>
          <w:rtl w:val="0"/>
        </w:rPr>
        <w:t xml:space="preserve">Similar to a derived table but named for reusability within the same query.</w:t>
      </w:r>
    </w:p>
    <w:p w:rsidR="00000000" w:rsidDel="00000000" w:rsidP="00000000" w:rsidRDefault="00000000" w:rsidRPr="00000000" w14:paraId="00000055">
      <w:pPr>
        <w:spacing w:after="240" w:before="240" w:lineRule="auto"/>
        <w:rPr>
          <w:b w:val="1"/>
        </w:rPr>
      </w:pPr>
      <w:r w:rsidDel="00000000" w:rsidR="00000000" w:rsidRPr="00000000">
        <w:rPr>
          <w:b w:val="1"/>
          <w:rtl w:val="0"/>
        </w:rPr>
        <w:t xml:space="preserve">Benefits of using CTEs:</w:t>
      </w:r>
    </w:p>
    <w:p w:rsidR="00000000" w:rsidDel="00000000" w:rsidP="00000000" w:rsidRDefault="00000000" w:rsidRPr="00000000" w14:paraId="00000056">
      <w:pPr>
        <w:numPr>
          <w:ilvl w:val="0"/>
          <w:numId w:val="6"/>
        </w:numPr>
        <w:spacing w:after="0" w:afterAutospacing="0" w:before="240" w:lineRule="auto"/>
        <w:ind w:left="720" w:hanging="360"/>
      </w:pPr>
      <w:r w:rsidDel="00000000" w:rsidR="00000000" w:rsidRPr="00000000">
        <w:rPr>
          <w:b w:val="1"/>
          <w:rtl w:val="0"/>
        </w:rPr>
        <w:t xml:space="preserve">Improved Readability:</w:t>
      </w:r>
      <w:r w:rsidDel="00000000" w:rsidR="00000000" w:rsidRPr="00000000">
        <w:rPr>
          <w:rtl w:val="0"/>
        </w:rPr>
        <w:t xml:space="preserve"> Break down complex queries into smaller, more understandable steps.</w:t>
      </w:r>
    </w:p>
    <w:p w:rsidR="00000000" w:rsidDel="00000000" w:rsidP="00000000" w:rsidRDefault="00000000" w:rsidRPr="00000000" w14:paraId="00000057">
      <w:pPr>
        <w:numPr>
          <w:ilvl w:val="0"/>
          <w:numId w:val="6"/>
        </w:numPr>
        <w:spacing w:after="0" w:afterAutospacing="0" w:before="0" w:beforeAutospacing="0" w:lineRule="auto"/>
        <w:ind w:left="720" w:hanging="360"/>
      </w:pPr>
      <w:r w:rsidDel="00000000" w:rsidR="00000000" w:rsidRPr="00000000">
        <w:rPr>
          <w:b w:val="1"/>
          <w:rtl w:val="0"/>
        </w:rPr>
        <w:t xml:space="preserve">Reduced Code Duplication:</w:t>
      </w:r>
      <w:r w:rsidDel="00000000" w:rsidR="00000000" w:rsidRPr="00000000">
        <w:rPr>
          <w:rtl w:val="0"/>
        </w:rPr>
        <w:t xml:space="preserve"> Reference the CTE multiple times within your main query instead of rewriting the subquery.</w:t>
      </w:r>
    </w:p>
    <w:p w:rsidR="00000000" w:rsidDel="00000000" w:rsidP="00000000" w:rsidRDefault="00000000" w:rsidRPr="00000000" w14:paraId="00000058">
      <w:pPr>
        <w:numPr>
          <w:ilvl w:val="0"/>
          <w:numId w:val="6"/>
        </w:numPr>
        <w:spacing w:after="240" w:before="0" w:beforeAutospacing="0" w:lineRule="auto"/>
        <w:ind w:left="720" w:hanging="360"/>
      </w:pPr>
      <w:r w:rsidDel="00000000" w:rsidR="00000000" w:rsidRPr="00000000">
        <w:rPr>
          <w:b w:val="1"/>
          <w:rtl w:val="0"/>
        </w:rPr>
        <w:t xml:space="preserve">Modularization:</w:t>
      </w:r>
      <w:r w:rsidDel="00000000" w:rsidR="00000000" w:rsidRPr="00000000">
        <w:rPr>
          <w:rtl w:val="0"/>
        </w:rPr>
        <w:t xml:space="preserve"> Organize your query logic for better maintainability.</w:t>
      </w:r>
    </w:p>
    <w:p w:rsidR="00000000" w:rsidDel="00000000" w:rsidP="00000000" w:rsidRDefault="00000000" w:rsidRPr="00000000" w14:paraId="00000059">
      <w:pPr>
        <w:spacing w:after="240" w:before="240" w:lineRule="auto"/>
        <w:rPr>
          <w:b w:val="1"/>
        </w:rPr>
      </w:pPr>
      <w:r w:rsidDel="00000000" w:rsidR="00000000" w:rsidRPr="00000000">
        <w:rPr>
          <w:b w:val="1"/>
          <w:rtl w:val="0"/>
        </w:rPr>
        <w:t xml:space="preserve">Use Cases:</w:t>
      </w:r>
    </w:p>
    <w:p w:rsidR="00000000" w:rsidDel="00000000" w:rsidP="00000000" w:rsidRDefault="00000000" w:rsidRPr="00000000" w14:paraId="0000005A">
      <w:pPr>
        <w:numPr>
          <w:ilvl w:val="0"/>
          <w:numId w:val="9"/>
        </w:numPr>
        <w:spacing w:after="0" w:afterAutospacing="0" w:before="240" w:lineRule="auto"/>
        <w:ind w:left="720" w:hanging="360"/>
      </w:pPr>
      <w:r w:rsidDel="00000000" w:rsidR="00000000" w:rsidRPr="00000000">
        <w:rPr>
          <w:b w:val="1"/>
          <w:rtl w:val="0"/>
        </w:rPr>
        <w:t xml:space="preserve">Simplifying Complex Queries:</w:t>
      </w:r>
      <w:r w:rsidDel="00000000" w:rsidR="00000000" w:rsidRPr="00000000">
        <w:rPr>
          <w:rtl w:val="0"/>
        </w:rPr>
        <w:t xml:space="preserve"> When a query involves multiple joins, aggregations, or filtering conditions, a CTE can make it more manageable.</w:t>
      </w:r>
    </w:p>
    <w:p w:rsidR="00000000" w:rsidDel="00000000" w:rsidP="00000000" w:rsidRDefault="00000000" w:rsidRPr="00000000" w14:paraId="0000005B">
      <w:pPr>
        <w:numPr>
          <w:ilvl w:val="0"/>
          <w:numId w:val="9"/>
        </w:numPr>
        <w:spacing w:after="0" w:afterAutospacing="0" w:before="0" w:beforeAutospacing="0" w:lineRule="auto"/>
        <w:ind w:left="720" w:hanging="360"/>
      </w:pPr>
      <w:r w:rsidDel="00000000" w:rsidR="00000000" w:rsidRPr="00000000">
        <w:rPr>
          <w:b w:val="1"/>
          <w:rtl w:val="0"/>
        </w:rPr>
        <w:t xml:space="preserve">Recursive Queries:</w:t>
      </w:r>
      <w:r w:rsidDel="00000000" w:rsidR="00000000" w:rsidRPr="00000000">
        <w:rPr>
          <w:rtl w:val="0"/>
        </w:rPr>
        <w:t xml:space="preserve"> CTEs are essential for processing hierarchical data structures, like traversing an organization chart.</w:t>
      </w:r>
    </w:p>
    <w:p w:rsidR="00000000" w:rsidDel="00000000" w:rsidP="00000000" w:rsidRDefault="00000000" w:rsidRPr="00000000" w14:paraId="0000005C">
      <w:pPr>
        <w:numPr>
          <w:ilvl w:val="0"/>
          <w:numId w:val="9"/>
        </w:numPr>
        <w:spacing w:after="240" w:before="0" w:beforeAutospacing="0" w:lineRule="auto"/>
        <w:ind w:left="720" w:hanging="360"/>
      </w:pPr>
      <w:r w:rsidDel="00000000" w:rsidR="00000000" w:rsidRPr="00000000">
        <w:rPr>
          <w:b w:val="1"/>
          <w:rtl w:val="0"/>
        </w:rPr>
        <w:t xml:space="preserve">Temporary Calculations:</w:t>
      </w:r>
      <w:r w:rsidDel="00000000" w:rsidR="00000000" w:rsidRPr="00000000">
        <w:rPr>
          <w:rtl w:val="0"/>
        </w:rPr>
        <w:t xml:space="preserve"> You can perform calculations within the CTE and use the results in the main query without cluttering the main logic.</w:t>
      </w:r>
    </w:p>
    <w:p w:rsidR="00000000" w:rsidDel="00000000" w:rsidP="00000000" w:rsidRDefault="00000000" w:rsidRPr="00000000" w14:paraId="0000005D">
      <w:pPr>
        <w:spacing w:after="240" w:before="240" w:lineRule="auto"/>
        <w:rPr>
          <w:b w:val="1"/>
        </w:rPr>
      </w:pPr>
      <w:r w:rsidDel="00000000" w:rsidR="00000000" w:rsidRPr="00000000">
        <w:rPr>
          <w:b w:val="1"/>
          <w:rtl w:val="0"/>
        </w:rPr>
        <w:t xml:space="preserve">Example:</w:t>
      </w:r>
    </w:p>
    <w:p w:rsidR="00000000" w:rsidDel="00000000" w:rsidP="00000000" w:rsidRDefault="00000000" w:rsidRPr="00000000" w14:paraId="0000005E">
      <w:pPr>
        <w:spacing w:after="240" w:before="240" w:lineRule="auto"/>
        <w:rPr/>
      </w:pPr>
      <w:r w:rsidDel="00000000" w:rsidR="00000000" w:rsidRPr="00000000">
        <w:rPr>
          <w:rtl w:val="0"/>
        </w:rPr>
        <w:t xml:space="preserve">Imagine you want to find all orders placed by customers who have spent more than $1000 total. Here's how you can achieve this using a CTE:</w:t>
      </w:r>
    </w:p>
    <w:p w:rsidR="00000000" w:rsidDel="00000000" w:rsidP="00000000" w:rsidRDefault="00000000" w:rsidRPr="00000000" w14:paraId="0000005F">
      <w:pPr>
        <w:rPr/>
      </w:pPr>
      <w:r w:rsidDel="00000000" w:rsidR="00000000" w:rsidRPr="00000000">
        <w:rPr>
          <w:rtl w:val="0"/>
        </w:rPr>
        <w:t xml:space="preserve">SQL</w:t>
      </w:r>
    </w:p>
    <w:p w:rsidR="00000000" w:rsidDel="00000000" w:rsidP="00000000" w:rsidRDefault="00000000" w:rsidRPr="00000000" w14:paraId="00000060">
      <w:pPr>
        <w:rPr/>
      </w:pPr>
      <w:r w:rsidDel="00000000" w:rsidR="00000000" w:rsidRPr="00000000">
        <w:rPr>
          <w:rtl w:val="0"/>
        </w:rPr>
        <w:t xml:space="preserve">WITH HighSpendingCustomers AS (</w:t>
      </w:r>
    </w:p>
    <w:p w:rsidR="00000000" w:rsidDel="00000000" w:rsidP="00000000" w:rsidRDefault="00000000" w:rsidRPr="00000000" w14:paraId="00000061">
      <w:pPr>
        <w:rPr/>
      </w:pPr>
      <w:r w:rsidDel="00000000" w:rsidR="00000000" w:rsidRPr="00000000">
        <w:rPr>
          <w:rtl w:val="0"/>
        </w:rPr>
        <w:t xml:space="preserve">  SELECT CustomerID</w:t>
      </w:r>
    </w:p>
    <w:p w:rsidR="00000000" w:rsidDel="00000000" w:rsidP="00000000" w:rsidRDefault="00000000" w:rsidRPr="00000000" w14:paraId="00000062">
      <w:pPr>
        <w:rPr/>
      </w:pPr>
      <w:r w:rsidDel="00000000" w:rsidR="00000000" w:rsidRPr="00000000">
        <w:rPr>
          <w:rtl w:val="0"/>
        </w:rPr>
        <w:t xml:space="preserve">  FROM Orders</w:t>
      </w:r>
    </w:p>
    <w:p w:rsidR="00000000" w:rsidDel="00000000" w:rsidP="00000000" w:rsidRDefault="00000000" w:rsidRPr="00000000" w14:paraId="00000063">
      <w:pPr>
        <w:rPr/>
      </w:pPr>
      <w:r w:rsidDel="00000000" w:rsidR="00000000" w:rsidRPr="00000000">
        <w:rPr>
          <w:rtl w:val="0"/>
        </w:rPr>
        <w:t xml:space="preserve">  GROUP BY CustomerID</w:t>
      </w:r>
    </w:p>
    <w:p w:rsidR="00000000" w:rsidDel="00000000" w:rsidP="00000000" w:rsidRDefault="00000000" w:rsidRPr="00000000" w14:paraId="00000064">
      <w:pPr>
        <w:rPr/>
      </w:pPr>
      <w:r w:rsidDel="00000000" w:rsidR="00000000" w:rsidRPr="00000000">
        <w:rPr>
          <w:rtl w:val="0"/>
        </w:rPr>
        <w:t xml:space="preserve">  HAVING SUM(Amount) &gt; 1000</w:t>
      </w:r>
    </w:p>
    <w:p w:rsidR="00000000" w:rsidDel="00000000" w:rsidP="00000000" w:rsidRDefault="00000000" w:rsidRPr="00000000" w14:paraId="00000065">
      <w:pPr>
        <w:rPr/>
      </w:pPr>
      <w:r w:rsidDel="00000000" w:rsidR="00000000" w:rsidRPr="00000000">
        <w:rPr>
          <w:rtl w:val="0"/>
        </w:rPr>
        <w:t xml:space="preserve">)</w:t>
      </w:r>
    </w:p>
    <w:p w:rsidR="00000000" w:rsidDel="00000000" w:rsidP="00000000" w:rsidRDefault="00000000" w:rsidRPr="00000000" w14:paraId="00000066">
      <w:pPr>
        <w:rPr/>
      </w:pPr>
      <w:r w:rsidDel="00000000" w:rsidR="00000000" w:rsidRPr="00000000">
        <w:rPr>
          <w:rtl w:val="0"/>
        </w:rPr>
        <w:t xml:space="preserve">SELECT o.OrderID, c.CustomerName, o.OrderDate, o.Amount</w:t>
      </w:r>
    </w:p>
    <w:p w:rsidR="00000000" w:rsidDel="00000000" w:rsidP="00000000" w:rsidRDefault="00000000" w:rsidRPr="00000000" w14:paraId="00000067">
      <w:pPr>
        <w:rPr/>
      </w:pPr>
      <w:r w:rsidDel="00000000" w:rsidR="00000000" w:rsidRPr="00000000">
        <w:rPr>
          <w:rtl w:val="0"/>
        </w:rPr>
        <w:t xml:space="preserve">FROM Orders AS o</w:t>
      </w:r>
    </w:p>
    <w:p w:rsidR="00000000" w:rsidDel="00000000" w:rsidP="00000000" w:rsidRDefault="00000000" w:rsidRPr="00000000" w14:paraId="00000068">
      <w:pPr>
        <w:rPr/>
      </w:pPr>
      <w:r w:rsidDel="00000000" w:rsidR="00000000" w:rsidRPr="00000000">
        <w:rPr>
          <w:rtl w:val="0"/>
        </w:rPr>
        <w:t xml:space="preserve">INNER JOIN HighSpendingCustomers AS h ON o.CustomerID = h.CustomerID;</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Use code with caution.</w:t>
      </w:r>
    </w:p>
    <w:p w:rsidR="00000000" w:rsidDel="00000000" w:rsidP="00000000" w:rsidRDefault="00000000" w:rsidRPr="00000000" w14:paraId="0000006B">
      <w:pPr>
        <w:spacing w:after="240" w:before="240" w:lineRule="auto"/>
        <w:rPr/>
      </w:pPr>
      <w:r w:rsidDel="00000000" w:rsidR="00000000" w:rsidRPr="00000000">
        <w:rPr>
          <w:rtl w:val="0"/>
        </w:rPr>
        <w:t xml:space="preserve">In this example:</w:t>
      </w:r>
    </w:p>
    <w:p w:rsidR="00000000" w:rsidDel="00000000" w:rsidP="00000000" w:rsidRDefault="00000000" w:rsidRPr="00000000" w14:paraId="0000006C">
      <w:pPr>
        <w:numPr>
          <w:ilvl w:val="0"/>
          <w:numId w:val="4"/>
        </w:numPr>
        <w:spacing w:after="0" w:afterAutospacing="0" w:before="240" w:lineRule="auto"/>
        <w:ind w:left="720" w:hanging="360"/>
      </w:pPr>
      <w:r w:rsidDel="00000000" w:rsidR="00000000" w:rsidRPr="00000000">
        <w:rPr>
          <w:rtl w:val="0"/>
        </w:rPr>
        <w:t xml:space="preserve">The CTE named </w:t>
      </w:r>
      <w:r w:rsidDel="00000000" w:rsidR="00000000" w:rsidRPr="00000000">
        <w:rPr>
          <w:rFonts w:ascii="Roboto Mono" w:cs="Roboto Mono" w:eastAsia="Roboto Mono" w:hAnsi="Roboto Mono"/>
          <w:color w:val="188038"/>
          <w:rtl w:val="0"/>
        </w:rPr>
        <w:t xml:space="preserve">HighSpendingCustomers</w:t>
      </w:r>
      <w:r w:rsidDel="00000000" w:rsidR="00000000" w:rsidRPr="00000000">
        <w:rPr>
          <w:rtl w:val="0"/>
        </w:rPr>
        <w:t xml:space="preserve"> identifies customers who have spent more than $1000.</w:t>
      </w:r>
    </w:p>
    <w:p w:rsidR="00000000" w:rsidDel="00000000" w:rsidP="00000000" w:rsidRDefault="00000000" w:rsidRPr="00000000" w14:paraId="0000006D">
      <w:pPr>
        <w:numPr>
          <w:ilvl w:val="0"/>
          <w:numId w:val="4"/>
        </w:numPr>
        <w:spacing w:after="240" w:before="0" w:beforeAutospacing="0" w:lineRule="auto"/>
        <w:ind w:left="720" w:hanging="360"/>
      </w:pPr>
      <w:r w:rsidDel="00000000" w:rsidR="00000000" w:rsidRPr="00000000">
        <w:rPr>
          <w:rtl w:val="0"/>
        </w:rPr>
        <w:t xml:space="preserve">The main query then joins the </w:t>
      </w:r>
      <w:r w:rsidDel="00000000" w:rsidR="00000000" w:rsidRPr="00000000">
        <w:rPr>
          <w:rFonts w:ascii="Roboto Mono" w:cs="Roboto Mono" w:eastAsia="Roboto Mono" w:hAnsi="Roboto Mono"/>
          <w:color w:val="188038"/>
          <w:rtl w:val="0"/>
        </w:rPr>
        <w:t xml:space="preserve">Orders</w:t>
      </w:r>
      <w:r w:rsidDel="00000000" w:rsidR="00000000" w:rsidRPr="00000000">
        <w:rPr>
          <w:rtl w:val="0"/>
        </w:rPr>
        <w:t xml:space="preserve"> table with the </w:t>
      </w:r>
      <w:r w:rsidDel="00000000" w:rsidR="00000000" w:rsidRPr="00000000">
        <w:rPr>
          <w:rFonts w:ascii="Roboto Mono" w:cs="Roboto Mono" w:eastAsia="Roboto Mono" w:hAnsi="Roboto Mono"/>
          <w:color w:val="188038"/>
          <w:rtl w:val="0"/>
        </w:rPr>
        <w:t xml:space="preserve">HighSpendingCustomers</w:t>
      </w:r>
      <w:r w:rsidDel="00000000" w:rsidR="00000000" w:rsidRPr="00000000">
        <w:rPr>
          <w:rtl w:val="0"/>
        </w:rPr>
        <w:t xml:space="preserve"> CTE to find their specific orders.</w:t>
      </w:r>
    </w:p>
    <w:p w:rsidR="00000000" w:rsidDel="00000000" w:rsidP="00000000" w:rsidRDefault="00000000" w:rsidRPr="00000000" w14:paraId="0000006E">
      <w:pPr>
        <w:spacing w:after="240" w:before="240" w:lineRule="auto"/>
        <w:rPr>
          <w:color w:val="202124"/>
          <w:sz w:val="30"/>
          <w:szCs w:val="30"/>
          <w:highlight w:val="white"/>
        </w:rPr>
      </w:pPr>
      <w:r w:rsidDel="00000000" w:rsidR="00000000" w:rsidRPr="00000000">
        <w:rPr>
          <w:rtl w:val="0"/>
        </w:rPr>
        <w:t xml:space="preserve">By using a CTE, the logic for identifying high-spending customers is separated from the main query, making it clearer and easier to understand.</w:t>
        <w:br w:type="textWrapping"/>
        <w:br w:type="textWrapping"/>
      </w:r>
      <w:r w:rsidDel="00000000" w:rsidR="00000000" w:rsidRPr="00000000">
        <w:rPr>
          <w:color w:val="202124"/>
          <w:sz w:val="30"/>
          <w:szCs w:val="30"/>
          <w:highlight w:val="white"/>
          <w:rtl w:val="0"/>
        </w:rPr>
        <w:t xml:space="preserve">Temp Tables are physically formed in the Tempdb database. These tables function like normal tables and can also contain constraints, such as index-like normal tables. CTE is a named temporary result set that is used to manipulate data from complex sub-queries. This exists to define the scope of a statement.</w:t>
      </w:r>
    </w:p>
    <w:p w:rsidR="00000000" w:rsidDel="00000000" w:rsidP="00000000" w:rsidRDefault="00000000" w:rsidRPr="00000000" w14:paraId="0000006F">
      <w:pPr>
        <w:spacing w:after="240" w:before="240" w:lineRule="auto"/>
        <w:rPr>
          <w:color w:val="202124"/>
          <w:sz w:val="30"/>
          <w:szCs w:val="30"/>
          <w:highlight w:val="white"/>
        </w:rPr>
      </w:pPr>
      <w:r w:rsidDel="00000000" w:rsidR="00000000" w:rsidRPr="00000000">
        <w:rPr>
          <w:rtl w:val="0"/>
        </w:rPr>
      </w:r>
    </w:p>
    <w:p w:rsidR="00000000" w:rsidDel="00000000" w:rsidP="00000000" w:rsidRDefault="00000000" w:rsidRPr="00000000" w14:paraId="00000070">
      <w:pPr>
        <w:spacing w:after="240" w:before="240" w:lineRule="auto"/>
        <w:rPr>
          <w:color w:val="202124"/>
          <w:sz w:val="30"/>
          <w:szCs w:val="30"/>
          <w:highlight w:val="white"/>
        </w:rPr>
      </w:pPr>
      <w:r w:rsidDel="00000000" w:rsidR="00000000" w:rsidRPr="00000000">
        <w:rPr>
          <w:rtl w:val="0"/>
        </w:rPr>
      </w:r>
    </w:p>
    <w:p w:rsidR="00000000" w:rsidDel="00000000" w:rsidP="00000000" w:rsidRDefault="00000000" w:rsidRPr="00000000" w14:paraId="00000071">
      <w:pPr>
        <w:spacing w:after="240" w:before="240" w:lineRule="auto"/>
        <w:rPr>
          <w:color w:val="252525"/>
          <w:sz w:val="21"/>
          <w:szCs w:val="21"/>
          <w:highlight w:val="white"/>
        </w:rPr>
      </w:pPr>
      <w:r w:rsidDel="00000000" w:rsidR="00000000" w:rsidRPr="00000000">
        <w:rPr>
          <w:color w:val="252525"/>
          <w:sz w:val="21"/>
          <w:szCs w:val="21"/>
          <w:highlight w:val="white"/>
          <w:rtl w:val="0"/>
        </w:rPr>
        <w:t xml:space="preserve">There are Magic Tables (virtual tables) in SQL Server that hold the temporal information of recently inserted and recently deleted data in the virtual table.</w:t>
      </w:r>
    </w:p>
    <w:p w:rsidR="00000000" w:rsidDel="00000000" w:rsidP="00000000" w:rsidRDefault="00000000" w:rsidRPr="00000000" w14:paraId="00000072">
      <w:pPr>
        <w:spacing w:after="240" w:before="240" w:lineRule="auto"/>
        <w:rPr>
          <w:color w:val="252525"/>
          <w:sz w:val="21"/>
          <w:szCs w:val="21"/>
          <w:highlight w:val="white"/>
        </w:rPr>
      </w:pPr>
      <w:r w:rsidDel="00000000" w:rsidR="00000000" w:rsidRPr="00000000">
        <w:rPr>
          <w:rtl w:val="0"/>
        </w:rPr>
      </w:r>
    </w:p>
    <w:p w:rsidR="00000000" w:rsidDel="00000000" w:rsidP="00000000" w:rsidRDefault="00000000" w:rsidRPr="00000000" w14:paraId="00000073">
      <w:pPr>
        <w:spacing w:after="240" w:before="240" w:lineRule="auto"/>
        <w:rPr>
          <w:color w:val="252525"/>
          <w:sz w:val="21"/>
          <w:szCs w:val="21"/>
          <w:highlight w:val="white"/>
        </w:rPr>
      </w:pPr>
      <w:r w:rsidDel="00000000" w:rsidR="00000000" w:rsidRPr="00000000">
        <w:rPr>
          <w:color w:val="252525"/>
          <w:sz w:val="21"/>
          <w:szCs w:val="21"/>
          <w:highlight w:val="white"/>
          <w:rtl w:val="0"/>
        </w:rPr>
        <w:t xml:space="preserve">A magic table is stored in the temp DB. Therefore, whenever you use the magic tables in SQL Server with the query statement, tempdb will come in the picture.</w:t>
      </w:r>
    </w:p>
    <w:p w:rsidR="00000000" w:rsidDel="00000000" w:rsidP="00000000" w:rsidRDefault="00000000" w:rsidRPr="00000000" w14:paraId="00000074">
      <w:pPr>
        <w:spacing w:after="240" w:before="240" w:lineRule="auto"/>
        <w:rPr>
          <w:color w:val="252525"/>
          <w:sz w:val="21"/>
          <w:szCs w:val="21"/>
          <w:highlight w:val="white"/>
        </w:rPr>
      </w:pP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spacing w:after="420" w:line="411.42960000000005" w:lineRule="auto"/>
        <w:rPr>
          <w:color w:val="252525"/>
          <w:sz w:val="21"/>
          <w:szCs w:val="21"/>
          <w:highlight w:val="white"/>
        </w:rPr>
      </w:pPr>
      <w:r w:rsidDel="00000000" w:rsidR="00000000" w:rsidRPr="00000000">
        <w:rPr>
          <w:color w:val="252525"/>
          <w:sz w:val="21"/>
          <w:szCs w:val="21"/>
          <w:highlight w:val="white"/>
          <w:rtl w:val="0"/>
        </w:rPr>
        <w:t xml:space="preserve">Whenever the magic table is utilizing with a query statement in the transaction, tempdb will be affected by that statement. Below are the limitations of the magic table compare to the actual temp table (# table)</w:t>
      </w:r>
    </w:p>
    <w:p w:rsidR="00000000" w:rsidDel="00000000" w:rsidP="00000000" w:rsidRDefault="00000000" w:rsidRPr="00000000" w14:paraId="00000076">
      <w:pPr>
        <w:numPr>
          <w:ilvl w:val="0"/>
          <w:numId w:val="8"/>
        </w:numPr>
        <w:pBdr>
          <w:top w:color="auto" w:space="0" w:sz="0" w:val="none"/>
          <w:bottom w:color="auto" w:space="0" w:sz="0" w:val="none"/>
          <w:right w:color="auto" w:space="0" w:sz="0" w:val="none"/>
          <w:between w:color="auto" w:space="0" w:sz="0" w:val="none"/>
        </w:pBdr>
        <w:shd w:fill="ffffff" w:val="clear"/>
        <w:spacing w:after="0" w:afterAutospacing="0" w:line="411.42960000000005" w:lineRule="auto"/>
        <w:ind w:left="720" w:hanging="360"/>
        <w:rPr>
          <w:highlight w:val="white"/>
        </w:rPr>
      </w:pPr>
      <w:r w:rsidDel="00000000" w:rsidR="00000000" w:rsidRPr="00000000">
        <w:rPr>
          <w:color w:val="252525"/>
          <w:sz w:val="21"/>
          <w:szCs w:val="21"/>
          <w:highlight w:val="white"/>
          <w:rtl w:val="0"/>
        </w:rPr>
        <w:t xml:space="preserve">Users can not create any index or apply any constraint on the magic tables in SQL Server</w:t>
      </w:r>
    </w:p>
    <w:p w:rsidR="00000000" w:rsidDel="00000000" w:rsidP="00000000" w:rsidRDefault="00000000" w:rsidRPr="00000000" w14:paraId="00000077">
      <w:pPr>
        <w:numPr>
          <w:ilvl w:val="0"/>
          <w:numId w:val="8"/>
        </w:numPr>
        <w:pBdr>
          <w:top w:color="auto" w:space="0" w:sz="0" w:val="none"/>
          <w:bottom w:color="auto" w:space="0" w:sz="0" w:val="none"/>
          <w:right w:color="auto" w:space="0" w:sz="0" w:val="none"/>
          <w:between w:color="auto" w:space="0" w:sz="0" w:val="none"/>
        </w:pBdr>
        <w:shd w:fill="ffffff" w:val="clear"/>
        <w:spacing w:after="420" w:line="411.42960000000005" w:lineRule="auto"/>
        <w:ind w:left="720" w:hanging="360"/>
        <w:rPr>
          <w:highlight w:val="white"/>
        </w:rPr>
      </w:pPr>
      <w:r w:rsidDel="00000000" w:rsidR="00000000" w:rsidRPr="00000000">
        <w:rPr>
          <w:color w:val="252525"/>
          <w:sz w:val="21"/>
          <w:szCs w:val="21"/>
          <w:highlight w:val="white"/>
          <w:rtl w:val="0"/>
        </w:rPr>
        <w:t xml:space="preserve">They can not be altered because the purpose of the magic table is to audit the information in the system</w:t>
      </w:r>
    </w:p>
    <w:p w:rsidR="00000000" w:rsidDel="00000000" w:rsidP="00000000" w:rsidRDefault="00000000" w:rsidRPr="00000000" w14:paraId="00000078">
      <w:pPr>
        <w:pStyle w:val="Heading2"/>
        <w:keepNext w:val="0"/>
        <w:keepLines w:val="0"/>
        <w:spacing w:after="80" w:lineRule="auto"/>
        <w:rPr>
          <w:b w:val="1"/>
          <w:color w:val="252525"/>
          <w:sz w:val="34"/>
          <w:szCs w:val="34"/>
          <w:highlight w:val="white"/>
        </w:rPr>
      </w:pPr>
      <w:bookmarkStart w:colFirst="0" w:colLast="0" w:name="_tat5p6qo1f8d" w:id="2"/>
      <w:bookmarkEnd w:id="2"/>
      <w:r w:rsidDel="00000000" w:rsidR="00000000" w:rsidRPr="00000000">
        <w:rPr>
          <w:b w:val="1"/>
          <w:color w:val="252525"/>
          <w:sz w:val="34"/>
          <w:szCs w:val="34"/>
          <w:highlight w:val="white"/>
          <w:rtl w:val="0"/>
        </w:rPr>
        <w:t xml:space="preserve">Cascading Changes and Automating Updates with Triggers</w:t>
      </w:r>
    </w:p>
    <w:p w:rsidR="00000000" w:rsidDel="00000000" w:rsidP="00000000" w:rsidRDefault="00000000" w:rsidRPr="00000000" w14:paraId="00000079">
      <w:pPr>
        <w:spacing w:after="240" w:before="240" w:lineRule="auto"/>
        <w:rPr>
          <w:color w:val="252525"/>
          <w:sz w:val="21"/>
          <w:szCs w:val="21"/>
          <w:highlight w:val="white"/>
        </w:rPr>
      </w:pPr>
      <w:r w:rsidDel="00000000" w:rsidR="00000000" w:rsidRPr="00000000">
        <w:rPr>
          <w:color w:val="252525"/>
          <w:sz w:val="21"/>
          <w:szCs w:val="21"/>
          <w:highlight w:val="white"/>
          <w:rtl w:val="0"/>
        </w:rPr>
        <w:t xml:space="preserve">Triggers are powerful tools in T-SQL for automating database actions based on specific events like </w:t>
      </w:r>
      <w:r w:rsidDel="00000000" w:rsidR="00000000" w:rsidRPr="00000000">
        <w:rPr>
          <w:rFonts w:ascii="Roboto Mono" w:cs="Roboto Mono" w:eastAsia="Roboto Mono" w:hAnsi="Roboto Mono"/>
          <w:color w:val="188038"/>
          <w:sz w:val="21"/>
          <w:szCs w:val="21"/>
          <w:highlight w:val="white"/>
          <w:rtl w:val="0"/>
        </w:rPr>
        <w:t xml:space="preserve">INSERT</w:t>
      </w:r>
      <w:r w:rsidDel="00000000" w:rsidR="00000000" w:rsidRPr="00000000">
        <w:rPr>
          <w:color w:val="252525"/>
          <w:sz w:val="21"/>
          <w:szCs w:val="21"/>
          <w:highlight w:val="white"/>
          <w:rtl w:val="0"/>
        </w:rPr>
        <w:t xml:space="preserve">, </w:t>
      </w:r>
      <w:r w:rsidDel="00000000" w:rsidR="00000000" w:rsidRPr="00000000">
        <w:rPr>
          <w:rFonts w:ascii="Roboto Mono" w:cs="Roboto Mono" w:eastAsia="Roboto Mono" w:hAnsi="Roboto Mono"/>
          <w:color w:val="188038"/>
          <w:sz w:val="21"/>
          <w:szCs w:val="21"/>
          <w:highlight w:val="white"/>
          <w:rtl w:val="0"/>
        </w:rPr>
        <w:t xml:space="preserve">UPDATE</w:t>
      </w:r>
      <w:r w:rsidDel="00000000" w:rsidR="00000000" w:rsidRPr="00000000">
        <w:rPr>
          <w:color w:val="252525"/>
          <w:sz w:val="21"/>
          <w:szCs w:val="21"/>
          <w:highlight w:val="white"/>
          <w:rtl w:val="0"/>
        </w:rPr>
        <w:t xml:space="preserve">, or </w:t>
      </w:r>
      <w:r w:rsidDel="00000000" w:rsidR="00000000" w:rsidRPr="00000000">
        <w:rPr>
          <w:rFonts w:ascii="Roboto Mono" w:cs="Roboto Mono" w:eastAsia="Roboto Mono" w:hAnsi="Roboto Mono"/>
          <w:color w:val="188038"/>
          <w:sz w:val="21"/>
          <w:szCs w:val="21"/>
          <w:highlight w:val="white"/>
          <w:rtl w:val="0"/>
        </w:rPr>
        <w:t xml:space="preserve">DELETE</w:t>
      </w:r>
      <w:r w:rsidDel="00000000" w:rsidR="00000000" w:rsidRPr="00000000">
        <w:rPr>
          <w:color w:val="252525"/>
          <w:sz w:val="21"/>
          <w:szCs w:val="21"/>
          <w:highlight w:val="white"/>
          <w:rtl w:val="0"/>
        </w:rPr>
        <w:t xml:space="preserve"> on a table. They can be used to enforce data integrity, cascade changes across related tables, and streamline data updates.</w:t>
      </w:r>
    </w:p>
    <w:p w:rsidR="00000000" w:rsidDel="00000000" w:rsidP="00000000" w:rsidRDefault="00000000" w:rsidRPr="00000000" w14:paraId="0000007A">
      <w:pPr>
        <w:spacing w:after="240" w:before="240" w:lineRule="auto"/>
        <w:rPr>
          <w:b w:val="1"/>
          <w:color w:val="252525"/>
          <w:sz w:val="21"/>
          <w:szCs w:val="21"/>
          <w:highlight w:val="white"/>
        </w:rPr>
      </w:pPr>
      <w:r w:rsidDel="00000000" w:rsidR="00000000" w:rsidRPr="00000000">
        <w:rPr>
          <w:b w:val="1"/>
          <w:color w:val="252525"/>
          <w:sz w:val="21"/>
          <w:szCs w:val="21"/>
          <w:highlight w:val="white"/>
          <w:rtl w:val="0"/>
        </w:rPr>
        <w:t xml:space="preserve">Cascading Changes:</w:t>
      </w:r>
    </w:p>
    <w:p w:rsidR="00000000" w:rsidDel="00000000" w:rsidP="00000000" w:rsidRDefault="00000000" w:rsidRPr="00000000" w14:paraId="0000007B">
      <w:pPr>
        <w:numPr>
          <w:ilvl w:val="0"/>
          <w:numId w:val="2"/>
        </w:numPr>
        <w:spacing w:after="0" w:afterAutospacing="0" w:before="240" w:lineRule="auto"/>
        <w:ind w:left="720" w:hanging="360"/>
        <w:rPr>
          <w:color w:val="252525"/>
          <w:sz w:val="21"/>
          <w:szCs w:val="21"/>
          <w:highlight w:val="white"/>
        </w:rPr>
      </w:pPr>
      <w:r w:rsidDel="00000000" w:rsidR="00000000" w:rsidRPr="00000000">
        <w:rPr>
          <w:color w:val="252525"/>
          <w:sz w:val="21"/>
          <w:szCs w:val="21"/>
          <w:highlight w:val="white"/>
          <w:rtl w:val="0"/>
        </w:rPr>
        <w:t xml:space="preserve">Imagine a scenario with two tables: </w:t>
      </w:r>
      <w:r w:rsidDel="00000000" w:rsidR="00000000" w:rsidRPr="00000000">
        <w:rPr>
          <w:rFonts w:ascii="Roboto Mono" w:cs="Roboto Mono" w:eastAsia="Roboto Mono" w:hAnsi="Roboto Mono"/>
          <w:color w:val="188038"/>
          <w:sz w:val="21"/>
          <w:szCs w:val="21"/>
          <w:highlight w:val="white"/>
          <w:rtl w:val="0"/>
        </w:rPr>
        <w:t xml:space="preserve">Orders</w:t>
      </w:r>
      <w:r w:rsidDel="00000000" w:rsidR="00000000" w:rsidRPr="00000000">
        <w:rPr>
          <w:color w:val="252525"/>
          <w:sz w:val="21"/>
          <w:szCs w:val="21"/>
          <w:highlight w:val="white"/>
          <w:rtl w:val="0"/>
        </w:rPr>
        <w:t xml:space="preserve"> (primary key: </w:t>
      </w:r>
      <w:r w:rsidDel="00000000" w:rsidR="00000000" w:rsidRPr="00000000">
        <w:rPr>
          <w:rFonts w:ascii="Roboto Mono" w:cs="Roboto Mono" w:eastAsia="Roboto Mono" w:hAnsi="Roboto Mono"/>
          <w:color w:val="188038"/>
          <w:sz w:val="21"/>
          <w:szCs w:val="21"/>
          <w:highlight w:val="white"/>
          <w:rtl w:val="0"/>
        </w:rPr>
        <w:t xml:space="preserve">OrderID</w:t>
      </w:r>
      <w:r w:rsidDel="00000000" w:rsidR="00000000" w:rsidRPr="00000000">
        <w:rPr>
          <w:color w:val="252525"/>
          <w:sz w:val="21"/>
          <w:szCs w:val="21"/>
          <w:highlight w:val="white"/>
          <w:rtl w:val="0"/>
        </w:rPr>
        <w:t xml:space="preserve">) and </w:t>
      </w:r>
      <w:r w:rsidDel="00000000" w:rsidR="00000000" w:rsidRPr="00000000">
        <w:rPr>
          <w:rFonts w:ascii="Roboto Mono" w:cs="Roboto Mono" w:eastAsia="Roboto Mono" w:hAnsi="Roboto Mono"/>
          <w:color w:val="188038"/>
          <w:sz w:val="21"/>
          <w:szCs w:val="21"/>
          <w:highlight w:val="white"/>
          <w:rtl w:val="0"/>
        </w:rPr>
        <w:t xml:space="preserve">OrderItems</w:t>
      </w:r>
      <w:r w:rsidDel="00000000" w:rsidR="00000000" w:rsidRPr="00000000">
        <w:rPr>
          <w:color w:val="252525"/>
          <w:sz w:val="21"/>
          <w:szCs w:val="21"/>
          <w:highlight w:val="white"/>
          <w:rtl w:val="0"/>
        </w:rPr>
        <w:t xml:space="preserve"> (primary key: </w:t>
      </w:r>
      <w:r w:rsidDel="00000000" w:rsidR="00000000" w:rsidRPr="00000000">
        <w:rPr>
          <w:rFonts w:ascii="Roboto Mono" w:cs="Roboto Mono" w:eastAsia="Roboto Mono" w:hAnsi="Roboto Mono"/>
          <w:color w:val="188038"/>
          <w:sz w:val="21"/>
          <w:szCs w:val="21"/>
          <w:highlight w:val="white"/>
          <w:rtl w:val="0"/>
        </w:rPr>
        <w:t xml:space="preserve">OrderItemID</w:t>
      </w:r>
      <w:r w:rsidDel="00000000" w:rsidR="00000000" w:rsidRPr="00000000">
        <w:rPr>
          <w:color w:val="252525"/>
          <w:sz w:val="21"/>
          <w:szCs w:val="21"/>
          <w:highlight w:val="white"/>
          <w:rtl w:val="0"/>
        </w:rPr>
        <w:t xml:space="preserve">, foreign key: </w:t>
      </w:r>
      <w:r w:rsidDel="00000000" w:rsidR="00000000" w:rsidRPr="00000000">
        <w:rPr>
          <w:rFonts w:ascii="Roboto Mono" w:cs="Roboto Mono" w:eastAsia="Roboto Mono" w:hAnsi="Roboto Mono"/>
          <w:color w:val="188038"/>
          <w:sz w:val="21"/>
          <w:szCs w:val="21"/>
          <w:highlight w:val="white"/>
          <w:rtl w:val="0"/>
        </w:rPr>
        <w:t xml:space="preserve">OrderID</w:t>
      </w:r>
      <w:r w:rsidDel="00000000" w:rsidR="00000000" w:rsidRPr="00000000">
        <w:rPr>
          <w:color w:val="252525"/>
          <w:sz w:val="21"/>
          <w:szCs w:val="21"/>
          <w:highlight w:val="white"/>
          <w:rtl w:val="0"/>
        </w:rPr>
        <w:t xml:space="preserve"> referencing </w:t>
      </w:r>
      <w:r w:rsidDel="00000000" w:rsidR="00000000" w:rsidRPr="00000000">
        <w:rPr>
          <w:rFonts w:ascii="Roboto Mono" w:cs="Roboto Mono" w:eastAsia="Roboto Mono" w:hAnsi="Roboto Mono"/>
          <w:color w:val="188038"/>
          <w:sz w:val="21"/>
          <w:szCs w:val="21"/>
          <w:highlight w:val="white"/>
          <w:rtl w:val="0"/>
        </w:rPr>
        <w:t xml:space="preserve">Orders.OrderID</w:t>
      </w:r>
      <w:r w:rsidDel="00000000" w:rsidR="00000000" w:rsidRPr="00000000">
        <w:rPr>
          <w:color w:val="252525"/>
          <w:sz w:val="21"/>
          <w:szCs w:val="21"/>
          <w:highlight w:val="white"/>
          <w:rtl w:val="0"/>
        </w:rPr>
        <w:t xml:space="preserve">).</w:t>
      </w:r>
    </w:p>
    <w:p w:rsidR="00000000" w:rsidDel="00000000" w:rsidP="00000000" w:rsidRDefault="00000000" w:rsidRPr="00000000" w14:paraId="0000007C">
      <w:pPr>
        <w:numPr>
          <w:ilvl w:val="0"/>
          <w:numId w:val="2"/>
        </w:numPr>
        <w:spacing w:after="0" w:afterAutospacing="0" w:before="0" w:beforeAutospacing="0" w:lineRule="auto"/>
        <w:ind w:left="720" w:hanging="360"/>
        <w:rPr>
          <w:color w:val="252525"/>
          <w:sz w:val="21"/>
          <w:szCs w:val="21"/>
          <w:highlight w:val="white"/>
        </w:rPr>
      </w:pPr>
      <w:r w:rsidDel="00000000" w:rsidR="00000000" w:rsidRPr="00000000">
        <w:rPr>
          <w:color w:val="252525"/>
          <w:sz w:val="21"/>
          <w:szCs w:val="21"/>
          <w:highlight w:val="white"/>
          <w:rtl w:val="0"/>
        </w:rPr>
        <w:t xml:space="preserve">If you delete an order, you might also want to delete the corresponding order items.</w:t>
      </w:r>
    </w:p>
    <w:p w:rsidR="00000000" w:rsidDel="00000000" w:rsidP="00000000" w:rsidRDefault="00000000" w:rsidRPr="00000000" w14:paraId="0000007D">
      <w:pPr>
        <w:numPr>
          <w:ilvl w:val="0"/>
          <w:numId w:val="2"/>
        </w:numPr>
        <w:spacing w:after="0" w:afterAutospacing="0" w:before="0" w:beforeAutospacing="0" w:lineRule="auto"/>
        <w:ind w:left="720" w:hanging="360"/>
        <w:rPr>
          <w:color w:val="252525"/>
          <w:sz w:val="21"/>
          <w:szCs w:val="21"/>
          <w:highlight w:val="white"/>
        </w:rPr>
      </w:pPr>
      <w:r w:rsidDel="00000000" w:rsidR="00000000" w:rsidRPr="00000000">
        <w:rPr>
          <w:color w:val="252525"/>
          <w:sz w:val="21"/>
          <w:szCs w:val="21"/>
          <w:highlight w:val="white"/>
          <w:rtl w:val="0"/>
        </w:rPr>
        <w:t xml:space="preserve">A trigger on the </w:t>
      </w:r>
      <w:r w:rsidDel="00000000" w:rsidR="00000000" w:rsidRPr="00000000">
        <w:rPr>
          <w:rFonts w:ascii="Roboto Mono" w:cs="Roboto Mono" w:eastAsia="Roboto Mono" w:hAnsi="Roboto Mono"/>
          <w:color w:val="188038"/>
          <w:sz w:val="21"/>
          <w:szCs w:val="21"/>
          <w:highlight w:val="white"/>
          <w:rtl w:val="0"/>
        </w:rPr>
        <w:t xml:space="preserve">Orders</w:t>
      </w:r>
      <w:r w:rsidDel="00000000" w:rsidR="00000000" w:rsidRPr="00000000">
        <w:rPr>
          <w:color w:val="252525"/>
          <w:sz w:val="21"/>
          <w:szCs w:val="21"/>
          <w:highlight w:val="white"/>
          <w:rtl w:val="0"/>
        </w:rPr>
        <w:t xml:space="preserve"> table for </w:t>
      </w:r>
      <w:r w:rsidDel="00000000" w:rsidR="00000000" w:rsidRPr="00000000">
        <w:rPr>
          <w:rFonts w:ascii="Roboto Mono" w:cs="Roboto Mono" w:eastAsia="Roboto Mono" w:hAnsi="Roboto Mono"/>
          <w:color w:val="188038"/>
          <w:sz w:val="21"/>
          <w:szCs w:val="21"/>
          <w:highlight w:val="white"/>
          <w:rtl w:val="0"/>
        </w:rPr>
        <w:t xml:space="preserve">DELETE</w:t>
      </w:r>
      <w:r w:rsidDel="00000000" w:rsidR="00000000" w:rsidRPr="00000000">
        <w:rPr>
          <w:color w:val="252525"/>
          <w:sz w:val="21"/>
          <w:szCs w:val="21"/>
          <w:highlight w:val="white"/>
          <w:rtl w:val="0"/>
        </w:rPr>
        <w:t xml:space="preserve"> events can be used to achieve this.</w:t>
      </w:r>
    </w:p>
    <w:p w:rsidR="00000000" w:rsidDel="00000000" w:rsidP="00000000" w:rsidRDefault="00000000" w:rsidRPr="00000000" w14:paraId="0000007E">
      <w:pPr>
        <w:numPr>
          <w:ilvl w:val="0"/>
          <w:numId w:val="2"/>
        </w:numPr>
        <w:spacing w:after="240" w:before="0" w:beforeAutospacing="0" w:lineRule="auto"/>
        <w:ind w:left="720" w:hanging="360"/>
        <w:rPr>
          <w:color w:val="252525"/>
          <w:sz w:val="21"/>
          <w:szCs w:val="21"/>
          <w:highlight w:val="white"/>
        </w:rPr>
      </w:pPr>
      <w:r w:rsidDel="00000000" w:rsidR="00000000" w:rsidRPr="00000000">
        <w:rPr>
          <w:color w:val="252525"/>
          <w:sz w:val="21"/>
          <w:szCs w:val="21"/>
          <w:highlight w:val="white"/>
          <w:rtl w:val="0"/>
        </w:rPr>
        <w:t xml:space="preserve">The trigger can fire a query to delete the related order items from the </w:t>
      </w:r>
      <w:r w:rsidDel="00000000" w:rsidR="00000000" w:rsidRPr="00000000">
        <w:rPr>
          <w:rFonts w:ascii="Roboto Mono" w:cs="Roboto Mono" w:eastAsia="Roboto Mono" w:hAnsi="Roboto Mono"/>
          <w:color w:val="188038"/>
          <w:sz w:val="21"/>
          <w:szCs w:val="21"/>
          <w:highlight w:val="white"/>
          <w:rtl w:val="0"/>
        </w:rPr>
        <w:t xml:space="preserve">OrderItems</w:t>
      </w:r>
      <w:r w:rsidDel="00000000" w:rsidR="00000000" w:rsidRPr="00000000">
        <w:rPr>
          <w:color w:val="252525"/>
          <w:sz w:val="21"/>
          <w:szCs w:val="21"/>
          <w:highlight w:val="white"/>
          <w:rtl w:val="0"/>
        </w:rPr>
        <w:t xml:space="preserve"> table based on the deleted order's ID.</w:t>
      </w:r>
    </w:p>
    <w:p w:rsidR="00000000" w:rsidDel="00000000" w:rsidP="00000000" w:rsidRDefault="00000000" w:rsidRPr="00000000" w14:paraId="0000007F">
      <w:pPr>
        <w:spacing w:after="240" w:before="240" w:lineRule="auto"/>
        <w:rPr>
          <w:b w:val="1"/>
          <w:color w:val="252525"/>
          <w:sz w:val="21"/>
          <w:szCs w:val="21"/>
          <w:highlight w:val="white"/>
        </w:rPr>
      </w:pPr>
      <w:r w:rsidDel="00000000" w:rsidR="00000000" w:rsidRPr="00000000">
        <w:rPr>
          <w:b w:val="1"/>
          <w:color w:val="252525"/>
          <w:sz w:val="21"/>
          <w:szCs w:val="21"/>
          <w:highlight w:val="white"/>
          <w:rtl w:val="0"/>
        </w:rPr>
        <w:t xml:space="preserve">Automating Updates:</w:t>
      </w:r>
    </w:p>
    <w:p w:rsidR="00000000" w:rsidDel="00000000" w:rsidP="00000000" w:rsidRDefault="00000000" w:rsidRPr="00000000" w14:paraId="00000080">
      <w:pPr>
        <w:numPr>
          <w:ilvl w:val="0"/>
          <w:numId w:val="15"/>
        </w:numPr>
        <w:spacing w:after="0" w:afterAutospacing="0" w:before="240" w:lineRule="auto"/>
        <w:ind w:left="720" w:hanging="360"/>
        <w:rPr>
          <w:color w:val="252525"/>
          <w:sz w:val="21"/>
          <w:szCs w:val="21"/>
          <w:highlight w:val="white"/>
        </w:rPr>
      </w:pPr>
      <w:r w:rsidDel="00000000" w:rsidR="00000000" w:rsidRPr="00000000">
        <w:rPr>
          <w:color w:val="252525"/>
          <w:sz w:val="21"/>
          <w:szCs w:val="21"/>
          <w:highlight w:val="white"/>
          <w:rtl w:val="0"/>
        </w:rPr>
        <w:t xml:space="preserve">Triggers can also be used to automatically update other tables based on changes in one table.</w:t>
      </w:r>
    </w:p>
    <w:p w:rsidR="00000000" w:rsidDel="00000000" w:rsidP="00000000" w:rsidRDefault="00000000" w:rsidRPr="00000000" w14:paraId="00000081">
      <w:pPr>
        <w:numPr>
          <w:ilvl w:val="0"/>
          <w:numId w:val="15"/>
        </w:numPr>
        <w:spacing w:after="240" w:before="0" w:beforeAutospacing="0" w:lineRule="auto"/>
        <w:ind w:left="720" w:hanging="360"/>
        <w:rPr>
          <w:color w:val="252525"/>
          <w:sz w:val="21"/>
          <w:szCs w:val="21"/>
          <w:highlight w:val="white"/>
        </w:rPr>
      </w:pPr>
      <w:r w:rsidDel="00000000" w:rsidR="00000000" w:rsidRPr="00000000">
        <w:rPr>
          <w:color w:val="252525"/>
          <w:sz w:val="21"/>
          <w:szCs w:val="21"/>
          <w:highlight w:val="white"/>
          <w:rtl w:val="0"/>
        </w:rPr>
        <w:t xml:space="preserve">For instance, a trigger on the </w:t>
      </w:r>
      <w:r w:rsidDel="00000000" w:rsidR="00000000" w:rsidRPr="00000000">
        <w:rPr>
          <w:rFonts w:ascii="Roboto Mono" w:cs="Roboto Mono" w:eastAsia="Roboto Mono" w:hAnsi="Roboto Mono"/>
          <w:color w:val="188038"/>
          <w:sz w:val="21"/>
          <w:szCs w:val="21"/>
          <w:highlight w:val="white"/>
          <w:rtl w:val="0"/>
        </w:rPr>
        <w:t xml:space="preserve">Customers</w:t>
      </w:r>
      <w:r w:rsidDel="00000000" w:rsidR="00000000" w:rsidRPr="00000000">
        <w:rPr>
          <w:color w:val="252525"/>
          <w:sz w:val="21"/>
          <w:szCs w:val="21"/>
          <w:highlight w:val="white"/>
          <w:rtl w:val="0"/>
        </w:rPr>
        <w:t xml:space="preserve"> table for </w:t>
      </w:r>
      <w:r w:rsidDel="00000000" w:rsidR="00000000" w:rsidRPr="00000000">
        <w:rPr>
          <w:rFonts w:ascii="Roboto Mono" w:cs="Roboto Mono" w:eastAsia="Roboto Mono" w:hAnsi="Roboto Mono"/>
          <w:color w:val="188038"/>
          <w:sz w:val="21"/>
          <w:szCs w:val="21"/>
          <w:highlight w:val="white"/>
          <w:rtl w:val="0"/>
        </w:rPr>
        <w:t xml:space="preserve">UPDATE</w:t>
      </w:r>
      <w:r w:rsidDel="00000000" w:rsidR="00000000" w:rsidRPr="00000000">
        <w:rPr>
          <w:color w:val="252525"/>
          <w:sz w:val="21"/>
          <w:szCs w:val="21"/>
          <w:highlight w:val="white"/>
          <w:rtl w:val="0"/>
        </w:rPr>
        <w:t xml:space="preserve"> events can update the </w:t>
      </w:r>
      <w:r w:rsidDel="00000000" w:rsidR="00000000" w:rsidRPr="00000000">
        <w:rPr>
          <w:rFonts w:ascii="Roboto Mono" w:cs="Roboto Mono" w:eastAsia="Roboto Mono" w:hAnsi="Roboto Mono"/>
          <w:color w:val="188038"/>
          <w:sz w:val="21"/>
          <w:szCs w:val="21"/>
          <w:highlight w:val="white"/>
          <w:rtl w:val="0"/>
        </w:rPr>
        <w:t xml:space="preserve">LastUpdated</w:t>
      </w:r>
      <w:r w:rsidDel="00000000" w:rsidR="00000000" w:rsidRPr="00000000">
        <w:rPr>
          <w:color w:val="252525"/>
          <w:sz w:val="21"/>
          <w:szCs w:val="21"/>
          <w:highlight w:val="white"/>
          <w:rtl w:val="0"/>
        </w:rPr>
        <w:t xml:space="preserve"> timestamp in a separate </w:t>
      </w:r>
      <w:r w:rsidDel="00000000" w:rsidR="00000000" w:rsidRPr="00000000">
        <w:rPr>
          <w:rFonts w:ascii="Roboto Mono" w:cs="Roboto Mono" w:eastAsia="Roboto Mono" w:hAnsi="Roboto Mono"/>
          <w:color w:val="188038"/>
          <w:sz w:val="21"/>
          <w:szCs w:val="21"/>
          <w:highlight w:val="white"/>
          <w:rtl w:val="0"/>
        </w:rPr>
        <w:t xml:space="preserve">CustomerAudit</w:t>
      </w:r>
      <w:r w:rsidDel="00000000" w:rsidR="00000000" w:rsidRPr="00000000">
        <w:rPr>
          <w:color w:val="252525"/>
          <w:sz w:val="21"/>
          <w:szCs w:val="21"/>
          <w:highlight w:val="white"/>
          <w:rtl w:val="0"/>
        </w:rPr>
        <w:t xml:space="preserve"> table whenever customer information changes.</w:t>
      </w:r>
    </w:p>
    <w:p w:rsidR="00000000" w:rsidDel="00000000" w:rsidP="00000000" w:rsidRDefault="00000000" w:rsidRPr="00000000" w14:paraId="00000082">
      <w:pPr>
        <w:spacing w:after="240" w:before="240" w:lineRule="auto"/>
        <w:rPr>
          <w:color w:val="252525"/>
          <w:sz w:val="21"/>
          <w:szCs w:val="21"/>
          <w:highlight w:val="white"/>
        </w:rPr>
      </w:pPr>
      <w:r w:rsidDel="00000000" w:rsidR="00000000" w:rsidRPr="00000000">
        <w:rPr>
          <w:rtl w:val="0"/>
        </w:rPr>
      </w:r>
    </w:p>
    <w:p w:rsidR="00000000" w:rsidDel="00000000" w:rsidP="00000000" w:rsidRDefault="00000000" w:rsidRPr="00000000" w14:paraId="00000083">
      <w:pPr>
        <w:pStyle w:val="Heading2"/>
        <w:keepNext w:val="0"/>
        <w:keepLines w:val="0"/>
        <w:spacing w:after="80" w:lineRule="auto"/>
        <w:rPr>
          <w:b w:val="1"/>
          <w:color w:val="252525"/>
          <w:sz w:val="34"/>
          <w:szCs w:val="34"/>
          <w:highlight w:val="white"/>
        </w:rPr>
      </w:pPr>
      <w:bookmarkStart w:colFirst="0" w:colLast="0" w:name="_tywwxv9jmi89" w:id="3"/>
      <w:bookmarkEnd w:id="3"/>
      <w:r w:rsidDel="00000000" w:rsidR="00000000" w:rsidRPr="00000000">
        <w:rPr>
          <w:b w:val="1"/>
          <w:color w:val="252525"/>
          <w:sz w:val="34"/>
          <w:szCs w:val="34"/>
          <w:highlight w:val="white"/>
          <w:rtl w:val="0"/>
        </w:rPr>
        <w:t xml:space="preserve">Trigger Execution Order</w:t>
      </w:r>
    </w:p>
    <w:p w:rsidR="00000000" w:rsidDel="00000000" w:rsidP="00000000" w:rsidRDefault="00000000" w:rsidRPr="00000000" w14:paraId="00000084">
      <w:pPr>
        <w:numPr>
          <w:ilvl w:val="0"/>
          <w:numId w:val="5"/>
        </w:numPr>
        <w:spacing w:after="0" w:afterAutospacing="0" w:before="240" w:lineRule="auto"/>
        <w:ind w:left="720" w:hanging="360"/>
        <w:rPr>
          <w:color w:val="252525"/>
          <w:sz w:val="21"/>
          <w:szCs w:val="21"/>
          <w:highlight w:val="white"/>
        </w:rPr>
      </w:pPr>
      <w:r w:rsidDel="00000000" w:rsidR="00000000" w:rsidRPr="00000000">
        <w:rPr>
          <w:color w:val="252525"/>
          <w:sz w:val="21"/>
          <w:szCs w:val="21"/>
          <w:highlight w:val="white"/>
          <w:rtl w:val="0"/>
        </w:rPr>
        <w:t xml:space="preserve">When multiple triggers are defined on a table for the same event (e.g., </w:t>
      </w:r>
      <w:r w:rsidDel="00000000" w:rsidR="00000000" w:rsidRPr="00000000">
        <w:rPr>
          <w:rFonts w:ascii="Roboto Mono" w:cs="Roboto Mono" w:eastAsia="Roboto Mono" w:hAnsi="Roboto Mono"/>
          <w:color w:val="188038"/>
          <w:sz w:val="21"/>
          <w:szCs w:val="21"/>
          <w:highlight w:val="white"/>
          <w:rtl w:val="0"/>
        </w:rPr>
        <w:t xml:space="preserve">DELETE</w:t>
      </w:r>
      <w:r w:rsidDel="00000000" w:rsidR="00000000" w:rsidRPr="00000000">
        <w:rPr>
          <w:color w:val="252525"/>
          <w:sz w:val="21"/>
          <w:szCs w:val="21"/>
          <w:highlight w:val="white"/>
          <w:rtl w:val="0"/>
        </w:rPr>
        <w:t xml:space="preserve">), their execution order becomes crucial.</w:t>
      </w:r>
    </w:p>
    <w:p w:rsidR="00000000" w:rsidDel="00000000" w:rsidP="00000000" w:rsidRDefault="00000000" w:rsidRPr="00000000" w14:paraId="00000085">
      <w:pPr>
        <w:numPr>
          <w:ilvl w:val="0"/>
          <w:numId w:val="5"/>
        </w:numPr>
        <w:spacing w:after="0" w:afterAutospacing="0" w:before="0" w:beforeAutospacing="0" w:lineRule="auto"/>
        <w:ind w:left="720" w:hanging="360"/>
        <w:rPr>
          <w:color w:val="252525"/>
          <w:sz w:val="21"/>
          <w:szCs w:val="21"/>
          <w:highlight w:val="white"/>
        </w:rPr>
      </w:pPr>
      <w:r w:rsidDel="00000000" w:rsidR="00000000" w:rsidRPr="00000000">
        <w:rPr>
          <w:color w:val="252525"/>
          <w:sz w:val="21"/>
          <w:szCs w:val="21"/>
          <w:highlight w:val="white"/>
          <w:rtl w:val="0"/>
        </w:rPr>
        <w:t xml:space="preserve">The order of trigger creation determines their execution order, with the first created trigger firing first.</w:t>
      </w:r>
    </w:p>
    <w:p w:rsidR="00000000" w:rsidDel="00000000" w:rsidP="00000000" w:rsidRDefault="00000000" w:rsidRPr="00000000" w14:paraId="00000086">
      <w:pPr>
        <w:numPr>
          <w:ilvl w:val="0"/>
          <w:numId w:val="5"/>
        </w:numPr>
        <w:spacing w:after="240" w:before="0" w:beforeAutospacing="0" w:lineRule="auto"/>
        <w:ind w:left="720" w:hanging="360"/>
        <w:rPr>
          <w:color w:val="252525"/>
          <w:sz w:val="21"/>
          <w:szCs w:val="21"/>
          <w:highlight w:val="white"/>
        </w:rPr>
      </w:pPr>
      <w:r w:rsidDel="00000000" w:rsidR="00000000" w:rsidRPr="00000000">
        <w:rPr>
          <w:color w:val="252525"/>
          <w:sz w:val="21"/>
          <w:szCs w:val="21"/>
          <w:highlight w:val="white"/>
          <w:rtl w:val="0"/>
        </w:rPr>
        <w:t xml:space="preserve">You can use the </w:t>
      </w:r>
      <w:r w:rsidDel="00000000" w:rsidR="00000000" w:rsidRPr="00000000">
        <w:rPr>
          <w:rFonts w:ascii="Roboto Mono" w:cs="Roboto Mono" w:eastAsia="Roboto Mono" w:hAnsi="Roboto Mono"/>
          <w:color w:val="188038"/>
          <w:sz w:val="21"/>
          <w:szCs w:val="21"/>
          <w:highlight w:val="white"/>
          <w:rtl w:val="0"/>
        </w:rPr>
        <w:t xml:space="preserve">CREATE TRIGGER</w:t>
      </w:r>
      <w:r w:rsidDel="00000000" w:rsidR="00000000" w:rsidRPr="00000000">
        <w:rPr>
          <w:color w:val="252525"/>
          <w:sz w:val="21"/>
          <w:szCs w:val="21"/>
          <w:highlight w:val="white"/>
          <w:rtl w:val="0"/>
        </w:rPr>
        <w:t xml:space="preserve"> statement with the </w:t>
      </w:r>
      <w:r w:rsidDel="00000000" w:rsidR="00000000" w:rsidRPr="00000000">
        <w:rPr>
          <w:rFonts w:ascii="Roboto Mono" w:cs="Roboto Mono" w:eastAsia="Roboto Mono" w:hAnsi="Roboto Mono"/>
          <w:color w:val="188038"/>
          <w:sz w:val="21"/>
          <w:szCs w:val="21"/>
          <w:highlight w:val="white"/>
          <w:rtl w:val="0"/>
        </w:rPr>
        <w:t xml:space="preserve">WITH SCHEMABINDING</w:t>
      </w:r>
      <w:r w:rsidDel="00000000" w:rsidR="00000000" w:rsidRPr="00000000">
        <w:rPr>
          <w:color w:val="252525"/>
          <w:sz w:val="21"/>
          <w:szCs w:val="21"/>
          <w:highlight w:val="white"/>
          <w:rtl w:val="0"/>
        </w:rPr>
        <w:t xml:space="preserve"> clause to specify a specific execution order for multiple triggers.</w:t>
      </w:r>
    </w:p>
    <w:p w:rsidR="00000000" w:rsidDel="00000000" w:rsidP="00000000" w:rsidRDefault="00000000" w:rsidRPr="00000000" w14:paraId="00000087">
      <w:pPr>
        <w:spacing w:after="240" w:before="240" w:lineRule="auto"/>
        <w:rPr>
          <w:color w:val="252525"/>
          <w:sz w:val="21"/>
          <w:szCs w:val="21"/>
          <w:highlight w:val="white"/>
        </w:rPr>
      </w:pPr>
      <w:r w:rsidDel="00000000" w:rsidR="00000000" w:rsidRPr="00000000">
        <w:rPr>
          <w:color w:val="252525"/>
          <w:sz w:val="21"/>
          <w:szCs w:val="21"/>
          <w:highlight w:val="white"/>
          <w:rtl w:val="0"/>
        </w:rPr>
        <w:t xml:space="preserve">Here's an example with schemabinding:</w:t>
      </w:r>
    </w:p>
    <w:p w:rsidR="00000000" w:rsidDel="00000000" w:rsidP="00000000" w:rsidRDefault="00000000" w:rsidRPr="00000000" w14:paraId="00000088">
      <w:pPr>
        <w:spacing w:after="240" w:before="240" w:lineRule="auto"/>
        <w:rPr>
          <w:color w:val="252525"/>
          <w:sz w:val="21"/>
          <w:szCs w:val="21"/>
          <w:highlight w:val="white"/>
        </w:rPr>
      </w:pPr>
      <w:r w:rsidDel="00000000" w:rsidR="00000000" w:rsidRPr="00000000">
        <w:rPr>
          <w:color w:val="252525"/>
          <w:sz w:val="21"/>
          <w:szCs w:val="21"/>
          <w:highlight w:val="white"/>
          <w:rtl w:val="0"/>
        </w:rPr>
        <w:t xml:space="preserve">SQL</w:t>
      </w:r>
    </w:p>
    <w:p w:rsidR="00000000" w:rsidDel="00000000" w:rsidP="00000000" w:rsidRDefault="00000000" w:rsidRPr="00000000" w14:paraId="00000089">
      <w:pPr>
        <w:spacing w:after="240" w:before="240" w:lineRule="auto"/>
        <w:rPr>
          <w:color w:val="252525"/>
          <w:sz w:val="21"/>
          <w:szCs w:val="21"/>
          <w:highlight w:val="white"/>
        </w:rPr>
      </w:pPr>
      <w:r w:rsidDel="00000000" w:rsidR="00000000" w:rsidRPr="00000000">
        <w:rPr>
          <w:color w:val="252525"/>
          <w:sz w:val="21"/>
          <w:szCs w:val="21"/>
          <w:highlight w:val="white"/>
          <w:rtl w:val="0"/>
        </w:rPr>
        <w:t xml:space="preserve">CREATE TRIGGER UpdateCustomerAudit </w:t>
      </w:r>
    </w:p>
    <w:p w:rsidR="00000000" w:rsidDel="00000000" w:rsidP="00000000" w:rsidRDefault="00000000" w:rsidRPr="00000000" w14:paraId="0000008A">
      <w:pPr>
        <w:spacing w:after="240" w:before="240" w:lineRule="auto"/>
        <w:rPr>
          <w:color w:val="252525"/>
          <w:sz w:val="21"/>
          <w:szCs w:val="21"/>
          <w:highlight w:val="white"/>
        </w:rPr>
      </w:pPr>
      <w:r w:rsidDel="00000000" w:rsidR="00000000" w:rsidRPr="00000000">
        <w:rPr>
          <w:color w:val="252525"/>
          <w:sz w:val="21"/>
          <w:szCs w:val="21"/>
          <w:highlight w:val="white"/>
          <w:rtl w:val="0"/>
        </w:rPr>
        <w:t xml:space="preserve">ON Customers</w:t>
      </w:r>
    </w:p>
    <w:p w:rsidR="00000000" w:rsidDel="00000000" w:rsidP="00000000" w:rsidRDefault="00000000" w:rsidRPr="00000000" w14:paraId="0000008B">
      <w:pPr>
        <w:spacing w:after="240" w:before="240" w:lineRule="auto"/>
        <w:rPr>
          <w:color w:val="252525"/>
          <w:sz w:val="21"/>
          <w:szCs w:val="21"/>
          <w:highlight w:val="white"/>
        </w:rPr>
      </w:pPr>
      <w:r w:rsidDel="00000000" w:rsidR="00000000" w:rsidRPr="00000000">
        <w:rPr>
          <w:color w:val="252525"/>
          <w:sz w:val="21"/>
          <w:szCs w:val="21"/>
          <w:highlight w:val="white"/>
          <w:rtl w:val="0"/>
        </w:rPr>
        <w:t xml:space="preserve">FOR UPDATE</w:t>
      </w:r>
    </w:p>
    <w:p w:rsidR="00000000" w:rsidDel="00000000" w:rsidP="00000000" w:rsidRDefault="00000000" w:rsidRPr="00000000" w14:paraId="0000008C">
      <w:pPr>
        <w:spacing w:after="240" w:before="240" w:lineRule="auto"/>
        <w:rPr>
          <w:color w:val="252525"/>
          <w:sz w:val="21"/>
          <w:szCs w:val="21"/>
          <w:highlight w:val="white"/>
        </w:rPr>
      </w:pPr>
      <w:r w:rsidDel="00000000" w:rsidR="00000000" w:rsidRPr="00000000">
        <w:rPr>
          <w:color w:val="252525"/>
          <w:sz w:val="21"/>
          <w:szCs w:val="21"/>
          <w:highlight w:val="white"/>
          <w:rtl w:val="0"/>
        </w:rPr>
        <w:t xml:space="preserve">WITH SCHEMABINDING</w:t>
      </w:r>
    </w:p>
    <w:p w:rsidR="00000000" w:rsidDel="00000000" w:rsidP="00000000" w:rsidRDefault="00000000" w:rsidRPr="00000000" w14:paraId="0000008D">
      <w:pPr>
        <w:spacing w:after="240" w:before="240" w:lineRule="auto"/>
        <w:rPr>
          <w:color w:val="252525"/>
          <w:sz w:val="21"/>
          <w:szCs w:val="21"/>
          <w:highlight w:val="white"/>
        </w:rPr>
      </w:pPr>
      <w:r w:rsidDel="00000000" w:rsidR="00000000" w:rsidRPr="00000000">
        <w:rPr>
          <w:color w:val="252525"/>
          <w:sz w:val="21"/>
          <w:szCs w:val="21"/>
          <w:highlight w:val="white"/>
          <w:rtl w:val="0"/>
        </w:rPr>
        <w:t xml:space="preserve">AS</w:t>
      </w:r>
    </w:p>
    <w:p w:rsidR="00000000" w:rsidDel="00000000" w:rsidP="00000000" w:rsidRDefault="00000000" w:rsidRPr="00000000" w14:paraId="0000008E">
      <w:pPr>
        <w:spacing w:after="240" w:before="240" w:lineRule="auto"/>
        <w:rPr>
          <w:color w:val="252525"/>
          <w:sz w:val="21"/>
          <w:szCs w:val="21"/>
          <w:highlight w:val="white"/>
        </w:rPr>
      </w:pPr>
      <w:r w:rsidDel="00000000" w:rsidR="00000000" w:rsidRPr="00000000">
        <w:rPr>
          <w:color w:val="252525"/>
          <w:sz w:val="21"/>
          <w:szCs w:val="21"/>
          <w:highlight w:val="white"/>
          <w:rtl w:val="0"/>
        </w:rPr>
        <w:t xml:space="preserve">BEGIN</w:t>
      </w:r>
    </w:p>
    <w:p w:rsidR="00000000" w:rsidDel="00000000" w:rsidP="00000000" w:rsidRDefault="00000000" w:rsidRPr="00000000" w14:paraId="0000008F">
      <w:pPr>
        <w:spacing w:after="240" w:before="240" w:lineRule="auto"/>
        <w:rPr>
          <w:color w:val="252525"/>
          <w:sz w:val="21"/>
          <w:szCs w:val="21"/>
          <w:highlight w:val="white"/>
        </w:rPr>
      </w:pPr>
      <w:r w:rsidDel="00000000" w:rsidR="00000000" w:rsidRPr="00000000">
        <w:rPr>
          <w:color w:val="252525"/>
          <w:sz w:val="21"/>
          <w:szCs w:val="21"/>
          <w:highlight w:val="white"/>
          <w:rtl w:val="0"/>
        </w:rPr>
        <w:t xml:space="preserve">  -- Update customer audit table</w:t>
      </w:r>
    </w:p>
    <w:p w:rsidR="00000000" w:rsidDel="00000000" w:rsidP="00000000" w:rsidRDefault="00000000" w:rsidRPr="00000000" w14:paraId="00000090">
      <w:pPr>
        <w:spacing w:after="240" w:before="240" w:lineRule="auto"/>
        <w:rPr>
          <w:color w:val="252525"/>
          <w:sz w:val="21"/>
          <w:szCs w:val="21"/>
          <w:highlight w:val="white"/>
        </w:rPr>
      </w:pPr>
      <w:r w:rsidDel="00000000" w:rsidR="00000000" w:rsidRPr="00000000">
        <w:rPr>
          <w:color w:val="252525"/>
          <w:sz w:val="21"/>
          <w:szCs w:val="21"/>
          <w:highlight w:val="white"/>
          <w:rtl w:val="0"/>
        </w:rPr>
        <w:t xml:space="preserve">END;</w:t>
      </w:r>
    </w:p>
    <w:p w:rsidR="00000000" w:rsidDel="00000000" w:rsidP="00000000" w:rsidRDefault="00000000" w:rsidRPr="00000000" w14:paraId="00000091">
      <w:pPr>
        <w:spacing w:after="240" w:before="240" w:lineRule="auto"/>
        <w:rPr>
          <w:color w:val="252525"/>
          <w:sz w:val="21"/>
          <w:szCs w:val="21"/>
          <w:highlight w:val="white"/>
        </w:rPr>
      </w:pPr>
      <w:r w:rsidDel="00000000" w:rsidR="00000000" w:rsidRPr="00000000">
        <w:rPr>
          <w:rtl w:val="0"/>
        </w:rPr>
      </w:r>
    </w:p>
    <w:p w:rsidR="00000000" w:rsidDel="00000000" w:rsidP="00000000" w:rsidRDefault="00000000" w:rsidRPr="00000000" w14:paraId="00000092">
      <w:pPr>
        <w:spacing w:after="240" w:before="240" w:lineRule="auto"/>
        <w:rPr>
          <w:color w:val="252525"/>
          <w:sz w:val="21"/>
          <w:szCs w:val="21"/>
          <w:highlight w:val="white"/>
        </w:rPr>
      </w:pPr>
      <w:r w:rsidDel="00000000" w:rsidR="00000000" w:rsidRPr="00000000">
        <w:rPr>
          <w:color w:val="252525"/>
          <w:sz w:val="21"/>
          <w:szCs w:val="21"/>
          <w:highlight w:val="white"/>
          <w:rtl w:val="0"/>
        </w:rPr>
        <w:t xml:space="preserve">CREATE TRIGGER UpdateCustomerLoyaltyPoints </w:t>
      </w:r>
    </w:p>
    <w:p w:rsidR="00000000" w:rsidDel="00000000" w:rsidP="00000000" w:rsidRDefault="00000000" w:rsidRPr="00000000" w14:paraId="00000093">
      <w:pPr>
        <w:spacing w:after="240" w:before="240" w:lineRule="auto"/>
        <w:rPr>
          <w:color w:val="252525"/>
          <w:sz w:val="21"/>
          <w:szCs w:val="21"/>
          <w:highlight w:val="white"/>
        </w:rPr>
      </w:pPr>
      <w:r w:rsidDel="00000000" w:rsidR="00000000" w:rsidRPr="00000000">
        <w:rPr>
          <w:color w:val="252525"/>
          <w:sz w:val="21"/>
          <w:szCs w:val="21"/>
          <w:highlight w:val="white"/>
          <w:rtl w:val="0"/>
        </w:rPr>
        <w:t xml:space="preserve">ON Customers</w:t>
      </w:r>
    </w:p>
    <w:p w:rsidR="00000000" w:rsidDel="00000000" w:rsidP="00000000" w:rsidRDefault="00000000" w:rsidRPr="00000000" w14:paraId="00000094">
      <w:pPr>
        <w:spacing w:after="240" w:before="240" w:lineRule="auto"/>
        <w:rPr>
          <w:color w:val="252525"/>
          <w:sz w:val="21"/>
          <w:szCs w:val="21"/>
          <w:highlight w:val="white"/>
        </w:rPr>
      </w:pPr>
      <w:r w:rsidDel="00000000" w:rsidR="00000000" w:rsidRPr="00000000">
        <w:rPr>
          <w:color w:val="252525"/>
          <w:sz w:val="21"/>
          <w:szCs w:val="21"/>
          <w:highlight w:val="white"/>
          <w:rtl w:val="0"/>
        </w:rPr>
        <w:t xml:space="preserve">FOR UPDATE</w:t>
      </w:r>
    </w:p>
    <w:p w:rsidR="00000000" w:rsidDel="00000000" w:rsidP="00000000" w:rsidRDefault="00000000" w:rsidRPr="00000000" w14:paraId="00000095">
      <w:pPr>
        <w:spacing w:after="240" w:before="240" w:lineRule="auto"/>
        <w:rPr>
          <w:color w:val="252525"/>
          <w:sz w:val="21"/>
          <w:szCs w:val="21"/>
          <w:highlight w:val="white"/>
        </w:rPr>
      </w:pPr>
      <w:r w:rsidDel="00000000" w:rsidR="00000000" w:rsidRPr="00000000">
        <w:rPr>
          <w:color w:val="252525"/>
          <w:sz w:val="21"/>
          <w:szCs w:val="21"/>
          <w:highlight w:val="white"/>
          <w:rtl w:val="0"/>
        </w:rPr>
        <w:t xml:space="preserve">WITH SCHEMABINDING</w:t>
      </w:r>
    </w:p>
    <w:p w:rsidR="00000000" w:rsidDel="00000000" w:rsidP="00000000" w:rsidRDefault="00000000" w:rsidRPr="00000000" w14:paraId="00000096">
      <w:pPr>
        <w:spacing w:after="240" w:before="240" w:lineRule="auto"/>
        <w:rPr>
          <w:color w:val="252525"/>
          <w:sz w:val="21"/>
          <w:szCs w:val="21"/>
          <w:highlight w:val="white"/>
        </w:rPr>
      </w:pPr>
      <w:r w:rsidDel="00000000" w:rsidR="00000000" w:rsidRPr="00000000">
        <w:rPr>
          <w:color w:val="252525"/>
          <w:sz w:val="21"/>
          <w:szCs w:val="21"/>
          <w:highlight w:val="white"/>
          <w:rtl w:val="0"/>
        </w:rPr>
        <w:t xml:space="preserve">AFTER UpdateCustomerAudit  -- Fires after UpdateCustomerAudit</w:t>
      </w:r>
    </w:p>
    <w:p w:rsidR="00000000" w:rsidDel="00000000" w:rsidP="00000000" w:rsidRDefault="00000000" w:rsidRPr="00000000" w14:paraId="00000097">
      <w:pPr>
        <w:spacing w:after="240" w:before="240" w:lineRule="auto"/>
        <w:rPr>
          <w:color w:val="252525"/>
          <w:sz w:val="21"/>
          <w:szCs w:val="21"/>
          <w:highlight w:val="white"/>
        </w:rPr>
      </w:pPr>
      <w:r w:rsidDel="00000000" w:rsidR="00000000" w:rsidRPr="00000000">
        <w:rPr>
          <w:color w:val="252525"/>
          <w:sz w:val="21"/>
          <w:szCs w:val="21"/>
          <w:highlight w:val="white"/>
          <w:rtl w:val="0"/>
        </w:rPr>
        <w:t xml:space="preserve">AS</w:t>
      </w:r>
    </w:p>
    <w:p w:rsidR="00000000" w:rsidDel="00000000" w:rsidP="00000000" w:rsidRDefault="00000000" w:rsidRPr="00000000" w14:paraId="00000098">
      <w:pPr>
        <w:spacing w:after="240" w:before="240" w:lineRule="auto"/>
        <w:rPr>
          <w:color w:val="252525"/>
          <w:sz w:val="21"/>
          <w:szCs w:val="21"/>
          <w:highlight w:val="white"/>
        </w:rPr>
      </w:pPr>
      <w:r w:rsidDel="00000000" w:rsidR="00000000" w:rsidRPr="00000000">
        <w:rPr>
          <w:color w:val="252525"/>
          <w:sz w:val="21"/>
          <w:szCs w:val="21"/>
          <w:highlight w:val="white"/>
          <w:rtl w:val="0"/>
        </w:rPr>
        <w:t xml:space="preserve">BEGIN</w:t>
      </w:r>
    </w:p>
    <w:p w:rsidR="00000000" w:rsidDel="00000000" w:rsidP="00000000" w:rsidRDefault="00000000" w:rsidRPr="00000000" w14:paraId="00000099">
      <w:pPr>
        <w:spacing w:after="240" w:before="240" w:lineRule="auto"/>
        <w:rPr>
          <w:color w:val="252525"/>
          <w:sz w:val="21"/>
          <w:szCs w:val="21"/>
          <w:highlight w:val="white"/>
        </w:rPr>
      </w:pPr>
      <w:r w:rsidDel="00000000" w:rsidR="00000000" w:rsidRPr="00000000">
        <w:rPr>
          <w:color w:val="252525"/>
          <w:sz w:val="21"/>
          <w:szCs w:val="21"/>
          <w:highlight w:val="white"/>
          <w:rtl w:val="0"/>
        </w:rPr>
        <w:t xml:space="preserve">  -- Update customer loyalty points based on changes</w:t>
      </w:r>
    </w:p>
    <w:p w:rsidR="00000000" w:rsidDel="00000000" w:rsidP="00000000" w:rsidRDefault="00000000" w:rsidRPr="00000000" w14:paraId="0000009A">
      <w:pPr>
        <w:spacing w:after="240" w:before="240" w:lineRule="auto"/>
        <w:rPr>
          <w:color w:val="252525"/>
          <w:sz w:val="21"/>
          <w:szCs w:val="21"/>
          <w:highlight w:val="white"/>
        </w:rPr>
      </w:pPr>
      <w:r w:rsidDel="00000000" w:rsidR="00000000" w:rsidRPr="00000000">
        <w:rPr>
          <w:color w:val="252525"/>
          <w:sz w:val="21"/>
          <w:szCs w:val="21"/>
          <w:highlight w:val="white"/>
          <w:rtl w:val="0"/>
        </w:rPr>
        <w:t xml:space="preserve">END;</w:t>
      </w:r>
    </w:p>
    <w:p w:rsidR="00000000" w:rsidDel="00000000" w:rsidP="00000000" w:rsidRDefault="00000000" w:rsidRPr="00000000" w14:paraId="0000009B">
      <w:pPr>
        <w:spacing w:after="240" w:before="240" w:lineRule="auto"/>
        <w:rPr>
          <w:color w:val="252525"/>
          <w:sz w:val="21"/>
          <w:szCs w:val="21"/>
          <w:highlight w:val="white"/>
        </w:rPr>
      </w:pPr>
      <w:r w:rsidDel="00000000" w:rsidR="00000000" w:rsidRPr="00000000">
        <w:rPr>
          <w:rtl w:val="0"/>
        </w:rPr>
      </w:r>
    </w:p>
    <w:p w:rsidR="00000000" w:rsidDel="00000000" w:rsidP="00000000" w:rsidRDefault="00000000" w:rsidRPr="00000000" w14:paraId="0000009C">
      <w:pPr>
        <w:spacing w:after="240" w:before="240" w:lineRule="auto"/>
        <w:rPr>
          <w:color w:val="252525"/>
          <w:sz w:val="21"/>
          <w:szCs w:val="21"/>
          <w:highlight w:val="white"/>
        </w:rPr>
      </w:pPr>
      <w:r w:rsidDel="00000000" w:rsidR="00000000" w:rsidRPr="00000000">
        <w:rPr>
          <w:color w:val="252525"/>
          <w:sz w:val="21"/>
          <w:szCs w:val="21"/>
          <w:highlight w:val="white"/>
          <w:rtl w:val="0"/>
        </w:rPr>
        <w:t xml:space="preserve">Use code with caution.</w:t>
      </w:r>
    </w:p>
    <w:p w:rsidR="00000000" w:rsidDel="00000000" w:rsidP="00000000" w:rsidRDefault="00000000" w:rsidRPr="00000000" w14:paraId="0000009D">
      <w:pPr>
        <w:spacing w:after="240" w:before="240" w:lineRule="auto"/>
        <w:rPr>
          <w:color w:val="252525"/>
          <w:sz w:val="21"/>
          <w:szCs w:val="21"/>
          <w:highlight w:val="white"/>
        </w:rPr>
      </w:pPr>
      <w:r w:rsidDel="00000000" w:rsidR="00000000" w:rsidRPr="00000000">
        <w:rPr>
          <w:color w:val="252525"/>
          <w:sz w:val="21"/>
          <w:szCs w:val="21"/>
          <w:highlight w:val="white"/>
          <w:rtl w:val="0"/>
        </w:rPr>
        <w:t xml:space="preserve">In this example, </w:t>
      </w:r>
      <w:r w:rsidDel="00000000" w:rsidR="00000000" w:rsidRPr="00000000">
        <w:rPr>
          <w:rFonts w:ascii="Roboto Mono" w:cs="Roboto Mono" w:eastAsia="Roboto Mono" w:hAnsi="Roboto Mono"/>
          <w:color w:val="188038"/>
          <w:sz w:val="21"/>
          <w:szCs w:val="21"/>
          <w:highlight w:val="white"/>
          <w:rtl w:val="0"/>
        </w:rPr>
        <w:t xml:space="preserve">UpdateCustomerAudit</w:t>
      </w:r>
      <w:r w:rsidDel="00000000" w:rsidR="00000000" w:rsidRPr="00000000">
        <w:rPr>
          <w:color w:val="252525"/>
          <w:sz w:val="21"/>
          <w:szCs w:val="21"/>
          <w:highlight w:val="white"/>
          <w:rtl w:val="0"/>
        </w:rPr>
        <w:t xml:space="preserve"> will always fire before </w:t>
      </w:r>
      <w:r w:rsidDel="00000000" w:rsidR="00000000" w:rsidRPr="00000000">
        <w:rPr>
          <w:rFonts w:ascii="Roboto Mono" w:cs="Roboto Mono" w:eastAsia="Roboto Mono" w:hAnsi="Roboto Mono"/>
          <w:color w:val="188038"/>
          <w:sz w:val="21"/>
          <w:szCs w:val="21"/>
          <w:highlight w:val="white"/>
          <w:rtl w:val="0"/>
        </w:rPr>
        <w:t xml:space="preserve">UpdateCustomerLoyaltyPoints</w:t>
      </w:r>
      <w:r w:rsidDel="00000000" w:rsidR="00000000" w:rsidRPr="00000000">
        <w:rPr>
          <w:color w:val="252525"/>
          <w:sz w:val="21"/>
          <w:szCs w:val="21"/>
          <w:highlight w:val="white"/>
          <w:rtl w:val="0"/>
        </w:rPr>
        <w:t xml:space="preserve"> because of the </w:t>
      </w:r>
      <w:r w:rsidDel="00000000" w:rsidR="00000000" w:rsidRPr="00000000">
        <w:rPr>
          <w:rFonts w:ascii="Roboto Mono" w:cs="Roboto Mono" w:eastAsia="Roboto Mono" w:hAnsi="Roboto Mono"/>
          <w:color w:val="188038"/>
          <w:sz w:val="21"/>
          <w:szCs w:val="21"/>
          <w:highlight w:val="white"/>
          <w:rtl w:val="0"/>
        </w:rPr>
        <w:t xml:space="preserve">AFTER</w:t>
      </w:r>
      <w:r w:rsidDel="00000000" w:rsidR="00000000" w:rsidRPr="00000000">
        <w:rPr>
          <w:color w:val="252525"/>
          <w:sz w:val="21"/>
          <w:szCs w:val="21"/>
          <w:highlight w:val="white"/>
          <w:rtl w:val="0"/>
        </w:rPr>
        <w:t xml:space="preserve"> clause in the latter's definition.</w:t>
      </w:r>
    </w:p>
    <w:p w:rsidR="00000000" w:rsidDel="00000000" w:rsidP="00000000" w:rsidRDefault="00000000" w:rsidRPr="00000000" w14:paraId="0000009E">
      <w:pPr>
        <w:spacing w:after="240" w:before="240" w:lineRule="auto"/>
        <w:rPr>
          <w:b w:val="1"/>
          <w:color w:val="252525"/>
          <w:sz w:val="21"/>
          <w:szCs w:val="21"/>
          <w:highlight w:val="white"/>
        </w:rPr>
      </w:pPr>
      <w:r w:rsidDel="00000000" w:rsidR="00000000" w:rsidRPr="00000000">
        <w:rPr>
          <w:b w:val="1"/>
          <w:color w:val="252525"/>
          <w:sz w:val="21"/>
          <w:szCs w:val="21"/>
          <w:highlight w:val="white"/>
          <w:rtl w:val="0"/>
        </w:rPr>
        <w:t xml:space="preserve">Remember:</w:t>
      </w:r>
    </w:p>
    <w:p w:rsidR="00000000" w:rsidDel="00000000" w:rsidP="00000000" w:rsidRDefault="00000000" w:rsidRPr="00000000" w14:paraId="0000009F">
      <w:pPr>
        <w:numPr>
          <w:ilvl w:val="0"/>
          <w:numId w:val="10"/>
        </w:numPr>
        <w:spacing w:after="0" w:afterAutospacing="0" w:before="240" w:lineRule="auto"/>
        <w:ind w:left="720" w:hanging="360"/>
        <w:rPr>
          <w:color w:val="252525"/>
          <w:sz w:val="21"/>
          <w:szCs w:val="21"/>
          <w:highlight w:val="white"/>
        </w:rPr>
      </w:pPr>
      <w:r w:rsidDel="00000000" w:rsidR="00000000" w:rsidRPr="00000000">
        <w:rPr>
          <w:color w:val="252525"/>
          <w:sz w:val="21"/>
          <w:szCs w:val="21"/>
          <w:highlight w:val="white"/>
          <w:rtl w:val="0"/>
        </w:rPr>
        <w:t xml:space="preserve">Use triggers judiciously as they can add complexity.</w:t>
      </w:r>
    </w:p>
    <w:p w:rsidR="00000000" w:rsidDel="00000000" w:rsidP="00000000" w:rsidRDefault="00000000" w:rsidRPr="00000000" w14:paraId="000000A0">
      <w:pPr>
        <w:numPr>
          <w:ilvl w:val="0"/>
          <w:numId w:val="10"/>
        </w:numPr>
        <w:spacing w:after="0" w:afterAutospacing="0" w:before="0" w:beforeAutospacing="0" w:lineRule="auto"/>
        <w:ind w:left="720" w:hanging="360"/>
        <w:rPr>
          <w:color w:val="252525"/>
          <w:sz w:val="21"/>
          <w:szCs w:val="21"/>
          <w:highlight w:val="white"/>
        </w:rPr>
      </w:pPr>
      <w:r w:rsidDel="00000000" w:rsidR="00000000" w:rsidRPr="00000000">
        <w:rPr>
          <w:color w:val="252525"/>
          <w:sz w:val="21"/>
          <w:szCs w:val="21"/>
          <w:highlight w:val="white"/>
          <w:rtl w:val="0"/>
        </w:rPr>
        <w:t xml:space="preserve">Thoroughly test triggers to avoid unintended consequences.</w:t>
      </w:r>
    </w:p>
    <w:p w:rsidR="00000000" w:rsidDel="00000000" w:rsidP="00000000" w:rsidRDefault="00000000" w:rsidRPr="00000000" w14:paraId="000000A1">
      <w:pPr>
        <w:numPr>
          <w:ilvl w:val="0"/>
          <w:numId w:val="10"/>
        </w:numPr>
        <w:spacing w:after="240" w:before="0" w:beforeAutospacing="0" w:lineRule="auto"/>
        <w:ind w:left="720" w:hanging="360"/>
        <w:rPr>
          <w:color w:val="252525"/>
          <w:sz w:val="21"/>
          <w:szCs w:val="21"/>
          <w:highlight w:val="white"/>
        </w:rPr>
      </w:pPr>
      <w:r w:rsidDel="00000000" w:rsidR="00000000" w:rsidRPr="00000000">
        <w:rPr>
          <w:color w:val="252525"/>
          <w:sz w:val="21"/>
          <w:szCs w:val="21"/>
          <w:highlight w:val="white"/>
          <w:rtl w:val="0"/>
        </w:rPr>
        <w:t xml:space="preserve">Consider alternative approaches like stored procedures or referential integrity constraints when appropriate.</w:t>
      </w:r>
    </w:p>
    <w:p w:rsidR="00000000" w:rsidDel="00000000" w:rsidP="00000000" w:rsidRDefault="00000000" w:rsidRPr="00000000" w14:paraId="000000A2">
      <w:pPr>
        <w:pStyle w:val="Heading4"/>
        <w:keepNext w:val="0"/>
        <w:keepLines w:val="0"/>
        <w:spacing w:after="40" w:before="240" w:lineRule="auto"/>
        <w:rPr>
          <w:b w:val="1"/>
          <w:color w:val="252525"/>
          <w:sz w:val="22"/>
          <w:szCs w:val="22"/>
          <w:highlight w:val="white"/>
        </w:rPr>
      </w:pPr>
      <w:bookmarkStart w:colFirst="0" w:colLast="0" w:name="_3lkd6g9usfsp" w:id="4"/>
      <w:bookmarkEnd w:id="4"/>
      <w:r w:rsidDel="00000000" w:rsidR="00000000" w:rsidRPr="00000000">
        <w:rPr>
          <w:b w:val="1"/>
          <w:color w:val="252525"/>
          <w:sz w:val="22"/>
          <w:szCs w:val="22"/>
          <w:highlight w:val="white"/>
          <w:rtl w:val="0"/>
        </w:rPr>
        <w:t xml:space="preserve">Upload an image</w:t>
      </w:r>
    </w:p>
    <w:p w:rsidR="00000000" w:rsidDel="00000000" w:rsidP="00000000" w:rsidRDefault="00000000" w:rsidRPr="00000000" w14:paraId="000000A3">
      <w:pPr>
        <w:spacing w:after="240" w:before="240" w:lineRule="auto"/>
        <w:rPr>
          <w:color w:val="252525"/>
          <w:sz w:val="21"/>
          <w:szCs w:val="21"/>
          <w:highlight w:val="white"/>
        </w:rPr>
      </w:pPr>
      <w:r w:rsidDel="00000000" w:rsidR="00000000" w:rsidRPr="00000000">
        <w:rPr>
          <w:color w:val="252525"/>
          <w:sz w:val="21"/>
          <w:szCs w:val="21"/>
          <w:highlight w:val="white"/>
          <w:rtl w:val="0"/>
        </w:rPr>
        <w:t xml:space="preserve">This prompt requires an image that you need to add. Tap the image button to upload an image.</w:t>
      </w:r>
    </w:p>
    <w:p w:rsidR="00000000" w:rsidDel="00000000" w:rsidP="00000000" w:rsidRDefault="00000000" w:rsidRPr="00000000" w14:paraId="000000A4">
      <w:pPr>
        <w:spacing w:after="240" w:before="240" w:lineRule="auto"/>
        <w:rPr>
          <w:color w:val="252525"/>
          <w:sz w:val="21"/>
          <w:szCs w:val="21"/>
          <w:highlight w:val="white"/>
        </w:rPr>
      </w:pPr>
      <w:r w:rsidDel="00000000" w:rsidR="00000000" w:rsidRPr="00000000">
        <w:rPr>
          <w:color w:val="252525"/>
          <w:sz w:val="21"/>
          <w:szCs w:val="21"/>
          <w:highlight w:val="white"/>
          <w:rtl w:val="0"/>
        </w:rPr>
        <w:t xml:space="preserve">Got it</w:t>
      </w:r>
    </w:p>
    <w:p w:rsidR="00000000" w:rsidDel="00000000" w:rsidP="00000000" w:rsidRDefault="00000000" w:rsidRPr="00000000" w14:paraId="000000A5">
      <w:pPr>
        <w:pStyle w:val="Heading4"/>
        <w:keepNext w:val="0"/>
        <w:keepLines w:val="0"/>
        <w:spacing w:after="40" w:before="240" w:lineRule="auto"/>
        <w:rPr>
          <w:b w:val="1"/>
          <w:color w:val="252525"/>
          <w:sz w:val="22"/>
          <w:szCs w:val="22"/>
          <w:highlight w:val="white"/>
        </w:rPr>
      </w:pPr>
      <w:bookmarkStart w:colFirst="0" w:colLast="0" w:name="_4bfj71xyeyv0" w:id="5"/>
      <w:bookmarkEnd w:id="5"/>
      <w:r w:rsidDel="00000000" w:rsidR="00000000" w:rsidRPr="00000000">
        <w:rPr>
          <w:b w:val="1"/>
          <w:color w:val="252525"/>
          <w:sz w:val="22"/>
          <w:szCs w:val="22"/>
          <w:highlight w:val="white"/>
          <w:rtl w:val="0"/>
        </w:rPr>
        <w:t xml:space="preserve">Need a little help with this prompt?</w:t>
      </w:r>
    </w:p>
    <w:p w:rsidR="00000000" w:rsidDel="00000000" w:rsidP="00000000" w:rsidRDefault="00000000" w:rsidRPr="00000000" w14:paraId="000000A6">
      <w:pPr>
        <w:spacing w:after="240" w:before="240" w:lineRule="auto"/>
        <w:rPr>
          <w:color w:val="252525"/>
          <w:sz w:val="21"/>
          <w:szCs w:val="21"/>
          <w:highlight w:val="white"/>
        </w:rPr>
      </w:pPr>
      <w:r w:rsidDel="00000000" w:rsidR="00000000" w:rsidRPr="00000000">
        <w:rPr>
          <w:color w:val="252525"/>
          <w:sz w:val="21"/>
          <w:szCs w:val="21"/>
          <w:highlight w:val="white"/>
          <w:rtl w:val="0"/>
        </w:rPr>
        <w:t xml:space="preserve">Power up your prompt and Gemini will expand it to get you better results</w:t>
      </w:r>
    </w:p>
    <w:p w:rsidR="00000000" w:rsidDel="00000000" w:rsidP="00000000" w:rsidRDefault="00000000" w:rsidRPr="00000000" w14:paraId="000000A7">
      <w:pPr>
        <w:spacing w:after="240" w:before="240" w:lineRule="auto"/>
        <w:rPr>
          <w:color w:val="252525"/>
          <w:sz w:val="21"/>
          <w:szCs w:val="21"/>
          <w:highlight w:val="white"/>
        </w:rPr>
      </w:pPr>
      <w:r w:rsidDel="00000000" w:rsidR="00000000" w:rsidRPr="00000000">
        <w:rPr>
          <w:color w:val="252525"/>
          <w:sz w:val="21"/>
          <w:szCs w:val="21"/>
          <w:highlight w:val="white"/>
          <w:rtl w:val="0"/>
        </w:rPr>
        <w:t xml:space="preserve">Got it</w:t>
      </w:r>
    </w:p>
    <w:p w:rsidR="00000000" w:rsidDel="00000000" w:rsidP="00000000" w:rsidRDefault="00000000" w:rsidRPr="00000000" w14:paraId="000000A8">
      <w:pPr>
        <w:spacing w:after="240" w:before="240" w:lineRule="auto"/>
        <w:rPr>
          <w:color w:val="1155cc"/>
          <w:sz w:val="21"/>
          <w:szCs w:val="21"/>
          <w:highlight w:val="white"/>
          <w:u w:val="single"/>
        </w:rPr>
      </w:pPr>
      <w:r w:rsidDel="00000000" w:rsidR="00000000" w:rsidRPr="00000000">
        <w:rPr>
          <w:color w:val="252525"/>
          <w:sz w:val="21"/>
          <w:szCs w:val="21"/>
          <w:highlight w:val="white"/>
          <w:rtl w:val="0"/>
        </w:rPr>
        <w:t xml:space="preserve">Gemini may display inaccurate info, including about people, so double-check its responses.</w:t>
      </w:r>
      <w:hyperlink r:id="rId8">
        <w:r w:rsidDel="00000000" w:rsidR="00000000" w:rsidRPr="00000000">
          <w:rPr>
            <w:color w:val="252525"/>
            <w:sz w:val="21"/>
            <w:szCs w:val="21"/>
            <w:highlight w:val="white"/>
            <w:rtl w:val="0"/>
          </w:rPr>
          <w:t xml:space="preserve"> </w:t>
        </w:r>
      </w:hyperlink>
      <w:hyperlink r:id="rId9">
        <w:r w:rsidDel="00000000" w:rsidR="00000000" w:rsidRPr="00000000">
          <w:rPr>
            <w:color w:val="1155cc"/>
            <w:sz w:val="21"/>
            <w:szCs w:val="21"/>
            <w:highlight w:val="white"/>
            <w:u w:val="single"/>
            <w:rtl w:val="0"/>
          </w:rPr>
          <w:t xml:space="preserve">Your privacy &amp; Gemini Apps Opens in a new window</w:t>
        </w:r>
      </w:hyperlink>
      <w:r w:rsidDel="00000000" w:rsidR="00000000" w:rsidRPr="00000000">
        <w:rPr>
          <w:rtl w:val="0"/>
        </w:rPr>
      </w:r>
    </w:p>
    <w:p w:rsidR="00000000" w:rsidDel="00000000" w:rsidP="00000000" w:rsidRDefault="00000000" w:rsidRPr="00000000" w14:paraId="000000A9">
      <w:pPr>
        <w:spacing w:after="240" w:before="240" w:lineRule="auto"/>
        <w:rPr>
          <w:color w:val="252525"/>
          <w:sz w:val="21"/>
          <w:szCs w:val="21"/>
          <w:highlight w:val="white"/>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252525"/>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upport.google.com/gemini?p=privacy_notice" TargetMode="External"/><Relationship Id="rId5" Type="http://schemas.openxmlformats.org/officeDocument/2006/relationships/styles" Target="styles.xml"/><Relationship Id="rId6" Type="http://schemas.openxmlformats.org/officeDocument/2006/relationships/hyperlink" Target="https://support.google.com/gemini?p=privacy_notice" TargetMode="External"/><Relationship Id="rId7" Type="http://schemas.openxmlformats.org/officeDocument/2006/relationships/hyperlink" Target="https://support.google.com/gemini?p=privacy_notice" TargetMode="External"/><Relationship Id="rId8" Type="http://schemas.openxmlformats.org/officeDocument/2006/relationships/hyperlink" Target="https://support.google.com/gemini?p=privacy_notic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