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B82F" w14:textId="15B07C44" w:rsidR="00A23D68" w:rsidRPr="006916A8" w:rsidRDefault="00A23D68" w:rsidP="00A23D68">
      <w:pPr>
        <w:jc w:val="center"/>
        <w:rPr>
          <w:b/>
          <w:bCs/>
          <w:sz w:val="40"/>
          <w:szCs w:val="40"/>
        </w:rPr>
      </w:pPr>
      <w:r w:rsidRPr="00A23D68">
        <w:rPr>
          <w:b/>
          <w:bCs/>
          <w:sz w:val="40"/>
          <w:szCs w:val="40"/>
        </w:rPr>
        <w:t>Manufacturing Process Health and Operational Efficiency Analysis in 6G-Enabled Smart Factories</w:t>
      </w:r>
    </w:p>
    <w:p w14:paraId="2E9BE936" w14:textId="77777777" w:rsidR="00A2195C" w:rsidRPr="00A23D68" w:rsidRDefault="00A2195C" w:rsidP="00A23D68">
      <w:pPr>
        <w:jc w:val="center"/>
        <w:rPr>
          <w:b/>
          <w:bCs/>
          <w:sz w:val="40"/>
          <w:szCs w:val="40"/>
        </w:rPr>
      </w:pPr>
    </w:p>
    <w:p w14:paraId="140DC85E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Background and Context:</w:t>
      </w:r>
    </w:p>
    <w:p w14:paraId="6FCC7E5C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Modern smart factories operate with:</w:t>
      </w:r>
    </w:p>
    <w:p w14:paraId="131882D1" w14:textId="4052663C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Hundreds of interconnected machines</w:t>
      </w:r>
    </w:p>
    <w:p w14:paraId="2E5F34EA" w14:textId="25418C45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Real-time Industrial IoT (IIoT) sensors</w:t>
      </w:r>
    </w:p>
    <w:p w14:paraId="157DB633" w14:textId="72F60974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High dependency on stable production quality</w:t>
      </w:r>
    </w:p>
    <w:p w14:paraId="12C3770E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Before applying AI for prediction or optimization, manufacturing leaders must first answer:</w:t>
      </w:r>
    </w:p>
    <w:p w14:paraId="6FBB1439" w14:textId="63005981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Are machines operating within healthy ranges</w:t>
      </w:r>
      <w:r w:rsidR="00A24305" w:rsidRPr="006916A8">
        <w:t xml:space="preserve"> </w:t>
      </w:r>
      <w:r w:rsidRPr="006916A8">
        <w:t>?</w:t>
      </w:r>
    </w:p>
    <w:p w14:paraId="7703BB20" w14:textId="1F7690BE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Where are efficiency losses occurring</w:t>
      </w:r>
      <w:r w:rsidR="00A24305" w:rsidRPr="006916A8">
        <w:t xml:space="preserve"> </w:t>
      </w:r>
      <w:r w:rsidRPr="006916A8">
        <w:t>?</w:t>
      </w:r>
    </w:p>
    <w:p w14:paraId="652EB488" w14:textId="229B8B90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Which machines or operation modes show early signs of degradation</w:t>
      </w:r>
      <w:r w:rsidR="00A24305" w:rsidRPr="006916A8">
        <w:t xml:space="preserve"> </w:t>
      </w:r>
      <w:r w:rsidRPr="006916A8">
        <w:t>?</w:t>
      </w:r>
    </w:p>
    <w:p w14:paraId="63DC0C64" w14:textId="6A152FBA" w:rsidR="000725CD" w:rsidRPr="006916A8" w:rsidRDefault="000725CD"/>
    <w:p w14:paraId="54BB76B6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Problem Statement</w:t>
      </w:r>
    </w:p>
    <w:p w14:paraId="36C616C2" w14:textId="77777777" w:rsidR="00A23D68" w:rsidRPr="00A23D68" w:rsidRDefault="00A23D68" w:rsidP="00A23D68">
      <w:r w:rsidRPr="00A23D68">
        <w:t>Despite having large volumes of real-time sensor and production data, manufacturing teams often struggle with:</w:t>
      </w:r>
    </w:p>
    <w:p w14:paraId="6863E6DE" w14:textId="58613ADB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Lack of centralized visibility into machine health</w:t>
      </w:r>
    </w:p>
    <w:p w14:paraId="5B9CBD0C" w14:textId="72FECA27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Difficulty correlating sensor behavior with production efficiency</w:t>
      </w:r>
      <w:r w:rsidR="00A24305" w:rsidRPr="006916A8">
        <w:t xml:space="preserve"> </w:t>
      </w:r>
    </w:p>
    <w:p w14:paraId="270D4C81" w14:textId="003BAECD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Reactive handling of defects and errors</w:t>
      </w:r>
    </w:p>
    <w:p w14:paraId="443CADDB" w14:textId="79D770B5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Inability to benchmark machines against operational standards</w:t>
      </w:r>
    </w:p>
    <w:p w14:paraId="66E67EDA" w14:textId="77777777" w:rsidR="00A23D68" w:rsidRPr="00A23D68" w:rsidRDefault="00A23D68" w:rsidP="00A23D68">
      <w:r w:rsidRPr="00A23D68">
        <w:t>As a result, inefficiencies go unnoticed until they impact production output or quality.</w:t>
      </w:r>
    </w:p>
    <w:p w14:paraId="49D4D553" w14:textId="0508BA6E" w:rsidR="00A23D68" w:rsidRPr="006916A8" w:rsidRDefault="00A23D68"/>
    <w:p w14:paraId="75EA30D9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Dataset Fields Description:</w:t>
      </w:r>
    </w:p>
    <w:tbl>
      <w:tblPr>
        <w:tblW w:w="8654" w:type="dxa"/>
        <w:jc w:val="center"/>
        <w:tblLook w:val="04A0" w:firstRow="1" w:lastRow="0" w:firstColumn="1" w:lastColumn="0" w:noHBand="0" w:noVBand="1"/>
      </w:tblPr>
      <w:tblGrid>
        <w:gridCol w:w="2874"/>
        <w:gridCol w:w="5914"/>
      </w:tblGrid>
      <w:tr w:rsidR="00A23D68" w:rsidRPr="00A23D68" w14:paraId="4AB6B9CC" w14:textId="77777777" w:rsidTr="00A23D68">
        <w:trPr>
          <w:trHeight w:val="300"/>
          <w:jc w:val="center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7F767" w14:textId="77777777" w:rsidR="00A23D68" w:rsidRPr="00A23D68" w:rsidRDefault="00A23D68" w:rsidP="00A23D68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Column Name</w:t>
            </w:r>
          </w:p>
        </w:tc>
        <w:tc>
          <w:tcPr>
            <w:tcW w:w="5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B1FFC" w14:textId="77777777" w:rsidR="00A23D68" w:rsidRPr="00A23D68" w:rsidRDefault="00A23D68" w:rsidP="00A23D68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Description</w:t>
            </w:r>
          </w:p>
        </w:tc>
      </w:tr>
      <w:tr w:rsidR="00A23D68" w:rsidRPr="00A23D68" w14:paraId="1E209D1D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2AA3D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9CBEB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Calendar date on which the machine data was recorded.</w:t>
            </w:r>
          </w:p>
        </w:tc>
      </w:tr>
      <w:tr w:rsidR="00A23D68" w:rsidRPr="00A23D68" w14:paraId="6AAFD25E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8117D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Time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3CBD7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Timestamp indicating the exact time of data capture.</w:t>
            </w:r>
          </w:p>
        </w:tc>
      </w:tr>
      <w:tr w:rsidR="00A23D68" w:rsidRPr="00A23D68" w14:paraId="14F9542F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64320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Machine_ID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A20CE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Unique identifier assigned to each industrial machine.</w:t>
            </w:r>
          </w:p>
        </w:tc>
      </w:tr>
      <w:tr w:rsidR="00A23D68" w:rsidRPr="00A23D68" w14:paraId="790752CF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F3E48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Operation_Mode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51445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Current operating mode of the machine (e.g., normal, high-load).</w:t>
            </w:r>
          </w:p>
        </w:tc>
      </w:tr>
      <w:tr w:rsidR="00A23D68" w:rsidRPr="00A23D68" w14:paraId="654017BE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0D4CC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Temperature_C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F06ADB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Operating temperature of the machine in degrees Celsius.</w:t>
            </w:r>
          </w:p>
        </w:tc>
      </w:tr>
      <w:tr w:rsidR="00A23D68" w:rsidRPr="00A23D68" w14:paraId="6DD143FE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BB91A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Vibration_Hz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58F590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Machine vibration frequency measured in Hertz</w:t>
            </w:r>
          </w:p>
        </w:tc>
      </w:tr>
      <w:tr w:rsidR="00A23D68" w:rsidRPr="00A23D68" w14:paraId="1F912A50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A4756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Power_Consumption_kW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F5CA0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Electrical power consumed by the machine in kilowatts.</w:t>
            </w:r>
          </w:p>
        </w:tc>
      </w:tr>
      <w:tr w:rsidR="00A23D68" w:rsidRPr="00A23D68" w14:paraId="016AE8D4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0FDC8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Network_Latency_ms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E49667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Communication latency experienced over the 6G network in milliseconds.</w:t>
            </w:r>
          </w:p>
        </w:tc>
      </w:tr>
      <w:tr w:rsidR="00A23D68" w:rsidRPr="00A23D68" w14:paraId="61E11657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72C6B5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Packet_Loss_%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E08B7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Percentage of data packets lost during machine communication.</w:t>
            </w:r>
          </w:p>
        </w:tc>
      </w:tr>
      <w:tr w:rsidR="00A23D68" w:rsidRPr="00A23D68" w14:paraId="11F4F252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22FAD9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Quality_Control_Defect_Rate_%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E183F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Percentage of defective units identified during quality checks.</w:t>
            </w:r>
          </w:p>
        </w:tc>
      </w:tr>
      <w:tr w:rsidR="00A23D68" w:rsidRPr="00A23D68" w14:paraId="3F1CFCFA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00E790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Production_Speed_units_per_hr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C06CDC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Number of units produced per hour by the machine.</w:t>
            </w:r>
          </w:p>
        </w:tc>
      </w:tr>
      <w:tr w:rsidR="00A23D68" w:rsidRPr="00A23D68" w14:paraId="5D71AAFD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1E07B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Predictive_Maintenance_Score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DAA78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AI-derived score indicating the machine’s maintenance readiness.</w:t>
            </w:r>
          </w:p>
        </w:tc>
      </w:tr>
      <w:tr w:rsidR="00A23D68" w:rsidRPr="00A23D68" w14:paraId="48FEADD7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98D3D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Error_Rate_%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6C5B7E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Percentage of operational errors occurring during production.</w:t>
            </w:r>
          </w:p>
        </w:tc>
      </w:tr>
      <w:tr w:rsidR="00A23D68" w:rsidRPr="00A23D68" w14:paraId="3A608AE1" w14:textId="77777777" w:rsidTr="00A23D68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FEC5E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Efficiency_Status</w:t>
            </w:r>
          </w:p>
        </w:tc>
        <w:tc>
          <w:tcPr>
            <w:tcW w:w="5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BB522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Target label classifying manufacturing efficiency as High, Medium, or Low.</w:t>
            </w:r>
          </w:p>
        </w:tc>
      </w:tr>
    </w:tbl>
    <w:p w14:paraId="3AE4C94E" w14:textId="760B89C7" w:rsidR="00A23D68" w:rsidRPr="006916A8" w:rsidRDefault="00A23D68"/>
    <w:p w14:paraId="33B18C55" w14:textId="24BCB60D" w:rsidR="00A23D68" w:rsidRPr="006916A8" w:rsidRDefault="00A23D68"/>
    <w:p w14:paraId="76A0E22B" w14:textId="15117679" w:rsidR="00A23D68" w:rsidRPr="006916A8" w:rsidRDefault="00A23D68"/>
    <w:p w14:paraId="22332F6A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Analytical Methodology (Step-by-Step)</w:t>
      </w:r>
    </w:p>
    <w:p w14:paraId="20AEA83D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Data Validation &amp; Preparation</w:t>
      </w:r>
    </w:p>
    <w:p w14:paraId="6778DE83" w14:textId="522D0DCB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Validate sensor ranges and units</w:t>
      </w:r>
    </w:p>
    <w:p w14:paraId="22FD23D4" w14:textId="0BDFC555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Handle missing or inconsistent time records</w:t>
      </w:r>
    </w:p>
    <w:p w14:paraId="6454467E" w14:textId="61DF726A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Standardize machine identifiers and operation modes</w:t>
      </w:r>
    </w:p>
    <w:p w14:paraId="10213EBF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Machine-Level Sensor Health Analysis</w:t>
      </w:r>
    </w:p>
    <w:p w14:paraId="6670D93C" w14:textId="3D625959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Analyze temperature, vibration, and power patterns per machine</w:t>
      </w:r>
    </w:p>
    <w:p w14:paraId="124AC750" w14:textId="3C5541E5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Identify machines operating near threshold limits</w:t>
      </w:r>
    </w:p>
    <w:p w14:paraId="59CD0CD8" w14:textId="789116AA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Compare sensor stability across operation modes</w:t>
      </w:r>
    </w:p>
    <w:p w14:paraId="2A72B0EF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Production Performance Diagnostics</w:t>
      </w:r>
    </w:p>
    <w:p w14:paraId="0CFA7AF9" w14:textId="0BF44157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Analyze production speed trends</w:t>
      </w:r>
    </w:p>
    <w:p w14:paraId="004C5424" w14:textId="6263BE5C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Compare output consistency across machines</w:t>
      </w:r>
    </w:p>
    <w:p w14:paraId="0B44869A" w14:textId="1B7BAD11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Identify underperforming machines</w:t>
      </w:r>
    </w:p>
    <w:p w14:paraId="5EEC8B26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Quality &amp; Error Analysis</w:t>
      </w:r>
    </w:p>
    <w:p w14:paraId="33A32AC8" w14:textId="46CE7315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Correlate defect rate with sensor behavior</w:t>
      </w:r>
    </w:p>
    <w:p w14:paraId="15ACFA20" w14:textId="7DD386E1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Analyze error rate spikes by machine and time</w:t>
      </w:r>
    </w:p>
    <w:p w14:paraId="28044B55" w14:textId="6C0111EF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Identify quality bottlenecks</w:t>
      </w:r>
    </w:p>
    <w:p w14:paraId="47CACE13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Efficiency Status Distribution</w:t>
      </w:r>
    </w:p>
    <w:p w14:paraId="4A5092B5" w14:textId="49C9D79A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Evaluate how often machines fall into:</w:t>
      </w:r>
    </w:p>
    <w:p w14:paraId="10190180" w14:textId="50A5274A" w:rsidR="00A23D68" w:rsidRPr="006916A8" w:rsidRDefault="00A23D68" w:rsidP="00A23D68">
      <w:pPr>
        <w:pStyle w:val="ListParagraph"/>
        <w:numPr>
          <w:ilvl w:val="0"/>
          <w:numId w:val="19"/>
        </w:numPr>
      </w:pPr>
      <w:r w:rsidRPr="006916A8">
        <w:t>High efficiency</w:t>
      </w:r>
    </w:p>
    <w:p w14:paraId="2A5B3383" w14:textId="59E88EC1" w:rsidR="00A23D68" w:rsidRPr="006916A8" w:rsidRDefault="00A23D68" w:rsidP="00A23D68">
      <w:pPr>
        <w:pStyle w:val="ListParagraph"/>
        <w:numPr>
          <w:ilvl w:val="0"/>
          <w:numId w:val="19"/>
        </w:numPr>
      </w:pPr>
      <w:r w:rsidRPr="006916A8">
        <w:t>Medium efficiency</w:t>
      </w:r>
    </w:p>
    <w:p w14:paraId="07D40248" w14:textId="6B593FA6" w:rsidR="00A23D68" w:rsidRPr="006916A8" w:rsidRDefault="00A23D68" w:rsidP="00A23D68">
      <w:pPr>
        <w:pStyle w:val="ListParagraph"/>
        <w:numPr>
          <w:ilvl w:val="0"/>
          <w:numId w:val="19"/>
        </w:numPr>
      </w:pPr>
      <w:r w:rsidRPr="006916A8">
        <w:t>Low efficiency</w:t>
      </w:r>
    </w:p>
    <w:p w14:paraId="6B6847E4" w14:textId="2E6D7A78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Compare efficiency across operation modes and shifts</w:t>
      </w:r>
    </w:p>
    <w:p w14:paraId="1A9AD776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Cross-Metric Diagnostics</w:t>
      </w:r>
    </w:p>
    <w:p w14:paraId="4148976B" w14:textId="417B095F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Temperature vs defect rate analysis</w:t>
      </w:r>
    </w:p>
    <w:p w14:paraId="18E5BDA3" w14:textId="1A2CB46C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Vibration vs error rate relationship</w:t>
      </w:r>
    </w:p>
    <w:p w14:paraId="40A8E0EB" w14:textId="55545E52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Power consumption vs efficiency trade-offs</w:t>
      </w:r>
    </w:p>
    <w:p w14:paraId="59FAB455" w14:textId="77777777" w:rsidR="00A23D68" w:rsidRPr="006916A8" w:rsidRDefault="00A23D68"/>
    <w:p w14:paraId="3014C23B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Key Performance Indicators (KPIs)</w:t>
      </w:r>
    </w:p>
    <w:tbl>
      <w:tblPr>
        <w:tblW w:w="4780" w:type="dxa"/>
        <w:jc w:val="center"/>
        <w:tblLook w:val="04A0" w:firstRow="1" w:lastRow="0" w:firstColumn="1" w:lastColumn="0" w:noHBand="0" w:noVBand="1"/>
      </w:tblPr>
      <w:tblGrid>
        <w:gridCol w:w="2100"/>
        <w:gridCol w:w="2680"/>
      </w:tblGrid>
      <w:tr w:rsidR="00A23D68" w:rsidRPr="00A23D68" w14:paraId="406C2FE7" w14:textId="77777777" w:rsidTr="00A23D68">
        <w:trPr>
          <w:trHeight w:val="300"/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17A1D" w14:textId="77777777" w:rsidR="00A23D68" w:rsidRPr="00A23D68" w:rsidRDefault="00A23D68" w:rsidP="00A23D68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KPI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6A531" w14:textId="77777777" w:rsidR="00A23D68" w:rsidRPr="00A23D68" w:rsidRDefault="00A23D68" w:rsidP="00A23D68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Description</w:t>
            </w:r>
          </w:p>
        </w:tc>
      </w:tr>
      <w:tr w:rsidR="00A23D68" w:rsidRPr="00A23D68" w14:paraId="18497CB2" w14:textId="77777777" w:rsidTr="00A23D68">
        <w:trPr>
          <w:trHeight w:val="624"/>
          <w:jc w:val="center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6885D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Machine Health Index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A0A4A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Composite score from temperature, vibration, power</w:t>
            </w:r>
          </w:p>
        </w:tc>
      </w:tr>
      <w:tr w:rsidR="00A23D68" w:rsidRPr="00A23D68" w14:paraId="1B14859A" w14:textId="77777777" w:rsidTr="00A23D68">
        <w:trPr>
          <w:trHeight w:val="312"/>
          <w:jc w:val="center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17AE6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Average Production Speed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4B946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EMean output rate per machine</w:t>
            </w:r>
          </w:p>
        </w:tc>
      </w:tr>
      <w:tr w:rsidR="00A23D68" w:rsidRPr="00A23D68" w14:paraId="1E80FEE7" w14:textId="77777777" w:rsidTr="00A23D68">
        <w:trPr>
          <w:trHeight w:val="624"/>
          <w:jc w:val="center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6303F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Defect Density Score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5CFC7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Defect rate relative to production volume</w:t>
            </w:r>
          </w:p>
        </w:tc>
      </w:tr>
      <w:tr w:rsidR="00A23D68" w:rsidRPr="00A23D68" w14:paraId="02B56722" w14:textId="77777777" w:rsidTr="00A23D68">
        <w:trPr>
          <w:trHeight w:val="312"/>
          <w:jc w:val="center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FB643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Frequency Index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01A15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Rate of operational errors</w:t>
            </w:r>
          </w:p>
        </w:tc>
      </w:tr>
      <w:tr w:rsidR="00A23D68" w:rsidRPr="00A23D68" w14:paraId="03230DF6" w14:textId="77777777" w:rsidTr="00A23D68">
        <w:trPr>
          <w:trHeight w:val="624"/>
          <w:jc w:val="center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22C1E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Efficiency Distribution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3272E" w14:textId="77777777" w:rsidR="00A23D68" w:rsidRPr="00A23D68" w:rsidRDefault="00A23D68" w:rsidP="00A23D68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3D68">
              <w:rPr>
                <w:rFonts w:ascii="Poppins" w:eastAsia="Times New Roman" w:hAnsi="Poppins" w:cs="Poppi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High / Medium / Low efficiency spread</w:t>
            </w:r>
          </w:p>
        </w:tc>
      </w:tr>
    </w:tbl>
    <w:p w14:paraId="5CE8609F" w14:textId="59CF8EA6" w:rsidR="00A23D68" w:rsidRPr="006916A8" w:rsidRDefault="00A23D68"/>
    <w:p w14:paraId="0AA05CCF" w14:textId="72DB3D1A" w:rsidR="00A23D68" w:rsidRPr="006916A8" w:rsidRDefault="00A23D68"/>
    <w:p w14:paraId="5FC40B20" w14:textId="7EEBC521" w:rsidR="00A23D68" w:rsidRPr="006916A8" w:rsidRDefault="00A23D68"/>
    <w:p w14:paraId="494B9499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Streamlit Web Application Requirements</w:t>
      </w:r>
    </w:p>
    <w:p w14:paraId="31959351" w14:textId="77777777" w:rsidR="00A23D68" w:rsidRPr="00A23D68" w:rsidRDefault="00A23D68" w:rsidP="00A23D68">
      <w:r w:rsidRPr="00A23D68">
        <w:t>Dashboard Modules</w:t>
      </w:r>
    </w:p>
    <w:p w14:paraId="52416A42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Factory Health Overview</w:t>
      </w:r>
    </w:p>
    <w:p w14:paraId="32964C08" w14:textId="07DA07A4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Overall efficiency distribution</w:t>
      </w:r>
    </w:p>
    <w:p w14:paraId="4AEF9184" w14:textId="6FE8F3CA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Average sensor metrics</w:t>
      </w:r>
    </w:p>
    <w:p w14:paraId="63AE6126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Machine Health Dashboard</w:t>
      </w:r>
    </w:p>
    <w:p w14:paraId="33D1D3BC" w14:textId="50776219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Machine-wise sensor trends</w:t>
      </w:r>
    </w:p>
    <w:p w14:paraId="13B4A07A" w14:textId="742123BB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Health scorecards</w:t>
      </w:r>
    </w:p>
    <w:p w14:paraId="137D1F3F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Production &amp; Quality Panel</w:t>
      </w:r>
    </w:p>
    <w:p w14:paraId="42246CD5" w14:textId="42E0276B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Production speed vs defect rate</w:t>
      </w:r>
    </w:p>
    <w:p w14:paraId="0A700305" w14:textId="2B9DC963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Error frequency visualizations</w:t>
      </w:r>
    </w:p>
    <w:p w14:paraId="06308FEA" w14:textId="77777777" w:rsidR="00A23D68" w:rsidRPr="00A23D68" w:rsidRDefault="00A23D68" w:rsidP="00A23D68">
      <w:pPr>
        <w:rPr>
          <w:b/>
          <w:bCs/>
        </w:rPr>
      </w:pPr>
      <w:r w:rsidRPr="00A23D68">
        <w:rPr>
          <w:b/>
          <w:bCs/>
        </w:rPr>
        <w:t>Efficiency Diagnostics View</w:t>
      </w:r>
    </w:p>
    <w:p w14:paraId="100DC739" w14:textId="7356AAA8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Efficiency_Status breakdown, Machine and mode comparisons</w:t>
      </w:r>
    </w:p>
    <w:p w14:paraId="35F68284" w14:textId="77777777" w:rsidR="00A23D68" w:rsidRPr="006916A8" w:rsidRDefault="00A23D68"/>
    <w:p w14:paraId="59F5B272" w14:textId="41CBA697" w:rsidR="00A23D68" w:rsidRPr="006916A8" w:rsidRDefault="00A23D68"/>
    <w:p w14:paraId="6D0A4B70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User Capabilities</w:t>
      </w:r>
    </w:p>
    <w:p w14:paraId="3EFD0006" w14:textId="07051DF6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Machine selector</w:t>
      </w:r>
    </w:p>
    <w:p w14:paraId="0AF6B53C" w14:textId="75D7FBED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Operation mode filter</w:t>
      </w:r>
    </w:p>
    <w:p w14:paraId="3593641D" w14:textId="22C59152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Date &amp; time range selector</w:t>
      </w:r>
    </w:p>
    <w:p w14:paraId="7274718B" w14:textId="0D8FBEED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Metric comparison toggles</w:t>
      </w:r>
    </w:p>
    <w:p w14:paraId="3CC2CD44" w14:textId="18497E73" w:rsidR="00A23D68" w:rsidRPr="006916A8" w:rsidRDefault="00A23D68"/>
    <w:p w14:paraId="7C3004CB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Deliverables and Submission</w:t>
      </w:r>
    </w:p>
    <w:p w14:paraId="5934DEE6" w14:textId="40A54A9B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Research paper (EDA, insights, recommendations)</w:t>
      </w:r>
    </w:p>
    <w:p w14:paraId="5C5800D5" w14:textId="4CA60CB7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Streamlit dashboard (live analytics)</w:t>
      </w:r>
    </w:p>
    <w:p w14:paraId="3724DF12" w14:textId="4477AF6E" w:rsidR="00A23D68" w:rsidRPr="006916A8" w:rsidRDefault="00A23D68" w:rsidP="00A23D68">
      <w:pPr>
        <w:pStyle w:val="ListParagraph"/>
        <w:numPr>
          <w:ilvl w:val="0"/>
          <w:numId w:val="4"/>
        </w:numPr>
      </w:pPr>
      <w:r w:rsidRPr="006916A8">
        <w:t>Executive summary for government stakeholders</w:t>
      </w:r>
    </w:p>
    <w:p w14:paraId="5684C5F6" w14:textId="3EAB5372" w:rsidR="00A23D68" w:rsidRPr="006916A8" w:rsidRDefault="00A23D68"/>
    <w:p w14:paraId="4E98197C" w14:textId="77777777" w:rsidR="00A23D68" w:rsidRPr="00A23D68" w:rsidRDefault="00A23D68" w:rsidP="00A23D68">
      <w:pPr>
        <w:rPr>
          <w:b/>
          <w:bCs/>
          <w:sz w:val="28"/>
          <w:szCs w:val="28"/>
        </w:rPr>
      </w:pPr>
      <w:r w:rsidRPr="00A23D68">
        <w:rPr>
          <w:b/>
          <w:bCs/>
          <w:sz w:val="28"/>
          <w:szCs w:val="28"/>
        </w:rPr>
        <w:t>Conclusion</w:t>
      </w:r>
    </w:p>
    <w:p w14:paraId="3C168456" w14:textId="77777777" w:rsidR="00A23D68" w:rsidRPr="00A23D68" w:rsidRDefault="00A23D68" w:rsidP="00A23D68">
      <w:r w:rsidRPr="00A23D68">
        <w:t>This project establishes a diagnostic intelligence layer for 6G-enabled smart manufacturing environments. By systematically analyzing machine health, production efficiency, and quality indicators, it empowers Thales and its industrial partners to move from reactive issue handling to data-driven operational excellence. This project forms the critical first step before predictive maintenance, efficiency forecasting, or AI-driven optimization initiatives</w:t>
      </w:r>
    </w:p>
    <w:p w14:paraId="4DAD1787" w14:textId="046C6B17" w:rsidR="00A23D68" w:rsidRDefault="00A23D68"/>
    <w:p w14:paraId="4E550B0D" w14:textId="2F95C651" w:rsidR="00A23D68" w:rsidRDefault="00A23D68"/>
    <w:p w14:paraId="1FE5EE0A" w14:textId="52E9BC97" w:rsidR="00A23D68" w:rsidRDefault="00A23D68"/>
    <w:p w14:paraId="6BF4C737" w14:textId="288B8B6F" w:rsidR="00A23D68" w:rsidRDefault="00A23D68"/>
    <w:p w14:paraId="0C70DDF2" w14:textId="60FF3E5D" w:rsidR="00A23D68" w:rsidRDefault="00A23D68"/>
    <w:p w14:paraId="3B08717E" w14:textId="4DF6C457" w:rsidR="00A23D68" w:rsidRDefault="00A23D68"/>
    <w:p w14:paraId="0ED72815" w14:textId="6F29655F" w:rsidR="00A23D68" w:rsidRDefault="00A23D68"/>
    <w:p w14:paraId="2222F31C" w14:textId="31D54DEB" w:rsidR="00A23D68" w:rsidRDefault="00A23D68"/>
    <w:p w14:paraId="5F1AF48E" w14:textId="2824D0AA" w:rsidR="00A23D68" w:rsidRDefault="00A23D68"/>
    <w:p w14:paraId="2765E4DF" w14:textId="0B0A140F" w:rsidR="00A23D68" w:rsidRDefault="00A23D68"/>
    <w:p w14:paraId="1CB03D26" w14:textId="30268909" w:rsidR="00A23D68" w:rsidRDefault="00A23D68"/>
    <w:p w14:paraId="5163FAE1" w14:textId="039C7710" w:rsidR="00A23D68" w:rsidRDefault="00A23D68"/>
    <w:p w14:paraId="249054D1" w14:textId="50128BA6" w:rsidR="00A23D68" w:rsidRDefault="00A23D68"/>
    <w:p w14:paraId="72844235" w14:textId="77777777" w:rsidR="00A23D68" w:rsidRDefault="00A23D68"/>
    <w:sectPr w:rsidR="00A23D68" w:rsidSect="00A23D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7BC"/>
    <w:multiLevelType w:val="hybridMultilevel"/>
    <w:tmpl w:val="C248F578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46B73"/>
    <w:multiLevelType w:val="multilevel"/>
    <w:tmpl w:val="DBD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7EB1"/>
    <w:multiLevelType w:val="multilevel"/>
    <w:tmpl w:val="5ED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EC8"/>
    <w:multiLevelType w:val="hybridMultilevel"/>
    <w:tmpl w:val="071037D6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373DD5"/>
    <w:multiLevelType w:val="multilevel"/>
    <w:tmpl w:val="B70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C271D"/>
    <w:multiLevelType w:val="hybridMultilevel"/>
    <w:tmpl w:val="59BCFF94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EB1023"/>
    <w:multiLevelType w:val="hybridMultilevel"/>
    <w:tmpl w:val="99025DBA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752CEA"/>
    <w:multiLevelType w:val="hybridMultilevel"/>
    <w:tmpl w:val="A5F8A558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212BCC"/>
    <w:multiLevelType w:val="multilevel"/>
    <w:tmpl w:val="DBF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D17E5"/>
    <w:multiLevelType w:val="multilevel"/>
    <w:tmpl w:val="CCC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D49A5"/>
    <w:multiLevelType w:val="hybridMultilevel"/>
    <w:tmpl w:val="0A84D706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4B75F4"/>
    <w:multiLevelType w:val="multilevel"/>
    <w:tmpl w:val="E59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C4967"/>
    <w:multiLevelType w:val="hybridMultilevel"/>
    <w:tmpl w:val="978ECA5A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281E5D"/>
    <w:multiLevelType w:val="hybridMultilevel"/>
    <w:tmpl w:val="151C116E"/>
    <w:lvl w:ilvl="0" w:tplc="6DC24B7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571F2"/>
    <w:multiLevelType w:val="multilevel"/>
    <w:tmpl w:val="1E3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72BB6"/>
    <w:multiLevelType w:val="hybridMultilevel"/>
    <w:tmpl w:val="231A2010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6478BC"/>
    <w:multiLevelType w:val="multilevel"/>
    <w:tmpl w:val="3FC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32688"/>
    <w:multiLevelType w:val="hybridMultilevel"/>
    <w:tmpl w:val="CA2ECF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AB7BD9"/>
    <w:multiLevelType w:val="hybridMultilevel"/>
    <w:tmpl w:val="14C4F866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5745B6"/>
    <w:multiLevelType w:val="multilevel"/>
    <w:tmpl w:val="377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42767"/>
    <w:multiLevelType w:val="hybridMultilevel"/>
    <w:tmpl w:val="A106FCC4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561276"/>
    <w:multiLevelType w:val="multilevel"/>
    <w:tmpl w:val="B49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508B3"/>
    <w:multiLevelType w:val="hybridMultilevel"/>
    <w:tmpl w:val="E5A68FAE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760262"/>
    <w:multiLevelType w:val="hybridMultilevel"/>
    <w:tmpl w:val="2D44DA86"/>
    <w:lvl w:ilvl="0" w:tplc="6DC24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7B582E"/>
    <w:multiLevelType w:val="multilevel"/>
    <w:tmpl w:val="3BE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6045B"/>
    <w:multiLevelType w:val="multilevel"/>
    <w:tmpl w:val="AA4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41923"/>
    <w:multiLevelType w:val="multilevel"/>
    <w:tmpl w:val="29C0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D3E69"/>
    <w:multiLevelType w:val="multilevel"/>
    <w:tmpl w:val="074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C4776"/>
    <w:multiLevelType w:val="multilevel"/>
    <w:tmpl w:val="778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B70C5"/>
    <w:multiLevelType w:val="hybridMultilevel"/>
    <w:tmpl w:val="B3D6866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8"/>
  </w:num>
  <w:num w:numId="3">
    <w:abstractNumId w:val="17"/>
  </w:num>
  <w:num w:numId="4">
    <w:abstractNumId w:val="13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19"/>
  </w:num>
  <w:num w:numId="10">
    <w:abstractNumId w:val="9"/>
  </w:num>
  <w:num w:numId="11">
    <w:abstractNumId w:val="25"/>
  </w:num>
  <w:num w:numId="12">
    <w:abstractNumId w:val="2"/>
  </w:num>
  <w:num w:numId="13">
    <w:abstractNumId w:val="11"/>
  </w:num>
  <w:num w:numId="14">
    <w:abstractNumId w:val="7"/>
  </w:num>
  <w:num w:numId="15">
    <w:abstractNumId w:val="3"/>
  </w:num>
  <w:num w:numId="16">
    <w:abstractNumId w:val="18"/>
  </w:num>
  <w:num w:numId="17">
    <w:abstractNumId w:val="15"/>
  </w:num>
  <w:num w:numId="18">
    <w:abstractNumId w:val="22"/>
  </w:num>
  <w:num w:numId="19">
    <w:abstractNumId w:val="29"/>
  </w:num>
  <w:num w:numId="20">
    <w:abstractNumId w:val="16"/>
  </w:num>
  <w:num w:numId="21">
    <w:abstractNumId w:val="26"/>
  </w:num>
  <w:num w:numId="22">
    <w:abstractNumId w:val="21"/>
  </w:num>
  <w:num w:numId="23">
    <w:abstractNumId w:val="14"/>
  </w:num>
  <w:num w:numId="24">
    <w:abstractNumId w:val="6"/>
  </w:num>
  <w:num w:numId="25">
    <w:abstractNumId w:val="10"/>
  </w:num>
  <w:num w:numId="26">
    <w:abstractNumId w:val="20"/>
  </w:num>
  <w:num w:numId="27">
    <w:abstractNumId w:val="23"/>
  </w:num>
  <w:num w:numId="28">
    <w:abstractNumId w:val="27"/>
  </w:num>
  <w:num w:numId="29">
    <w:abstractNumId w:val="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68"/>
    <w:rsid w:val="000725CD"/>
    <w:rsid w:val="000C6F96"/>
    <w:rsid w:val="003417CC"/>
    <w:rsid w:val="005E3988"/>
    <w:rsid w:val="006916A8"/>
    <w:rsid w:val="00780B3D"/>
    <w:rsid w:val="0095732A"/>
    <w:rsid w:val="00A2195C"/>
    <w:rsid w:val="00A23D68"/>
    <w:rsid w:val="00A24305"/>
    <w:rsid w:val="00B92072"/>
    <w:rsid w:val="00D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0EF9"/>
  <w15:chartTrackingRefBased/>
  <w15:docId w15:val="{504EA70B-E2F2-4BDF-894D-40392C07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5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7921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904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9860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0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740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5983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980529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61421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5851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570654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9251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2945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168519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80293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90789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380737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42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4036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499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444105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5896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7633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36799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754787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2250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2917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6130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489105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1359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9322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59137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72053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70074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9851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317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74212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67932768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372376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011013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6160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3772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265770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8593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0697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81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40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2801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7159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1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0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0989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8221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1479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96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8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4647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7960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7873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98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97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4500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6548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9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2728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5477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92567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006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8683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4441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566571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3506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156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767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1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1126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6650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663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0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5453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9857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000957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89157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5893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562563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885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1562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029601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67481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52890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862010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677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8542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0080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78951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303749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8219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04635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75020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854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5203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98363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792285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957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2169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9921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660043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262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4703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11121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063210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33387979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089906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8820987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0333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65758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617523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96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2080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616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2937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5699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006784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1413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6436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84872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310599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3456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6630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mudarc.odisha@gmail.com</dc:creator>
  <cp:keywords/>
  <dc:description/>
  <cp:lastModifiedBy>mudarc.odisha@gmail.com</cp:lastModifiedBy>
  <cp:revision>10</cp:revision>
  <cp:lastPrinted>2026-08-01T07:46:00Z</cp:lastPrinted>
  <dcterms:created xsi:type="dcterms:W3CDTF">2026-08-01T05:41:00Z</dcterms:created>
  <dcterms:modified xsi:type="dcterms:W3CDTF">2026-08-01T08:40:00Z</dcterms:modified>
</cp:coreProperties>
</file>