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18C2" w14:textId="77777777" w:rsidR="001238F4" w:rsidRPr="001238F4" w:rsidRDefault="001238F4" w:rsidP="001238F4">
      <w:pPr>
        <w:spacing w:after="0"/>
        <w:rPr>
          <w:b/>
          <w:bCs/>
          <w:szCs w:val="20"/>
        </w:rPr>
      </w:pPr>
    </w:p>
    <w:p w14:paraId="119E001D" w14:textId="0CFC5FCE" w:rsidR="001238F4" w:rsidRPr="001238F4" w:rsidRDefault="001238F4" w:rsidP="001238F4">
      <w:pPr>
        <w:spacing w:after="0"/>
        <w:rPr>
          <w:b/>
          <w:bCs/>
          <w:sz w:val="32"/>
          <w:szCs w:val="24"/>
        </w:rPr>
      </w:pPr>
      <w:r w:rsidRPr="001238F4">
        <w:rPr>
          <w:b/>
          <w:bCs/>
          <w:sz w:val="32"/>
          <w:szCs w:val="24"/>
        </w:rPr>
        <w:t>Background and Context</w:t>
      </w:r>
    </w:p>
    <w:p w14:paraId="7577094F" w14:textId="77777777" w:rsidR="001238F4" w:rsidRPr="001238F4" w:rsidRDefault="001238F4" w:rsidP="001238F4">
      <w:pPr>
        <w:spacing w:after="0"/>
        <w:rPr>
          <w:szCs w:val="20"/>
        </w:rPr>
      </w:pPr>
      <w:r w:rsidRPr="001238F4">
        <w:rPr>
          <w:szCs w:val="20"/>
        </w:rPr>
        <w:t>In global logistics networks:</w:t>
      </w:r>
    </w:p>
    <w:p w14:paraId="72AD256A" w14:textId="5140290D" w:rsidR="001238F4" w:rsidRP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Late deliveries cause SLA breaches, penalties, and customer churn</w:t>
      </w:r>
    </w:p>
    <w:p w14:paraId="77814E50" w14:textId="334CF60F" w:rsidR="001238F4" w:rsidRP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Reactive handling (after delays happen) is costly</w:t>
      </w:r>
    </w:p>
    <w:p w14:paraId="36A6482D" w14:textId="3D1DA699" w:rsidR="001238F4" w:rsidRDefault="001238F4" w:rsidP="001238F4">
      <w:pPr>
        <w:pStyle w:val="ListParagraph"/>
        <w:numPr>
          <w:ilvl w:val="0"/>
          <w:numId w:val="23"/>
        </w:numPr>
        <w:spacing w:after="0"/>
        <w:rPr>
          <w:szCs w:val="20"/>
        </w:rPr>
      </w:pPr>
      <w:r w:rsidRPr="001238F4">
        <w:rPr>
          <w:szCs w:val="20"/>
        </w:rPr>
        <w:t>Early warnings allow proactive rerouting, reprioritization, or customer communication</w:t>
      </w:r>
    </w:p>
    <w:p w14:paraId="48E92DC6" w14:textId="77777777" w:rsidR="001238F4" w:rsidRPr="001238F4" w:rsidRDefault="001238F4" w:rsidP="001238F4">
      <w:pPr>
        <w:pStyle w:val="ListParagraph"/>
        <w:spacing w:after="0"/>
        <w:rPr>
          <w:szCs w:val="20"/>
        </w:rPr>
      </w:pPr>
    </w:p>
    <w:p w14:paraId="188C5FA9" w14:textId="77777777" w:rsidR="001238F4" w:rsidRDefault="001238F4" w:rsidP="001238F4">
      <w:pPr>
        <w:spacing w:after="0"/>
        <w:rPr>
          <w:szCs w:val="20"/>
        </w:rPr>
      </w:pPr>
      <w:r w:rsidRPr="001238F4">
        <w:rPr>
          <w:szCs w:val="20"/>
        </w:rPr>
        <w:t xml:space="preserve">While earlier project explains why delays happened, operations teams still need to know: </w:t>
      </w:r>
    </w:p>
    <w:p w14:paraId="79D4C1F2" w14:textId="6730F705" w:rsidR="001238F4" w:rsidRPr="00FC56E0" w:rsidRDefault="001238F4" w:rsidP="00FC56E0">
      <w:pPr>
        <w:pStyle w:val="ListParagraph"/>
        <w:numPr>
          <w:ilvl w:val="0"/>
          <w:numId w:val="25"/>
        </w:numPr>
        <w:spacing w:after="0"/>
        <w:rPr>
          <w:b/>
          <w:bCs/>
          <w:szCs w:val="20"/>
        </w:rPr>
      </w:pPr>
      <w:r w:rsidRPr="00FC56E0">
        <w:rPr>
          <w:b/>
          <w:bCs/>
          <w:szCs w:val="20"/>
        </w:rPr>
        <w:t>Which orders are likely to be delayed before they are shipped</w:t>
      </w:r>
      <w:r w:rsidR="00FC56E0">
        <w:rPr>
          <w:b/>
          <w:bCs/>
          <w:szCs w:val="20"/>
        </w:rPr>
        <w:t xml:space="preserve"> </w:t>
      </w:r>
      <w:r w:rsidRPr="00FC56E0">
        <w:rPr>
          <w:b/>
          <w:bCs/>
          <w:szCs w:val="20"/>
        </w:rPr>
        <w:t xml:space="preserve">? </w:t>
      </w:r>
    </w:p>
    <w:p w14:paraId="438527C5" w14:textId="14819F95" w:rsidR="001238F4" w:rsidRDefault="001238F4" w:rsidP="001238F4">
      <w:pPr>
        <w:pBdr>
          <w:bottom w:val="single" w:sz="6" w:space="1" w:color="auto"/>
        </w:pBdr>
        <w:tabs>
          <w:tab w:val="left" w:pos="2537"/>
        </w:tabs>
        <w:spacing w:after="0"/>
        <w:rPr>
          <w:szCs w:val="20"/>
        </w:rPr>
      </w:pPr>
    </w:p>
    <w:p w14:paraId="360862E5" w14:textId="77777777" w:rsidR="001238F4" w:rsidRPr="001238F4" w:rsidRDefault="001238F4" w:rsidP="001238F4">
      <w:pPr>
        <w:tabs>
          <w:tab w:val="left" w:pos="2537"/>
        </w:tabs>
        <w:spacing w:after="0"/>
        <w:rPr>
          <w:szCs w:val="20"/>
        </w:rPr>
      </w:pPr>
    </w:p>
    <w:p w14:paraId="33A6B97A" w14:textId="72215174" w:rsidR="007654DE" w:rsidRPr="007654DE" w:rsidRDefault="007654DE" w:rsidP="007654DE">
      <w:pPr>
        <w:spacing w:after="0"/>
        <w:rPr>
          <w:b/>
          <w:bCs/>
          <w:sz w:val="32"/>
          <w:szCs w:val="24"/>
        </w:rPr>
      </w:pPr>
      <w:r w:rsidRPr="007654DE">
        <w:rPr>
          <w:b/>
          <w:bCs/>
          <w:sz w:val="32"/>
          <w:szCs w:val="24"/>
        </w:rPr>
        <w:t>Problem Statement</w:t>
      </w:r>
    </w:p>
    <w:p w14:paraId="1E265729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APL Logistics faces challenges such as</w:t>
      </w:r>
    </w:p>
    <w:p w14:paraId="3FEA9191" w14:textId="7FC0FA4A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Unpredictable shipment delays</w:t>
      </w:r>
    </w:p>
    <w:p w14:paraId="24DF4111" w14:textId="18160A41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High operational cost of last-minute fixes</w:t>
      </w:r>
    </w:p>
    <w:p w14:paraId="23CFF767" w14:textId="30411809" w:rsidR="007654DE" w:rsidRPr="007654DE" w:rsidRDefault="007654DE" w:rsidP="007654DE">
      <w:pPr>
        <w:pStyle w:val="ListParagraph"/>
        <w:numPr>
          <w:ilvl w:val="0"/>
          <w:numId w:val="15"/>
        </w:numPr>
        <w:spacing w:after="0"/>
      </w:pPr>
      <w:r w:rsidRPr="007654DE">
        <w:t>Limited ability to prioritize high-risk orders</w:t>
      </w:r>
    </w:p>
    <w:p w14:paraId="7C52F62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The organization lacks</w:t>
      </w:r>
    </w:p>
    <w:p w14:paraId="15BAC1F7" w14:textId="37C69C8A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A predictive system to flag late-delivery risk early</w:t>
      </w:r>
    </w:p>
    <w:p w14:paraId="38AFDB66" w14:textId="0895DF3F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Quantitative risk scores for operational planning</w:t>
      </w:r>
    </w:p>
    <w:p w14:paraId="4D80BA83" w14:textId="6F7C0C80" w:rsidR="007654DE" w:rsidRPr="007654DE" w:rsidRDefault="007654DE" w:rsidP="007654DE">
      <w:pPr>
        <w:pStyle w:val="ListParagraph"/>
        <w:numPr>
          <w:ilvl w:val="0"/>
          <w:numId w:val="13"/>
        </w:numPr>
        <w:spacing w:after="0"/>
      </w:pPr>
      <w:r w:rsidRPr="007654DE">
        <w:t>Explainable insights into delay drivers</w:t>
      </w:r>
    </w:p>
    <w:p w14:paraId="6366D5F5" w14:textId="77777777" w:rsidR="00EF556C" w:rsidRDefault="00EF556C" w:rsidP="007654DE">
      <w:pPr>
        <w:pBdr>
          <w:bottom w:val="single" w:sz="6" w:space="1" w:color="auto"/>
        </w:pBdr>
        <w:spacing w:after="0"/>
      </w:pPr>
    </w:p>
    <w:p w14:paraId="5AE0B1EC" w14:textId="77777777" w:rsidR="007654DE" w:rsidRDefault="007654DE" w:rsidP="007654DE">
      <w:pPr>
        <w:spacing w:after="0"/>
      </w:pPr>
    </w:p>
    <w:p w14:paraId="2AAB5174" w14:textId="77777777" w:rsidR="007654DE" w:rsidRPr="007654DE" w:rsidRDefault="007654DE" w:rsidP="007654DE">
      <w:pPr>
        <w:spacing w:after="0"/>
        <w:rPr>
          <w:b/>
          <w:bCs/>
          <w:sz w:val="32"/>
          <w:szCs w:val="24"/>
        </w:rPr>
      </w:pPr>
      <w:r w:rsidRPr="007654DE">
        <w:rPr>
          <w:b/>
          <w:bCs/>
          <w:sz w:val="32"/>
          <w:szCs w:val="24"/>
        </w:rPr>
        <w:t>Data Science Methodology (Step-by-Step)</w:t>
      </w:r>
    </w:p>
    <w:p w14:paraId="096093C7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Data Preprocessing</w:t>
      </w:r>
    </w:p>
    <w:p w14:paraId="5911FB74" w14:textId="65F3BCDF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Handle missing and inconsistent values</w:t>
      </w:r>
    </w:p>
    <w:p w14:paraId="21E879E4" w14:textId="5DE7DFD3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Encode categorical variables (One-Hot / Target Encoding)</w:t>
      </w:r>
    </w:p>
    <w:p w14:paraId="6E98F71E" w14:textId="5A952E70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Scale numerical features</w:t>
      </w:r>
    </w:p>
    <w:p w14:paraId="7D4D2B30" w14:textId="783528FF" w:rsidR="007654DE" w:rsidRPr="007654DE" w:rsidRDefault="007654DE" w:rsidP="007654DE">
      <w:pPr>
        <w:pStyle w:val="ListParagraph"/>
        <w:numPr>
          <w:ilvl w:val="0"/>
          <w:numId w:val="11"/>
        </w:numPr>
        <w:spacing w:after="0"/>
      </w:pPr>
      <w:r w:rsidRPr="007654DE">
        <w:t>Address class imbalance (SMOTE or class weights)</w:t>
      </w:r>
    </w:p>
    <w:p w14:paraId="147EC2D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Feature Engineering</w:t>
      </w:r>
    </w:p>
    <w:p w14:paraId="5E060D1F" w14:textId="77777777" w:rsidR="007654DE" w:rsidRPr="007654DE" w:rsidRDefault="007654DE" w:rsidP="007654DE">
      <w:pPr>
        <w:spacing w:after="0"/>
      </w:pPr>
      <w:r w:rsidRPr="007654DE">
        <w:t>Create predictive indicators such as:</w:t>
      </w:r>
    </w:p>
    <w:p w14:paraId="293235A1" w14:textId="15CF87D4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Shipping pressure index (scheduled days vs quantity)</w:t>
      </w:r>
    </w:p>
    <w:p w14:paraId="06403364" w14:textId="076E5690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Mode risk flags (express vs standard)</w:t>
      </w:r>
    </w:p>
    <w:p w14:paraId="680024E5" w14:textId="0FBC4D5D" w:rsidR="007654DE" w:rsidRPr="007654DE" w:rsidRDefault="007654DE" w:rsidP="001476C3">
      <w:pPr>
        <w:pStyle w:val="ListParagraph"/>
        <w:numPr>
          <w:ilvl w:val="0"/>
          <w:numId w:val="9"/>
        </w:numPr>
        <w:spacing w:after="0"/>
        <w:jc w:val="both"/>
      </w:pPr>
      <w:r w:rsidRPr="007654DE">
        <w:t>Regional congestion indicators</w:t>
      </w:r>
    </w:p>
    <w:p w14:paraId="68944D6A" w14:textId="5C859091" w:rsidR="007654DE" w:rsidRPr="007654DE" w:rsidRDefault="007654DE" w:rsidP="007654DE">
      <w:pPr>
        <w:pStyle w:val="ListParagraph"/>
        <w:numPr>
          <w:ilvl w:val="0"/>
          <w:numId w:val="9"/>
        </w:numPr>
        <w:spacing w:after="0"/>
      </w:pPr>
      <w:r w:rsidRPr="007654DE">
        <w:t>Order complexity score</w:t>
      </w:r>
    </w:p>
    <w:p w14:paraId="1C6ACEC0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Model Development</w:t>
      </w:r>
    </w:p>
    <w:p w14:paraId="64ACFF3D" w14:textId="77777777" w:rsid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Baseline Model</w:t>
      </w:r>
    </w:p>
    <w:p w14:paraId="7F24DDAF" w14:textId="26BE115E" w:rsidR="007654DE" w:rsidRP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Logistic Regression (interpretability benchmark)</w:t>
      </w:r>
    </w:p>
    <w:p w14:paraId="0F0421A1" w14:textId="77777777" w:rsidR="007654DE" w:rsidRDefault="007654DE" w:rsidP="009317DD">
      <w:pPr>
        <w:pStyle w:val="ListParagraph"/>
        <w:numPr>
          <w:ilvl w:val="0"/>
          <w:numId w:val="7"/>
        </w:numPr>
        <w:spacing w:after="0"/>
      </w:pPr>
      <w:r w:rsidRPr="007654DE">
        <w:t>Advanced Models</w:t>
      </w:r>
    </w:p>
    <w:p w14:paraId="1974577F" w14:textId="77777777" w:rsidR="007654DE" w:rsidRDefault="007654DE" w:rsidP="00045D49">
      <w:pPr>
        <w:pStyle w:val="ListParagraph"/>
        <w:numPr>
          <w:ilvl w:val="1"/>
          <w:numId w:val="7"/>
        </w:numPr>
        <w:spacing w:after="0"/>
      </w:pPr>
      <w:r w:rsidRPr="007654DE">
        <w:t>Random Forest Classifier</w:t>
      </w:r>
    </w:p>
    <w:p w14:paraId="78730F00" w14:textId="03C9A05D" w:rsid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Gradient Boosting / XGBoost</w:t>
      </w:r>
    </w:p>
    <w:p w14:paraId="1245C2EB" w14:textId="535E0650" w:rsidR="007654DE" w:rsidRDefault="007654DE" w:rsidP="007654DE">
      <w:pPr>
        <w:spacing w:after="0"/>
        <w:ind w:left="720"/>
        <w:jc w:val="center"/>
      </w:pPr>
      <w:r w:rsidRPr="007654DE">
        <w:lastRenderedPageBreak/>
        <w:drawing>
          <wp:inline distT="0" distB="0" distL="0" distR="0" wp14:anchorId="5924FAB6" wp14:editId="009D9F58">
            <wp:extent cx="2872596" cy="1478308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853" cy="14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2959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Risk Probability &amp; Classification</w:t>
      </w:r>
    </w:p>
    <w:p w14:paraId="45AC292D" w14:textId="77777777" w:rsidR="007654DE" w:rsidRPr="007654DE" w:rsidRDefault="007654DE" w:rsidP="007654DE">
      <w:pPr>
        <w:pStyle w:val="ListParagraph"/>
        <w:numPr>
          <w:ilvl w:val="0"/>
          <w:numId w:val="20"/>
        </w:numPr>
        <w:spacing w:after="0"/>
      </w:pPr>
      <w:r w:rsidRPr="007654DE">
        <w:t>Each order receives:</w:t>
      </w:r>
    </w:p>
    <w:p w14:paraId="78B48846" w14:textId="79C7BAF1" w:rsidR="007654DE" w:rsidRPr="007654DE" w:rsidRDefault="007654DE" w:rsidP="007654DE">
      <w:pPr>
        <w:pStyle w:val="ListParagraph"/>
        <w:numPr>
          <w:ilvl w:val="1"/>
          <w:numId w:val="7"/>
        </w:numPr>
        <w:spacing w:after="0"/>
      </w:pPr>
      <w:r w:rsidRPr="007654DE">
        <w:t>Late Delivery Probability (0–1)</w:t>
      </w:r>
    </w:p>
    <w:p w14:paraId="43C1C812" w14:textId="77777777" w:rsidR="007654DE" w:rsidRDefault="007654DE" w:rsidP="0048145A">
      <w:pPr>
        <w:pStyle w:val="ListParagraph"/>
        <w:numPr>
          <w:ilvl w:val="1"/>
          <w:numId w:val="7"/>
        </w:numPr>
        <w:spacing w:after="0"/>
      </w:pPr>
      <w:r w:rsidRPr="007654DE">
        <w:t>Risk Category:</w:t>
      </w:r>
    </w:p>
    <w:p w14:paraId="737C7F87" w14:textId="4F748291" w:rsidR="007654DE" w:rsidRPr="007654DE" w:rsidRDefault="007654DE" w:rsidP="007654DE">
      <w:pPr>
        <w:pStyle w:val="ListParagraph"/>
        <w:numPr>
          <w:ilvl w:val="2"/>
          <w:numId w:val="7"/>
        </w:numPr>
        <w:spacing w:after="0"/>
      </w:pPr>
      <w:r w:rsidRPr="007654DE">
        <w:t>Low Risk, Medium Risk, High Risk</w:t>
      </w:r>
    </w:p>
    <w:p w14:paraId="0A354B4B" w14:textId="77777777" w:rsidR="007654DE" w:rsidRPr="007654DE" w:rsidRDefault="007654DE" w:rsidP="007654DE">
      <w:pPr>
        <w:spacing w:after="0"/>
        <w:rPr>
          <w:b/>
          <w:bCs/>
        </w:rPr>
      </w:pPr>
      <w:r w:rsidRPr="007654DE">
        <w:rPr>
          <w:b/>
          <w:bCs/>
        </w:rPr>
        <w:t>Explainability &amp; Insights</w:t>
      </w:r>
    </w:p>
    <w:p w14:paraId="3996296E" w14:textId="773D59E9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Feature importance analysis</w:t>
      </w:r>
    </w:p>
    <w:p w14:paraId="50C028BE" w14:textId="412B33CA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Explanation of why an order is high risk</w:t>
      </w:r>
    </w:p>
    <w:p w14:paraId="76E7DB4F" w14:textId="45CF778D" w:rsidR="007654DE" w:rsidRPr="007654DE" w:rsidRDefault="007654DE" w:rsidP="007654DE">
      <w:pPr>
        <w:pStyle w:val="ListParagraph"/>
        <w:numPr>
          <w:ilvl w:val="0"/>
          <w:numId w:val="7"/>
        </w:numPr>
        <w:spacing w:after="0"/>
      </w:pPr>
      <w:r w:rsidRPr="007654DE">
        <w:t>Transparency for operational trust</w:t>
      </w:r>
    </w:p>
    <w:p w14:paraId="31EB8C80" w14:textId="77777777" w:rsidR="007654DE" w:rsidRDefault="007654DE" w:rsidP="007654DE">
      <w:pPr>
        <w:spacing w:after="0"/>
      </w:pPr>
    </w:p>
    <w:p w14:paraId="439B6AE1" w14:textId="77777777" w:rsidR="007654DE" w:rsidRDefault="007654DE" w:rsidP="007654DE">
      <w:pPr>
        <w:spacing w:after="0"/>
      </w:pPr>
    </w:p>
    <w:p w14:paraId="4ECA5031" w14:textId="77777777" w:rsidR="007654DE" w:rsidRDefault="007654DE" w:rsidP="007654DE">
      <w:pPr>
        <w:spacing w:after="0"/>
      </w:pPr>
    </w:p>
    <w:p w14:paraId="5D9B205D" w14:textId="77777777" w:rsidR="007654DE" w:rsidRDefault="007654DE" w:rsidP="007654DE">
      <w:pPr>
        <w:spacing w:after="0"/>
      </w:pPr>
    </w:p>
    <w:sectPr w:rsidR="007654DE" w:rsidSect="007654DE">
      <w:pgSz w:w="11906" w:h="16838"/>
      <w:pgMar w:top="397" w:right="1440" w:bottom="3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5AD"/>
    <w:multiLevelType w:val="multilevel"/>
    <w:tmpl w:val="661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192A"/>
    <w:multiLevelType w:val="multilevel"/>
    <w:tmpl w:val="498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FE3"/>
    <w:multiLevelType w:val="multilevel"/>
    <w:tmpl w:val="59F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5A64"/>
    <w:multiLevelType w:val="hybridMultilevel"/>
    <w:tmpl w:val="BA782598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82728"/>
    <w:multiLevelType w:val="hybridMultilevel"/>
    <w:tmpl w:val="DC704C54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C51EBB"/>
    <w:multiLevelType w:val="hybridMultilevel"/>
    <w:tmpl w:val="A716841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6278"/>
    <w:multiLevelType w:val="hybridMultilevel"/>
    <w:tmpl w:val="E902835E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993B5F"/>
    <w:multiLevelType w:val="hybridMultilevel"/>
    <w:tmpl w:val="F6C8EC5C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D70977"/>
    <w:multiLevelType w:val="hybridMultilevel"/>
    <w:tmpl w:val="B388DBA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684CBC"/>
    <w:multiLevelType w:val="hybridMultilevel"/>
    <w:tmpl w:val="1E7252E4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D96B53"/>
    <w:multiLevelType w:val="hybridMultilevel"/>
    <w:tmpl w:val="572835E6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F2822"/>
    <w:multiLevelType w:val="multilevel"/>
    <w:tmpl w:val="97F6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A449B"/>
    <w:multiLevelType w:val="hybridMultilevel"/>
    <w:tmpl w:val="62FCBA5A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E912E8"/>
    <w:multiLevelType w:val="hybridMultilevel"/>
    <w:tmpl w:val="5F34B618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35C04"/>
    <w:multiLevelType w:val="hybridMultilevel"/>
    <w:tmpl w:val="B9383052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B21625"/>
    <w:multiLevelType w:val="multilevel"/>
    <w:tmpl w:val="99C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614F9"/>
    <w:multiLevelType w:val="hybridMultilevel"/>
    <w:tmpl w:val="89AE6E7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E7A49"/>
    <w:multiLevelType w:val="hybridMultilevel"/>
    <w:tmpl w:val="4E7C8358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53084C"/>
    <w:multiLevelType w:val="hybridMultilevel"/>
    <w:tmpl w:val="1CD099FC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15E6C"/>
    <w:multiLevelType w:val="hybridMultilevel"/>
    <w:tmpl w:val="66D8D1CE"/>
    <w:lvl w:ilvl="0" w:tplc="6F6860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D4C83"/>
    <w:multiLevelType w:val="hybridMultilevel"/>
    <w:tmpl w:val="3648B0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3896ACD"/>
    <w:multiLevelType w:val="hybridMultilevel"/>
    <w:tmpl w:val="12746228"/>
    <w:lvl w:ilvl="0" w:tplc="6F686044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2B0E00"/>
    <w:multiLevelType w:val="multilevel"/>
    <w:tmpl w:val="786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E58E1"/>
    <w:multiLevelType w:val="multilevel"/>
    <w:tmpl w:val="DEA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B7A27"/>
    <w:multiLevelType w:val="multilevel"/>
    <w:tmpl w:val="032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18073">
    <w:abstractNumId w:val="0"/>
  </w:num>
  <w:num w:numId="2" w16cid:durableId="594283643">
    <w:abstractNumId w:val="2"/>
  </w:num>
  <w:num w:numId="3" w16cid:durableId="2035184413">
    <w:abstractNumId w:val="24"/>
  </w:num>
  <w:num w:numId="4" w16cid:durableId="1397701238">
    <w:abstractNumId w:val="15"/>
  </w:num>
  <w:num w:numId="5" w16cid:durableId="572813504">
    <w:abstractNumId w:val="23"/>
  </w:num>
  <w:num w:numId="6" w16cid:durableId="670839025">
    <w:abstractNumId w:val="20"/>
  </w:num>
  <w:num w:numId="7" w16cid:durableId="400518712">
    <w:abstractNumId w:val="16"/>
  </w:num>
  <w:num w:numId="8" w16cid:durableId="1672753730">
    <w:abstractNumId w:val="21"/>
  </w:num>
  <w:num w:numId="9" w16cid:durableId="2028174732">
    <w:abstractNumId w:val="13"/>
  </w:num>
  <w:num w:numId="10" w16cid:durableId="430980053">
    <w:abstractNumId w:val="7"/>
  </w:num>
  <w:num w:numId="11" w16cid:durableId="730620743">
    <w:abstractNumId w:val="3"/>
  </w:num>
  <w:num w:numId="12" w16cid:durableId="1627353590">
    <w:abstractNumId w:val="9"/>
  </w:num>
  <w:num w:numId="13" w16cid:durableId="437261501">
    <w:abstractNumId w:val="5"/>
  </w:num>
  <w:num w:numId="14" w16cid:durableId="236672672">
    <w:abstractNumId w:val="4"/>
  </w:num>
  <w:num w:numId="15" w16cid:durableId="2048598489">
    <w:abstractNumId w:val="10"/>
  </w:num>
  <w:num w:numId="16" w16cid:durableId="1770810046">
    <w:abstractNumId w:val="11"/>
  </w:num>
  <w:num w:numId="17" w16cid:durableId="262609298">
    <w:abstractNumId w:val="1"/>
  </w:num>
  <w:num w:numId="18" w16cid:durableId="1304967403">
    <w:abstractNumId w:val="14"/>
  </w:num>
  <w:num w:numId="19" w16cid:durableId="1213082697">
    <w:abstractNumId w:val="6"/>
  </w:num>
  <w:num w:numId="20" w16cid:durableId="1534687698">
    <w:abstractNumId w:val="18"/>
  </w:num>
  <w:num w:numId="21" w16cid:durableId="83573960">
    <w:abstractNumId w:val="22"/>
  </w:num>
  <w:num w:numId="22" w16cid:durableId="522212145">
    <w:abstractNumId w:val="17"/>
  </w:num>
  <w:num w:numId="23" w16cid:durableId="213082793">
    <w:abstractNumId w:val="19"/>
  </w:num>
  <w:num w:numId="24" w16cid:durableId="803501695">
    <w:abstractNumId w:val="8"/>
  </w:num>
  <w:num w:numId="25" w16cid:durableId="2767660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DE"/>
    <w:rsid w:val="001238F4"/>
    <w:rsid w:val="001476C3"/>
    <w:rsid w:val="007654DE"/>
    <w:rsid w:val="00BF20D9"/>
    <w:rsid w:val="00C45742"/>
    <w:rsid w:val="00D52D2E"/>
    <w:rsid w:val="00E01D21"/>
    <w:rsid w:val="00E4176C"/>
    <w:rsid w:val="00EF556C"/>
    <w:rsid w:val="00FC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4118"/>
  <w15:chartTrackingRefBased/>
  <w15:docId w15:val="{179FD6E4-2D87-4CDF-8274-B7C8171E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54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54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044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1475953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7847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9186763">
              <w:marLeft w:val="36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6906361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709962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4056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89434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1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87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2014410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78213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44192666">
              <w:marLeft w:val="36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821334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24" w:color="auto"/>
            <w:bottom w:val="single" w:sz="2" w:space="0" w:color="auto"/>
            <w:right w:val="single" w:sz="2" w:space="0" w:color="auto"/>
          </w:divBdr>
          <w:divsChild>
            <w:div w:id="1504392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68658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44410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48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7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3264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5114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18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5913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062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970354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9615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44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3877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30324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25914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5816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7608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4705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67613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02914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3293807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6218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6105113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69044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479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660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2004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50820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8633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69839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2509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306860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86546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2401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1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8729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77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955797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8885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0988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0590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152916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048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0446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97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8184">
          <w:marLeft w:val="0"/>
          <w:marRight w:val="0"/>
          <w:marTop w:val="48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38615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878006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882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2949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15152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4462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292642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0611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0738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6823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31752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12" w:space="24" w:color="auto"/>
                <w:bottom w:val="single" w:sz="2" w:space="0" w:color="auto"/>
                <w:right w:val="single" w:sz="2" w:space="0" w:color="auto"/>
              </w:divBdr>
              <w:divsChild>
                <w:div w:id="667944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8273284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7334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055183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130861">
                  <w:marLeft w:val="360"/>
                  <w:marRight w:val="0"/>
                  <w:marTop w:val="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77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43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8029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9992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Biswajeet Pradhan</dc:creator>
  <cp:keywords/>
  <dc:description/>
  <cp:lastModifiedBy>Biswajeet Pradhan</cp:lastModifiedBy>
  <cp:revision>9</cp:revision>
  <dcterms:created xsi:type="dcterms:W3CDTF">2026-07-07T14:48:00Z</dcterms:created>
  <dcterms:modified xsi:type="dcterms:W3CDTF">2026-07-07T15:28:00Z</dcterms:modified>
</cp:coreProperties>
</file>