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675"/>
        <w:tblW w:w="12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1926"/>
        <w:gridCol w:w="8268"/>
        <w:gridCol w:w="1918"/>
      </w:tblGrid>
      <w:tr w:rsidR="00605A5B" w14:paraId="14FC4906" w14:textId="77777777" w:rsidTr="00681EF7">
        <w:trPr>
          <w:trHeight w:val="1610"/>
        </w:trPr>
        <w:tc>
          <w:tcPr>
            <w:tcW w:w="1926" w:type="dxa"/>
          </w:tcPr>
          <w:p w14:paraId="03D7AFF2" w14:textId="11C7A7F2" w:rsidR="00605A5B" w:rsidRDefault="001C40F7" w:rsidP="00D94CB2">
            <w:r>
              <w:rPr>
                <w:noProof/>
              </w:rPr>
              <w:drawing>
                <wp:anchor distT="0" distB="0" distL="114300" distR="114300" simplePos="0" relativeHeight="251658240" behindDoc="1" locked="0" layoutInCell="1" allowOverlap="1" wp14:anchorId="79CEC036" wp14:editId="660C3A51">
                  <wp:simplePos x="0" y="0"/>
                  <wp:positionH relativeFrom="column">
                    <wp:posOffset>-2040255</wp:posOffset>
                  </wp:positionH>
                  <wp:positionV relativeFrom="paragraph">
                    <wp:posOffset>635</wp:posOffset>
                  </wp:positionV>
                  <wp:extent cx="9734550" cy="57702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34550" cy="577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B2">
              <w:rPr>
                <w:noProof/>
              </w:rPr>
              <w:drawing>
                <wp:inline distT="0" distB="0" distL="0" distR="0" wp14:anchorId="4DEE3220" wp14:editId="31724809">
                  <wp:extent cx="952500"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pic:spPr>
                      </pic:pic>
                    </a:graphicData>
                  </a:graphic>
                </wp:inline>
              </w:drawing>
            </w:r>
          </w:p>
        </w:tc>
        <w:tc>
          <w:tcPr>
            <w:tcW w:w="8268" w:type="dxa"/>
          </w:tcPr>
          <w:p w14:paraId="04858DD7" w14:textId="77777777" w:rsidR="00D94CB2" w:rsidRPr="00681EF7" w:rsidRDefault="00D94CB2" w:rsidP="00A62867">
            <w:pPr>
              <w:pStyle w:val="Title"/>
              <w:spacing w:before="0" w:after="0"/>
              <w:jc w:val="center"/>
              <w:rPr>
                <w:rStyle w:val="Emphasis"/>
                <w:i/>
                <w:iCs/>
                <w:color w:val="auto"/>
                <w:sz w:val="22"/>
                <w:szCs w:val="8"/>
              </w:rPr>
            </w:pPr>
            <w:r w:rsidRPr="00681EF7">
              <w:rPr>
                <w:rStyle w:val="Emphasis"/>
                <w:i/>
                <w:iCs/>
                <w:color w:val="auto"/>
                <w:sz w:val="22"/>
                <w:szCs w:val="8"/>
              </w:rPr>
              <w:t>Fifth International Conference on</w:t>
            </w:r>
          </w:p>
          <w:p w14:paraId="129F2A0E" w14:textId="77777777" w:rsidR="00605A5B" w:rsidRPr="006969B5" w:rsidRDefault="00490889" w:rsidP="00A62867">
            <w:pPr>
              <w:pStyle w:val="Title"/>
              <w:spacing w:before="0" w:after="0"/>
              <w:jc w:val="center"/>
              <w:rPr>
                <w:b/>
                <w:bCs/>
                <w:color w:val="7030A0"/>
                <w:sz w:val="36"/>
                <w:szCs w:val="10"/>
              </w:rPr>
            </w:pPr>
            <w:r w:rsidRPr="006969B5">
              <w:rPr>
                <w:rStyle w:val="Emphasis"/>
                <w:b/>
                <w:bCs/>
                <w:color w:val="7030A0"/>
                <w:sz w:val="32"/>
                <w:szCs w:val="8"/>
              </w:rPr>
              <w:t>Computational Intelligence in Communications and Business Analytics (CICBA-2023)</w:t>
            </w:r>
          </w:p>
          <w:p w14:paraId="7F1D105B" w14:textId="0EB9DB98" w:rsidR="00605A5B" w:rsidRPr="00A650C3" w:rsidRDefault="00D94CB2" w:rsidP="00A62867">
            <w:pPr>
              <w:pStyle w:val="Subtitle"/>
              <w:spacing w:before="0" w:after="0"/>
              <w:jc w:val="center"/>
              <w:rPr>
                <w:sz w:val="24"/>
                <w:szCs w:val="14"/>
              </w:rPr>
            </w:pPr>
            <w:r w:rsidRPr="00A650C3">
              <w:rPr>
                <w:sz w:val="24"/>
                <w:szCs w:val="14"/>
              </w:rPr>
              <w:t>Organized</w:t>
            </w:r>
            <w:r w:rsidR="00490889" w:rsidRPr="00A650C3">
              <w:rPr>
                <w:sz w:val="24"/>
                <w:szCs w:val="14"/>
              </w:rPr>
              <w:t xml:space="preserve"> by </w:t>
            </w:r>
            <w:r w:rsidR="00A62867" w:rsidRPr="00A650C3">
              <w:rPr>
                <w:sz w:val="24"/>
                <w:szCs w:val="14"/>
              </w:rPr>
              <w:t>Department of Computer Science and Engineering</w:t>
            </w:r>
            <w:r w:rsidR="00CC41D9" w:rsidRPr="00A650C3">
              <w:rPr>
                <w:sz w:val="24"/>
                <w:szCs w:val="14"/>
              </w:rPr>
              <w:t xml:space="preserve">, </w:t>
            </w:r>
            <w:r w:rsidR="00D44A8D">
              <w:rPr>
                <w:sz w:val="24"/>
                <w:szCs w:val="14"/>
              </w:rPr>
              <w:t>K</w:t>
            </w:r>
            <w:r w:rsidR="00490889" w:rsidRPr="00A650C3">
              <w:rPr>
                <w:sz w:val="24"/>
                <w:szCs w:val="14"/>
              </w:rPr>
              <w:t>alyani Govt</w:t>
            </w:r>
            <w:r w:rsidRPr="00A650C3">
              <w:rPr>
                <w:sz w:val="24"/>
                <w:szCs w:val="14"/>
              </w:rPr>
              <w:t>. Engineering College</w:t>
            </w:r>
          </w:p>
          <w:p w14:paraId="190978E2" w14:textId="77777777" w:rsidR="00D94CB2" w:rsidRPr="00A62867" w:rsidRDefault="00A62867" w:rsidP="00A62867">
            <w:pPr>
              <w:jc w:val="center"/>
              <w:rPr>
                <w:b/>
                <w:bCs/>
              </w:rPr>
            </w:pPr>
            <w:r w:rsidRPr="00A650C3">
              <w:rPr>
                <w:b/>
                <w:bCs/>
                <w:sz w:val="22"/>
                <w:szCs w:val="22"/>
              </w:rPr>
              <w:t>January 27-28, 2023</w:t>
            </w:r>
          </w:p>
        </w:tc>
        <w:tc>
          <w:tcPr>
            <w:tcW w:w="1918" w:type="dxa"/>
          </w:tcPr>
          <w:p w14:paraId="1B6F3977" w14:textId="77777777" w:rsidR="00605A5B" w:rsidRDefault="00D94CB2" w:rsidP="00D94CB2">
            <w:r>
              <w:rPr>
                <w:noProof/>
              </w:rPr>
              <w:drawing>
                <wp:inline distT="0" distB="0" distL="0" distR="0" wp14:anchorId="66C4279C" wp14:editId="5D2B5ADA">
                  <wp:extent cx="1037702" cy="100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37702" cy="1005840"/>
                          </a:xfrm>
                          <a:prstGeom prst="rect">
                            <a:avLst/>
                          </a:prstGeom>
                          <a:noFill/>
                          <a:ln>
                            <a:noFill/>
                          </a:ln>
                        </pic:spPr>
                      </pic:pic>
                    </a:graphicData>
                  </a:graphic>
                </wp:inline>
              </w:drawing>
            </w:r>
          </w:p>
        </w:tc>
      </w:tr>
    </w:tbl>
    <w:p w14:paraId="2D8A26E6" w14:textId="77777777" w:rsidR="00507E93" w:rsidRPr="00507E93" w:rsidRDefault="00507E93">
      <w:pPr>
        <w:rPr>
          <w:sz w:val="8"/>
          <w:szCs w:val="8"/>
        </w:rPr>
      </w:pPr>
    </w:p>
    <w:tbl>
      <w:tblPr>
        <w:tblStyle w:val="TableGrid"/>
        <w:tblW w:w="122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625"/>
        <w:gridCol w:w="7598"/>
      </w:tblGrid>
      <w:tr w:rsidR="00A62867" w14:paraId="31158B30" w14:textId="77777777" w:rsidTr="006C4FB4">
        <w:trPr>
          <w:trHeight w:val="548"/>
          <w:jc w:val="center"/>
        </w:trPr>
        <w:tc>
          <w:tcPr>
            <w:tcW w:w="12223" w:type="dxa"/>
            <w:gridSpan w:val="2"/>
          </w:tcPr>
          <w:p w14:paraId="2803167B" w14:textId="77777777" w:rsidR="00A62867" w:rsidRDefault="00A62867" w:rsidP="00A62867">
            <w:pPr>
              <w:jc w:val="center"/>
              <w:rPr>
                <w:b/>
                <w:bCs/>
                <w:color w:val="0070C0"/>
              </w:rPr>
            </w:pPr>
            <w:r w:rsidRPr="00B34B9F">
              <w:rPr>
                <w:b/>
                <w:bCs/>
                <w:color w:val="0070C0"/>
              </w:rPr>
              <w:t>Communications in Computer and Information Science (CCIS) Springer Nature*</w:t>
            </w:r>
          </w:p>
          <w:p w14:paraId="198226C1" w14:textId="77777777" w:rsidR="008E10CC" w:rsidRPr="00B34B9F" w:rsidRDefault="008E10CC" w:rsidP="00A62867">
            <w:pPr>
              <w:jc w:val="center"/>
              <w:rPr>
                <w:b/>
                <w:bCs/>
                <w:color w:val="0070C0"/>
              </w:rPr>
            </w:pPr>
          </w:p>
        </w:tc>
      </w:tr>
      <w:tr w:rsidR="003963E5" w14:paraId="59F447E0" w14:textId="77777777" w:rsidTr="006C4FB4">
        <w:trPr>
          <w:trHeight w:val="2038"/>
          <w:jc w:val="center"/>
        </w:trPr>
        <w:tc>
          <w:tcPr>
            <w:tcW w:w="4625" w:type="dxa"/>
            <w:vMerge w:val="restart"/>
            <w:tcBorders>
              <w:right w:val="single" w:sz="24" w:space="0" w:color="0070C0"/>
            </w:tcBorders>
          </w:tcPr>
          <w:p w14:paraId="22897872" w14:textId="3843CB77" w:rsidR="003963E5" w:rsidRPr="00E0356C" w:rsidRDefault="003963E5" w:rsidP="0013505D">
            <w:pPr>
              <w:pStyle w:val="Heading2"/>
              <w:spacing w:before="0" w:after="0"/>
              <w:jc w:val="both"/>
              <w:rPr>
                <w:rFonts w:asciiTheme="minorHAnsi" w:hAnsiTheme="minorHAnsi"/>
                <w:b w:val="0"/>
                <w:color w:val="000000" w:themeColor="text1"/>
                <w:sz w:val="18"/>
                <w:szCs w:val="18"/>
              </w:rPr>
            </w:pPr>
            <w:r w:rsidRPr="0013505D">
              <w:rPr>
                <w:sz w:val="18"/>
                <w:szCs w:val="16"/>
              </w:rPr>
              <w:t xml:space="preserve">Chief Patron: </w:t>
            </w:r>
            <w:r w:rsidR="00E0356C" w:rsidRPr="00E0356C">
              <w:rPr>
                <w:rFonts w:asciiTheme="minorHAnsi" w:hAnsiTheme="minorHAnsi"/>
                <w:b w:val="0"/>
                <w:color w:val="000000" w:themeColor="text1"/>
                <w:sz w:val="18"/>
                <w:szCs w:val="18"/>
              </w:rPr>
              <w:t>TBA</w:t>
            </w:r>
          </w:p>
          <w:p w14:paraId="0EDE763F" w14:textId="456D4A7C" w:rsidR="003963E5" w:rsidRPr="00E0356C" w:rsidRDefault="003963E5" w:rsidP="0013505D">
            <w:pPr>
              <w:pStyle w:val="Heading2"/>
              <w:spacing w:before="0" w:after="0"/>
              <w:jc w:val="both"/>
              <w:rPr>
                <w:rFonts w:asciiTheme="minorHAnsi" w:hAnsiTheme="minorHAnsi"/>
                <w:b w:val="0"/>
                <w:color w:val="000000" w:themeColor="text1"/>
                <w:sz w:val="18"/>
                <w:szCs w:val="18"/>
              </w:rPr>
            </w:pPr>
            <w:r w:rsidRPr="0013505D">
              <w:rPr>
                <w:sz w:val="18"/>
                <w:szCs w:val="16"/>
              </w:rPr>
              <w:t xml:space="preserve">Chief Guest: </w:t>
            </w:r>
            <w:r w:rsidR="00E0356C" w:rsidRPr="00E0356C">
              <w:rPr>
                <w:rFonts w:asciiTheme="minorHAnsi" w:hAnsiTheme="minorHAnsi"/>
                <w:b w:val="0"/>
                <w:color w:val="000000" w:themeColor="text1"/>
                <w:sz w:val="18"/>
                <w:szCs w:val="18"/>
              </w:rPr>
              <w:t>TBA</w:t>
            </w:r>
          </w:p>
          <w:p w14:paraId="076B17A5" w14:textId="77777777" w:rsidR="003963E5" w:rsidRDefault="003963E5" w:rsidP="002A1C6D">
            <w:pPr>
              <w:pStyle w:val="TextLeft"/>
              <w:spacing w:line="240" w:lineRule="auto"/>
              <w:jc w:val="left"/>
              <w:rPr>
                <w:color w:val="000000" w:themeColor="text1"/>
                <w:sz w:val="18"/>
                <w:szCs w:val="18"/>
              </w:rPr>
            </w:pPr>
            <w:r w:rsidRPr="002A1C6D">
              <w:rPr>
                <w:b/>
                <w:bCs/>
                <w:color w:val="000000" w:themeColor="text1"/>
                <w:sz w:val="18"/>
                <w:szCs w:val="18"/>
              </w:rPr>
              <w:t>Patron:</w:t>
            </w:r>
            <w:r w:rsidRPr="002A1C6D">
              <w:rPr>
                <w:color w:val="000000" w:themeColor="text1"/>
                <w:sz w:val="18"/>
                <w:szCs w:val="18"/>
              </w:rPr>
              <w:t xml:space="preserve"> Sourabh Kumar Das, Kalyani Government Engineering College, India </w:t>
            </w:r>
          </w:p>
          <w:p w14:paraId="3276D6BB" w14:textId="77777777" w:rsidR="003963E5" w:rsidRDefault="003963E5" w:rsidP="002A1C6D">
            <w:pPr>
              <w:pStyle w:val="TextLeft"/>
              <w:spacing w:line="240" w:lineRule="auto"/>
              <w:jc w:val="left"/>
              <w:rPr>
                <w:color w:val="000000" w:themeColor="text1"/>
                <w:sz w:val="18"/>
                <w:szCs w:val="18"/>
              </w:rPr>
            </w:pPr>
            <w:r w:rsidRPr="0013505D">
              <w:rPr>
                <w:rFonts w:asciiTheme="majorHAnsi" w:hAnsiTheme="majorHAnsi"/>
                <w:b/>
                <w:color w:val="E64823" w:themeColor="accent5"/>
                <w:sz w:val="18"/>
                <w:szCs w:val="16"/>
              </w:rPr>
              <w:t>General Chair:</w:t>
            </w:r>
            <w:r w:rsidRPr="002A1C6D">
              <w:rPr>
                <w:color w:val="000000" w:themeColor="text1"/>
                <w:sz w:val="18"/>
                <w:szCs w:val="18"/>
              </w:rPr>
              <w:t xml:space="preserve"> Nikhil R. Pal , Indian Statistical Institute Kolkata, India. </w:t>
            </w:r>
          </w:p>
          <w:p w14:paraId="71CB4A25" w14:textId="77777777" w:rsidR="00C17E6B" w:rsidRDefault="003963E5" w:rsidP="002A1C6D">
            <w:pPr>
              <w:pStyle w:val="TextLeft"/>
              <w:spacing w:line="240" w:lineRule="auto"/>
              <w:jc w:val="left"/>
              <w:rPr>
                <w:color w:val="000000" w:themeColor="text1"/>
                <w:sz w:val="18"/>
                <w:szCs w:val="18"/>
              </w:rPr>
            </w:pPr>
            <w:r w:rsidRPr="00651F42">
              <w:rPr>
                <w:rFonts w:asciiTheme="majorHAnsi" w:hAnsiTheme="majorHAnsi"/>
                <w:b/>
                <w:color w:val="E64823" w:themeColor="accent5"/>
                <w:sz w:val="18"/>
                <w:szCs w:val="16"/>
              </w:rPr>
              <w:t>Organizing Chair:</w:t>
            </w:r>
            <w:r w:rsidRPr="002A1C6D">
              <w:rPr>
                <w:color w:val="000000" w:themeColor="text1"/>
                <w:sz w:val="18"/>
                <w:szCs w:val="18"/>
              </w:rPr>
              <w:t xml:space="preserve"> Swapan Kumar Mondal, Kalyani Govt. Engg Colllege, India </w:t>
            </w:r>
          </w:p>
          <w:p w14:paraId="141889D8" w14:textId="1E8BBC80" w:rsidR="003963E5" w:rsidRDefault="003963E5" w:rsidP="002A1C6D">
            <w:pPr>
              <w:pStyle w:val="TextLeft"/>
              <w:spacing w:line="240" w:lineRule="auto"/>
              <w:jc w:val="left"/>
              <w:rPr>
                <w:color w:val="000000" w:themeColor="text1"/>
                <w:sz w:val="18"/>
                <w:szCs w:val="18"/>
              </w:rPr>
            </w:pPr>
            <w:r w:rsidRPr="002A1C6D">
              <w:rPr>
                <w:color w:val="000000" w:themeColor="text1"/>
                <w:sz w:val="18"/>
                <w:szCs w:val="18"/>
              </w:rPr>
              <w:t xml:space="preserve">Sourav Banerjee, Kalyani Govt. Engg Colllege, India </w:t>
            </w:r>
          </w:p>
          <w:p w14:paraId="0C6CE901" w14:textId="77777777" w:rsidR="003963E5" w:rsidRPr="0013505D" w:rsidRDefault="003963E5" w:rsidP="002A1C6D">
            <w:pPr>
              <w:pStyle w:val="TextLeft"/>
              <w:spacing w:line="240" w:lineRule="auto"/>
              <w:jc w:val="left"/>
              <w:rPr>
                <w:rFonts w:asciiTheme="majorHAnsi" w:hAnsiTheme="majorHAnsi"/>
                <w:b/>
                <w:color w:val="E64823" w:themeColor="accent5"/>
                <w:sz w:val="18"/>
                <w:szCs w:val="16"/>
              </w:rPr>
            </w:pPr>
            <w:r w:rsidRPr="0013505D">
              <w:rPr>
                <w:rFonts w:asciiTheme="majorHAnsi" w:hAnsiTheme="majorHAnsi"/>
                <w:b/>
                <w:color w:val="E64823" w:themeColor="accent5"/>
                <w:sz w:val="18"/>
                <w:szCs w:val="16"/>
              </w:rPr>
              <w:t xml:space="preserve">Program Chairs: </w:t>
            </w:r>
          </w:p>
          <w:p w14:paraId="4933946B" w14:textId="77777777" w:rsidR="003963E5" w:rsidRDefault="003963E5" w:rsidP="002A1C6D">
            <w:pPr>
              <w:pStyle w:val="TextLeft"/>
              <w:spacing w:line="240" w:lineRule="auto"/>
              <w:jc w:val="left"/>
              <w:rPr>
                <w:color w:val="000000" w:themeColor="text1"/>
                <w:sz w:val="18"/>
                <w:szCs w:val="18"/>
              </w:rPr>
            </w:pPr>
            <w:r w:rsidRPr="002A1C6D">
              <w:rPr>
                <w:color w:val="000000" w:themeColor="text1"/>
                <w:sz w:val="18"/>
                <w:szCs w:val="18"/>
              </w:rPr>
              <w:t xml:space="preserve">Kousik Dasgupta, Kalyani Government Engineering College, India </w:t>
            </w:r>
          </w:p>
          <w:p w14:paraId="5AD1AA88" w14:textId="77777777" w:rsidR="003963E5" w:rsidRDefault="003963E5" w:rsidP="002A1C6D">
            <w:pPr>
              <w:pStyle w:val="TextLeft"/>
              <w:spacing w:line="240" w:lineRule="auto"/>
              <w:jc w:val="left"/>
              <w:rPr>
                <w:color w:val="000000" w:themeColor="text1"/>
                <w:sz w:val="18"/>
                <w:szCs w:val="18"/>
              </w:rPr>
            </w:pPr>
            <w:r w:rsidRPr="002A1C6D">
              <w:rPr>
                <w:color w:val="000000" w:themeColor="text1"/>
                <w:sz w:val="18"/>
                <w:szCs w:val="18"/>
              </w:rPr>
              <w:t xml:space="preserve">Somnath Mukhopadhyay, Assam University Silchar, India </w:t>
            </w:r>
          </w:p>
          <w:p w14:paraId="3887FF32" w14:textId="77777777" w:rsidR="003963E5" w:rsidRDefault="003963E5" w:rsidP="002A1C6D">
            <w:pPr>
              <w:pStyle w:val="TextLeft"/>
              <w:spacing w:line="240" w:lineRule="auto"/>
              <w:jc w:val="left"/>
              <w:rPr>
                <w:color w:val="000000" w:themeColor="text1"/>
                <w:sz w:val="18"/>
                <w:szCs w:val="18"/>
              </w:rPr>
            </w:pPr>
            <w:r w:rsidRPr="002A1C6D">
              <w:rPr>
                <w:color w:val="000000" w:themeColor="text1"/>
                <w:sz w:val="18"/>
                <w:szCs w:val="18"/>
              </w:rPr>
              <w:t xml:space="preserve">Jyotsna K. Mandal, University of Kalyani, India </w:t>
            </w:r>
          </w:p>
          <w:p w14:paraId="5455E832" w14:textId="77777777" w:rsidR="003963E5" w:rsidRPr="0033146D" w:rsidRDefault="003963E5" w:rsidP="002A1C6D">
            <w:pPr>
              <w:pStyle w:val="TextLeft"/>
              <w:spacing w:line="240" w:lineRule="auto"/>
              <w:jc w:val="left"/>
              <w:rPr>
                <w:color w:val="000000" w:themeColor="text1"/>
                <w:sz w:val="20"/>
                <w:szCs w:val="20"/>
              </w:rPr>
            </w:pPr>
            <w:r w:rsidRPr="002A1C6D">
              <w:rPr>
                <w:color w:val="000000" w:themeColor="text1"/>
                <w:sz w:val="18"/>
                <w:szCs w:val="18"/>
              </w:rPr>
              <w:t>Paramartha Dutta, Visva Bharati University, India</w:t>
            </w:r>
          </w:p>
        </w:tc>
        <w:tc>
          <w:tcPr>
            <w:tcW w:w="7597" w:type="dxa"/>
            <w:tcBorders>
              <w:left w:val="single" w:sz="24" w:space="0" w:color="0070C0"/>
              <w:bottom w:val="double" w:sz="4" w:space="0" w:color="0070C0"/>
            </w:tcBorders>
          </w:tcPr>
          <w:p w14:paraId="7EB9A77E" w14:textId="77777777" w:rsidR="003963E5" w:rsidRDefault="003963E5" w:rsidP="002A1C6D">
            <w:pPr>
              <w:pStyle w:val="Heading2"/>
              <w:spacing w:before="0" w:after="0"/>
            </w:pPr>
            <w:r>
              <w:t>Venue</w:t>
            </w:r>
          </w:p>
          <w:p w14:paraId="335B8B1B" w14:textId="1DFFDAED" w:rsidR="003963E5" w:rsidRPr="006E70D3" w:rsidRDefault="003963E5" w:rsidP="002A1C6D">
            <w:pPr>
              <w:pStyle w:val="TextRight"/>
              <w:jc w:val="both"/>
            </w:pPr>
            <w:r w:rsidRPr="00CC41D9">
              <w:rPr>
                <w:rFonts w:cstheme="minorBidi"/>
                <w:color w:val="000000" w:themeColor="text1"/>
                <w:sz w:val="20"/>
                <w:szCs w:val="20"/>
              </w:rPr>
              <w:t>Kalyani Government Engineering College (KGEC), in Kalyani, West Bengal, India offers undergraduate (B.Tech.) and postgraduate (M.Tech., M.C.A.) engineering degree courses under Maulana Abul</w:t>
            </w:r>
            <w:r w:rsidR="00504FD4">
              <w:rPr>
                <w:rFonts w:cstheme="minorBidi"/>
                <w:color w:val="000000" w:themeColor="text1"/>
                <w:sz w:val="20"/>
                <w:szCs w:val="20"/>
              </w:rPr>
              <w:t xml:space="preserve"> </w:t>
            </w:r>
            <w:r w:rsidRPr="00CC41D9">
              <w:rPr>
                <w:rFonts w:cstheme="minorBidi"/>
                <w:color w:val="000000" w:themeColor="text1"/>
                <w:sz w:val="20"/>
                <w:szCs w:val="20"/>
              </w:rPr>
              <w:t xml:space="preserve">Kalam Azad University of Technology (MAKAUT). The institution is regulated, operated and sponsored by The Government of West Bengal. KGEC is ranked </w:t>
            </w:r>
            <w:r w:rsidR="00E8279F">
              <w:rPr>
                <w:rFonts w:cstheme="minorBidi"/>
                <w:color w:val="000000" w:themeColor="text1"/>
                <w:sz w:val="20"/>
                <w:szCs w:val="20"/>
              </w:rPr>
              <w:t>among</w:t>
            </w:r>
            <w:r w:rsidRPr="00CC41D9">
              <w:rPr>
                <w:rFonts w:cstheme="minorBidi"/>
                <w:color w:val="000000" w:themeColor="text1"/>
                <w:sz w:val="20"/>
                <w:szCs w:val="20"/>
              </w:rPr>
              <w:t xml:space="preserve"> </w:t>
            </w:r>
            <w:r w:rsidR="00514E81">
              <w:rPr>
                <w:rFonts w:cstheme="minorBidi"/>
                <w:color w:val="000000" w:themeColor="text1"/>
                <w:sz w:val="20"/>
                <w:szCs w:val="20"/>
              </w:rPr>
              <w:t>t</w:t>
            </w:r>
            <w:r w:rsidRPr="00CC41D9">
              <w:rPr>
                <w:rFonts w:cstheme="minorBidi"/>
                <w:color w:val="000000" w:themeColor="text1"/>
                <w:sz w:val="20"/>
                <w:szCs w:val="20"/>
              </w:rPr>
              <w:t xml:space="preserve">op </w:t>
            </w:r>
            <w:r w:rsidR="00E8279F">
              <w:rPr>
                <w:rFonts w:cstheme="minorBidi"/>
                <w:color w:val="000000" w:themeColor="text1"/>
                <w:sz w:val="20"/>
                <w:szCs w:val="20"/>
              </w:rPr>
              <w:t>5</w:t>
            </w:r>
            <w:r w:rsidRPr="00CC41D9">
              <w:rPr>
                <w:rFonts w:cstheme="minorBidi"/>
                <w:color w:val="000000" w:themeColor="text1"/>
                <w:sz w:val="20"/>
                <w:szCs w:val="20"/>
              </w:rPr>
              <w:t xml:space="preserve"> Engineering College in </w:t>
            </w:r>
            <w:r w:rsidR="00E8279F">
              <w:rPr>
                <w:rFonts w:cstheme="minorBidi"/>
                <w:color w:val="000000" w:themeColor="text1"/>
                <w:sz w:val="20"/>
                <w:szCs w:val="20"/>
              </w:rPr>
              <w:t>West Bengal</w:t>
            </w:r>
            <w:r w:rsidRPr="00CC41D9">
              <w:rPr>
                <w:rFonts w:cstheme="minorBidi"/>
                <w:color w:val="000000" w:themeColor="text1"/>
                <w:sz w:val="20"/>
                <w:szCs w:val="20"/>
              </w:rPr>
              <w:t>. But according to opening and closing ranks in WBJEE, it comes just after Jadavpur University. It has a strong faculty team with quality</w:t>
            </w:r>
            <w:r w:rsidR="00BB4AC3">
              <w:rPr>
                <w:rFonts w:cstheme="minorBidi"/>
                <w:color w:val="000000" w:themeColor="text1"/>
                <w:sz w:val="20"/>
                <w:szCs w:val="20"/>
              </w:rPr>
              <w:t xml:space="preserve"> </w:t>
            </w:r>
            <w:r w:rsidRPr="00CC41D9">
              <w:rPr>
                <w:rFonts w:cstheme="minorBidi"/>
                <w:color w:val="000000" w:themeColor="text1"/>
                <w:sz w:val="20"/>
                <w:szCs w:val="20"/>
              </w:rPr>
              <w:t>experience in reputed government technical institutions all over India.</w:t>
            </w:r>
            <w:r w:rsidR="001614CA">
              <w:rPr>
                <w:rFonts w:cstheme="minorBidi"/>
                <w:color w:val="000000" w:themeColor="text1"/>
                <w:sz w:val="20"/>
                <w:szCs w:val="20"/>
              </w:rPr>
              <w:t xml:space="preserve"> KGEC was</w:t>
            </w:r>
            <w:r w:rsidRPr="00CC41D9">
              <w:rPr>
                <w:rFonts w:cstheme="minorBidi"/>
                <w:color w:val="000000" w:themeColor="text1"/>
                <w:sz w:val="20"/>
                <w:szCs w:val="20"/>
              </w:rPr>
              <w:t xml:space="preserve"> </w:t>
            </w:r>
            <w:r w:rsidR="001614CA">
              <w:rPr>
                <w:rFonts w:cstheme="minorBidi"/>
                <w:color w:val="000000" w:themeColor="text1"/>
                <w:sz w:val="20"/>
                <w:szCs w:val="20"/>
              </w:rPr>
              <w:t>e</w:t>
            </w:r>
            <w:r w:rsidRPr="00CC41D9">
              <w:rPr>
                <w:rFonts w:cstheme="minorBidi"/>
                <w:color w:val="000000" w:themeColor="text1"/>
                <w:sz w:val="20"/>
                <w:szCs w:val="20"/>
              </w:rPr>
              <w:t>stablished in the year1995 by the Government of West Bengal.</w:t>
            </w:r>
          </w:p>
        </w:tc>
      </w:tr>
      <w:tr w:rsidR="003963E5" w14:paraId="6BD63686" w14:textId="77777777" w:rsidTr="006C4FB4">
        <w:trPr>
          <w:trHeight w:val="1505"/>
          <w:jc w:val="center"/>
        </w:trPr>
        <w:tc>
          <w:tcPr>
            <w:tcW w:w="4625" w:type="dxa"/>
            <w:vMerge/>
            <w:tcBorders>
              <w:right w:val="single" w:sz="24" w:space="0" w:color="0070C0"/>
            </w:tcBorders>
          </w:tcPr>
          <w:p w14:paraId="0B7637A4" w14:textId="77777777" w:rsidR="003963E5" w:rsidRDefault="003963E5" w:rsidP="002A1C6D">
            <w:pPr>
              <w:pStyle w:val="TextLeft"/>
              <w:spacing w:line="240" w:lineRule="auto"/>
              <w:jc w:val="both"/>
            </w:pPr>
          </w:p>
        </w:tc>
        <w:tc>
          <w:tcPr>
            <w:tcW w:w="7597" w:type="dxa"/>
            <w:tcBorders>
              <w:top w:val="double" w:sz="4" w:space="0" w:color="0070C0"/>
              <w:left w:val="single" w:sz="24" w:space="0" w:color="0070C0"/>
              <w:bottom w:val="double" w:sz="4" w:space="0" w:color="0070C0"/>
            </w:tcBorders>
          </w:tcPr>
          <w:p w14:paraId="51414B32" w14:textId="77777777" w:rsidR="003963E5" w:rsidRDefault="003963E5" w:rsidP="002A1C6D">
            <w:pPr>
              <w:pStyle w:val="Heading2"/>
              <w:spacing w:before="0" w:after="0"/>
            </w:pPr>
            <w:r>
              <w:t>Call for Papers</w:t>
            </w:r>
          </w:p>
          <w:p w14:paraId="50EE94FB" w14:textId="77777777" w:rsidR="003963E5" w:rsidRPr="000971A2" w:rsidRDefault="003963E5" w:rsidP="008E10CC">
            <w:pPr>
              <w:jc w:val="both"/>
            </w:pPr>
            <w:r w:rsidRPr="000971A2">
              <w:rPr>
                <w:sz w:val="20"/>
                <w:szCs w:val="20"/>
              </w:rPr>
              <w:t>CICBA 2023 will cover all aspects of Computational intelligence in Communications and Business Analytics in computer science and engineering, general science, educational research and management science. This international conference will provide a platform to the participants to share their views and ideas on latest technological developments in an inter and intra disciplinary perspective</w:t>
            </w:r>
            <w:r>
              <w:rPr>
                <w:sz w:val="20"/>
                <w:szCs w:val="20"/>
              </w:rPr>
              <w:t xml:space="preserve">. </w:t>
            </w:r>
          </w:p>
        </w:tc>
      </w:tr>
      <w:tr w:rsidR="003963E5" w14:paraId="1B4C1149" w14:textId="77777777" w:rsidTr="006C4FB4">
        <w:trPr>
          <w:trHeight w:val="1951"/>
          <w:jc w:val="center"/>
        </w:trPr>
        <w:tc>
          <w:tcPr>
            <w:tcW w:w="4625" w:type="dxa"/>
            <w:tcBorders>
              <w:right w:val="single" w:sz="24" w:space="0" w:color="0070C0"/>
            </w:tcBorders>
          </w:tcPr>
          <w:p w14:paraId="13F6AE9D" w14:textId="77777777" w:rsidR="00651F42" w:rsidRDefault="00651F42" w:rsidP="00651F42">
            <w:pPr>
              <w:pStyle w:val="Heading1"/>
              <w:jc w:val="left"/>
            </w:pPr>
            <w:r>
              <w:t>Registration Fees</w:t>
            </w:r>
          </w:p>
          <w:p w14:paraId="6858764E" w14:textId="635587FD" w:rsidR="003963E5" w:rsidRPr="00EF51A6" w:rsidRDefault="008A6498" w:rsidP="00EF51A6">
            <w:pPr>
              <w:pStyle w:val="Heading1"/>
              <w:spacing w:before="0" w:after="0" w:line="276" w:lineRule="auto"/>
              <w:jc w:val="both"/>
              <w:rPr>
                <w:rFonts w:asciiTheme="minorHAnsi" w:hAnsiTheme="minorHAnsi" w:cstheme="minorBidi"/>
                <w:bCs/>
                <w:color w:val="000000" w:themeColor="text1"/>
                <w:sz w:val="20"/>
                <w:szCs w:val="20"/>
              </w:rPr>
            </w:pPr>
            <w:r w:rsidRPr="00EF51A6">
              <w:rPr>
                <w:rFonts w:asciiTheme="minorHAnsi" w:hAnsiTheme="minorHAnsi" w:cstheme="minorBidi"/>
                <w:bCs/>
                <w:color w:val="000000" w:themeColor="text1"/>
                <w:sz w:val="20"/>
                <w:szCs w:val="20"/>
              </w:rPr>
              <w:t>Academician:</w:t>
            </w:r>
            <w:r w:rsidR="00EF51A6" w:rsidRPr="00EF51A6">
              <w:rPr>
                <w:rFonts w:asciiTheme="minorHAnsi" w:hAnsiTheme="minorHAnsi" w:cstheme="minorBidi"/>
                <w:bCs/>
                <w:color w:val="000000" w:themeColor="text1"/>
                <w:sz w:val="20"/>
                <w:szCs w:val="20"/>
              </w:rPr>
              <w:t xml:space="preserve"> </w:t>
            </w:r>
            <w:r w:rsidR="00607E1A">
              <w:rPr>
                <w:rFonts w:asciiTheme="minorHAnsi" w:hAnsiTheme="minorHAnsi" w:cstheme="minorBidi"/>
                <w:bCs/>
                <w:color w:val="000000" w:themeColor="text1"/>
                <w:sz w:val="20"/>
                <w:szCs w:val="20"/>
              </w:rPr>
              <w:t xml:space="preserve">₹ </w:t>
            </w:r>
            <w:r w:rsidR="00EF51A6" w:rsidRPr="00EF51A6">
              <w:rPr>
                <w:rFonts w:asciiTheme="minorHAnsi" w:hAnsiTheme="minorHAnsi" w:cstheme="minorBidi"/>
                <w:bCs/>
                <w:color w:val="000000" w:themeColor="text1"/>
                <w:sz w:val="20"/>
                <w:szCs w:val="20"/>
              </w:rPr>
              <w:t>6000</w:t>
            </w:r>
          </w:p>
          <w:p w14:paraId="5EA4C096" w14:textId="7075E5AB" w:rsidR="00EF51A6" w:rsidRPr="00EF51A6" w:rsidRDefault="00EF51A6" w:rsidP="00EF51A6">
            <w:pPr>
              <w:spacing w:line="276" w:lineRule="auto"/>
              <w:rPr>
                <w:b/>
                <w:bCs/>
                <w:sz w:val="20"/>
                <w:szCs w:val="20"/>
              </w:rPr>
            </w:pPr>
            <w:r w:rsidRPr="00EF51A6">
              <w:rPr>
                <w:b/>
                <w:bCs/>
                <w:sz w:val="20"/>
                <w:szCs w:val="20"/>
              </w:rPr>
              <w:t xml:space="preserve">Industry </w:t>
            </w:r>
            <w:r w:rsidR="008A6498" w:rsidRPr="00EF51A6">
              <w:rPr>
                <w:b/>
                <w:bCs/>
                <w:sz w:val="20"/>
                <w:szCs w:val="20"/>
              </w:rPr>
              <w:t>Delegates:</w:t>
            </w:r>
            <w:r w:rsidR="00607E1A">
              <w:rPr>
                <w:b/>
                <w:bCs/>
                <w:sz w:val="20"/>
                <w:szCs w:val="20"/>
              </w:rPr>
              <w:t xml:space="preserve"> ₹ </w:t>
            </w:r>
            <w:r w:rsidRPr="00EF51A6">
              <w:rPr>
                <w:b/>
                <w:bCs/>
                <w:sz w:val="20"/>
                <w:szCs w:val="20"/>
              </w:rPr>
              <w:t>7000</w:t>
            </w:r>
          </w:p>
          <w:p w14:paraId="7995814B" w14:textId="35AC7B69" w:rsidR="00EF51A6" w:rsidRPr="00EF51A6" w:rsidRDefault="00EF51A6" w:rsidP="00EF51A6">
            <w:pPr>
              <w:spacing w:line="276" w:lineRule="auto"/>
            </w:pPr>
            <w:r w:rsidRPr="00EF51A6">
              <w:rPr>
                <w:b/>
                <w:bCs/>
                <w:sz w:val="20"/>
                <w:szCs w:val="20"/>
              </w:rPr>
              <w:t xml:space="preserve">Foreign </w:t>
            </w:r>
            <w:r w:rsidR="008A6498" w:rsidRPr="00EF51A6">
              <w:rPr>
                <w:b/>
                <w:bCs/>
                <w:sz w:val="20"/>
                <w:szCs w:val="20"/>
              </w:rPr>
              <w:t>Delegates:</w:t>
            </w:r>
            <w:r w:rsidRPr="00EF51A6">
              <w:rPr>
                <w:b/>
                <w:bCs/>
                <w:sz w:val="20"/>
                <w:szCs w:val="20"/>
              </w:rPr>
              <w:t xml:space="preserve"> $300</w:t>
            </w:r>
          </w:p>
        </w:tc>
        <w:tc>
          <w:tcPr>
            <w:tcW w:w="7597" w:type="dxa"/>
            <w:tcBorders>
              <w:top w:val="double" w:sz="4" w:space="0" w:color="0070C0"/>
              <w:left w:val="single" w:sz="24" w:space="0" w:color="0070C0"/>
              <w:bottom w:val="double" w:sz="4" w:space="0" w:color="0070C0"/>
            </w:tcBorders>
          </w:tcPr>
          <w:p w14:paraId="778E064A" w14:textId="77777777" w:rsidR="003963E5" w:rsidRPr="00A650C3" w:rsidRDefault="003963E5" w:rsidP="00A650C3">
            <w:pPr>
              <w:pStyle w:val="Heading2"/>
              <w:spacing w:before="0" w:after="0"/>
            </w:pPr>
            <w:r w:rsidRPr="00A650C3">
              <w:t>Tracks</w:t>
            </w:r>
          </w:p>
          <w:p w14:paraId="1E944264" w14:textId="77777777" w:rsidR="003963E5" w:rsidRPr="008E10CC" w:rsidRDefault="003963E5" w:rsidP="008E10CC">
            <w:pPr>
              <w:pStyle w:val="ListParagraph"/>
              <w:numPr>
                <w:ilvl w:val="0"/>
                <w:numId w:val="2"/>
              </w:numPr>
              <w:rPr>
                <w:sz w:val="20"/>
                <w:szCs w:val="20"/>
              </w:rPr>
            </w:pPr>
            <w:r w:rsidRPr="008E10CC">
              <w:rPr>
                <w:sz w:val="20"/>
                <w:szCs w:val="20"/>
              </w:rPr>
              <w:t>Tracks of the Conference (not limited to)</w:t>
            </w:r>
          </w:p>
          <w:p w14:paraId="38C3B365" w14:textId="77777777" w:rsidR="003963E5" w:rsidRPr="008E10CC" w:rsidRDefault="003963E5" w:rsidP="008E10CC">
            <w:pPr>
              <w:pStyle w:val="ListParagraph"/>
              <w:numPr>
                <w:ilvl w:val="1"/>
                <w:numId w:val="4"/>
              </w:numPr>
              <w:rPr>
                <w:sz w:val="20"/>
                <w:szCs w:val="20"/>
              </w:rPr>
            </w:pPr>
            <w:r w:rsidRPr="008E10CC">
              <w:rPr>
                <w:sz w:val="20"/>
                <w:szCs w:val="20"/>
              </w:rPr>
              <w:t>Computational Intelligence</w:t>
            </w:r>
          </w:p>
          <w:p w14:paraId="46C604F4" w14:textId="77777777" w:rsidR="003963E5" w:rsidRPr="008E10CC" w:rsidRDefault="003963E5" w:rsidP="008E10CC">
            <w:pPr>
              <w:pStyle w:val="ListParagraph"/>
              <w:numPr>
                <w:ilvl w:val="1"/>
                <w:numId w:val="4"/>
              </w:numPr>
              <w:rPr>
                <w:sz w:val="20"/>
                <w:szCs w:val="20"/>
              </w:rPr>
            </w:pPr>
            <w:r w:rsidRPr="008E10CC">
              <w:rPr>
                <w:sz w:val="20"/>
                <w:szCs w:val="20"/>
              </w:rPr>
              <w:t>Fuzzy Systems</w:t>
            </w:r>
          </w:p>
          <w:p w14:paraId="35B8E79F" w14:textId="77777777" w:rsidR="003963E5" w:rsidRPr="008E10CC" w:rsidRDefault="003963E5" w:rsidP="008E10CC">
            <w:pPr>
              <w:pStyle w:val="ListParagraph"/>
              <w:numPr>
                <w:ilvl w:val="1"/>
                <w:numId w:val="4"/>
              </w:numPr>
              <w:rPr>
                <w:sz w:val="20"/>
                <w:szCs w:val="20"/>
              </w:rPr>
            </w:pPr>
            <w:r w:rsidRPr="008E10CC">
              <w:rPr>
                <w:sz w:val="20"/>
                <w:szCs w:val="20"/>
              </w:rPr>
              <w:t>Machine Learning</w:t>
            </w:r>
          </w:p>
          <w:p w14:paraId="119A9695" w14:textId="77777777" w:rsidR="003963E5" w:rsidRPr="008E10CC" w:rsidRDefault="003963E5" w:rsidP="008E10CC">
            <w:pPr>
              <w:pStyle w:val="ListParagraph"/>
              <w:numPr>
                <w:ilvl w:val="1"/>
                <w:numId w:val="4"/>
              </w:numPr>
              <w:rPr>
                <w:sz w:val="20"/>
                <w:szCs w:val="20"/>
              </w:rPr>
            </w:pPr>
            <w:r w:rsidRPr="008E10CC">
              <w:rPr>
                <w:sz w:val="20"/>
                <w:szCs w:val="20"/>
              </w:rPr>
              <w:t>Evolutionary Computation</w:t>
            </w:r>
          </w:p>
          <w:p w14:paraId="728F811B" w14:textId="77777777" w:rsidR="003963E5" w:rsidRPr="008E10CC" w:rsidRDefault="003963E5" w:rsidP="008E10CC">
            <w:pPr>
              <w:pStyle w:val="ListParagraph"/>
              <w:numPr>
                <w:ilvl w:val="1"/>
                <w:numId w:val="4"/>
              </w:numPr>
              <w:rPr>
                <w:sz w:val="20"/>
                <w:szCs w:val="20"/>
              </w:rPr>
            </w:pPr>
            <w:r w:rsidRPr="008E10CC">
              <w:rPr>
                <w:sz w:val="20"/>
                <w:szCs w:val="20"/>
              </w:rPr>
              <w:t>Hybridization in Computational Intelligence</w:t>
            </w:r>
          </w:p>
          <w:p w14:paraId="0658E4BE" w14:textId="77777777" w:rsidR="003963E5" w:rsidRPr="008E10CC" w:rsidRDefault="003963E5" w:rsidP="008E10CC">
            <w:pPr>
              <w:pStyle w:val="ListParagraph"/>
              <w:numPr>
                <w:ilvl w:val="0"/>
                <w:numId w:val="3"/>
              </w:numPr>
              <w:rPr>
                <w:sz w:val="20"/>
                <w:szCs w:val="20"/>
              </w:rPr>
            </w:pPr>
            <w:r w:rsidRPr="008E10CC">
              <w:rPr>
                <w:sz w:val="20"/>
                <w:szCs w:val="20"/>
              </w:rPr>
              <w:t>Theories and Applications to Data Communications and Analytic</w:t>
            </w:r>
          </w:p>
        </w:tc>
      </w:tr>
      <w:tr w:rsidR="000E1D44" w14:paraId="68597DBE" w14:textId="77777777" w:rsidTr="006C4FB4">
        <w:trPr>
          <w:trHeight w:val="2407"/>
          <w:jc w:val="center"/>
        </w:trPr>
        <w:tc>
          <w:tcPr>
            <w:tcW w:w="4625" w:type="dxa"/>
            <w:tcBorders>
              <w:right w:val="single" w:sz="24" w:space="0" w:color="0070C0"/>
            </w:tcBorders>
          </w:tcPr>
          <w:p w14:paraId="503FE334" w14:textId="77777777" w:rsidR="000E1D44" w:rsidRDefault="0013505D" w:rsidP="00785D3B">
            <w:pPr>
              <w:pStyle w:val="Heading1"/>
              <w:jc w:val="left"/>
            </w:pPr>
            <w:r>
              <w:t>Keynote Speaker</w:t>
            </w:r>
            <w:r w:rsidR="00654AC2">
              <w:t>s</w:t>
            </w:r>
          </w:p>
          <w:p w14:paraId="0D09ACC1" w14:textId="77777777" w:rsidR="00E0356C" w:rsidRDefault="0013505D" w:rsidP="004854CB">
            <w:pPr>
              <w:pStyle w:val="TextLeft"/>
              <w:jc w:val="left"/>
              <w:rPr>
                <w:color w:val="000000" w:themeColor="text1"/>
                <w:sz w:val="18"/>
                <w:szCs w:val="18"/>
              </w:rPr>
            </w:pPr>
            <w:r w:rsidRPr="0013505D">
              <w:rPr>
                <w:b/>
                <w:bCs/>
                <w:color w:val="000000" w:themeColor="text1"/>
                <w:sz w:val="18"/>
                <w:szCs w:val="18"/>
              </w:rPr>
              <w:t>Subhasish Chaudhuri</w:t>
            </w:r>
            <w:r w:rsidRPr="0013505D">
              <w:rPr>
                <w:color w:val="000000" w:themeColor="text1"/>
                <w:sz w:val="18"/>
                <w:szCs w:val="18"/>
              </w:rPr>
              <w:t>, IIIT Bombay, India</w:t>
            </w:r>
            <w:r w:rsidR="00E0356C">
              <w:rPr>
                <w:color w:val="000000" w:themeColor="text1"/>
                <w:sz w:val="18"/>
                <w:szCs w:val="18"/>
              </w:rPr>
              <w:t xml:space="preserve"> </w:t>
            </w:r>
          </w:p>
          <w:p w14:paraId="3DFC18E2" w14:textId="5B066CC3" w:rsidR="0013505D" w:rsidRDefault="0013505D" w:rsidP="004854CB">
            <w:pPr>
              <w:pStyle w:val="TextLeft"/>
              <w:jc w:val="left"/>
              <w:rPr>
                <w:color w:val="000000" w:themeColor="text1"/>
                <w:sz w:val="18"/>
                <w:szCs w:val="18"/>
              </w:rPr>
            </w:pPr>
            <w:r w:rsidRPr="008F44AB">
              <w:rPr>
                <w:b/>
                <w:bCs/>
                <w:color w:val="000000" w:themeColor="text1"/>
                <w:sz w:val="18"/>
                <w:szCs w:val="18"/>
              </w:rPr>
              <w:t>Xin</w:t>
            </w:r>
            <w:r w:rsidR="004854CB">
              <w:rPr>
                <w:b/>
                <w:bCs/>
                <w:color w:val="000000" w:themeColor="text1"/>
                <w:sz w:val="18"/>
                <w:szCs w:val="18"/>
              </w:rPr>
              <w:t xml:space="preserve"> </w:t>
            </w:r>
            <w:r w:rsidRPr="008F44AB">
              <w:rPr>
                <w:b/>
                <w:bCs/>
                <w:color w:val="000000" w:themeColor="text1"/>
                <w:sz w:val="18"/>
                <w:szCs w:val="18"/>
              </w:rPr>
              <w:t>Yao</w:t>
            </w:r>
            <w:r w:rsidRPr="0013505D">
              <w:rPr>
                <w:color w:val="000000" w:themeColor="text1"/>
                <w:sz w:val="18"/>
                <w:szCs w:val="18"/>
              </w:rPr>
              <w:t>, Southern University of Science</w:t>
            </w:r>
            <w:r w:rsidR="00E0356C">
              <w:rPr>
                <w:color w:val="000000" w:themeColor="text1"/>
                <w:sz w:val="18"/>
                <w:szCs w:val="18"/>
              </w:rPr>
              <w:t xml:space="preserve"> </w:t>
            </w:r>
            <w:r w:rsidRPr="0013505D">
              <w:rPr>
                <w:color w:val="000000" w:themeColor="text1"/>
                <w:sz w:val="18"/>
                <w:szCs w:val="18"/>
              </w:rPr>
              <w:t>and Technology, University of Birmingham</w:t>
            </w:r>
            <w:r w:rsidR="004854CB">
              <w:rPr>
                <w:color w:val="000000" w:themeColor="text1"/>
                <w:sz w:val="18"/>
                <w:szCs w:val="18"/>
              </w:rPr>
              <w:t xml:space="preserve"> </w:t>
            </w:r>
            <w:r w:rsidRPr="0013505D">
              <w:rPr>
                <w:color w:val="000000" w:themeColor="text1"/>
                <w:sz w:val="18"/>
                <w:szCs w:val="18"/>
              </w:rPr>
              <w:t>(UK) and NORCE (Norway)</w:t>
            </w:r>
          </w:p>
          <w:p w14:paraId="60AFF9D3" w14:textId="77777777" w:rsidR="008F44AB" w:rsidRDefault="0013505D" w:rsidP="004854CB">
            <w:pPr>
              <w:pStyle w:val="TextLeft"/>
              <w:jc w:val="left"/>
              <w:rPr>
                <w:color w:val="000000" w:themeColor="text1"/>
                <w:sz w:val="18"/>
                <w:szCs w:val="18"/>
              </w:rPr>
            </w:pPr>
            <w:r w:rsidRPr="0013505D">
              <w:rPr>
                <w:b/>
                <w:bCs/>
                <w:color w:val="000000" w:themeColor="text1"/>
                <w:sz w:val="18"/>
                <w:szCs w:val="18"/>
              </w:rPr>
              <w:t>Mike Hinchey</w:t>
            </w:r>
            <w:r>
              <w:rPr>
                <w:b/>
                <w:bCs/>
                <w:color w:val="000000" w:themeColor="text1"/>
                <w:sz w:val="18"/>
                <w:szCs w:val="18"/>
              </w:rPr>
              <w:t>,</w:t>
            </w:r>
            <w:r w:rsidRPr="0013505D">
              <w:rPr>
                <w:color w:val="000000" w:themeColor="text1"/>
                <w:sz w:val="18"/>
                <w:szCs w:val="18"/>
              </w:rPr>
              <w:t xml:space="preserve"> University of Limerick, Ireland.</w:t>
            </w:r>
            <w:r w:rsidR="00E0356C">
              <w:rPr>
                <w:color w:val="000000" w:themeColor="text1"/>
                <w:sz w:val="18"/>
                <w:szCs w:val="18"/>
              </w:rPr>
              <w:t xml:space="preserve"> </w:t>
            </w:r>
            <w:r w:rsidRPr="0013505D">
              <w:rPr>
                <w:color w:val="000000" w:themeColor="text1"/>
                <w:sz w:val="18"/>
                <w:szCs w:val="18"/>
              </w:rPr>
              <w:t>Elizabeth Bremens,</w:t>
            </w:r>
            <w:r w:rsidR="00E0356C">
              <w:rPr>
                <w:color w:val="000000" w:themeColor="text1"/>
                <w:sz w:val="18"/>
                <w:szCs w:val="18"/>
              </w:rPr>
              <w:t xml:space="preserve"> </w:t>
            </w:r>
          </w:p>
          <w:p w14:paraId="0B536B86" w14:textId="0041358C" w:rsidR="0013505D" w:rsidRDefault="0013505D" w:rsidP="004854CB">
            <w:pPr>
              <w:pStyle w:val="TextLeft"/>
              <w:jc w:val="left"/>
              <w:rPr>
                <w:color w:val="000000" w:themeColor="text1"/>
                <w:sz w:val="18"/>
                <w:szCs w:val="18"/>
              </w:rPr>
            </w:pPr>
            <w:r w:rsidRPr="008F44AB">
              <w:rPr>
                <w:b/>
                <w:bCs/>
                <w:color w:val="000000" w:themeColor="text1"/>
                <w:sz w:val="18"/>
                <w:szCs w:val="18"/>
              </w:rPr>
              <w:t>Jayant Haripsa</w:t>
            </w:r>
            <w:r w:rsidRPr="0013505D">
              <w:rPr>
                <w:color w:val="000000" w:themeColor="text1"/>
                <w:sz w:val="18"/>
                <w:szCs w:val="18"/>
              </w:rPr>
              <w:t>, IISC Bangalore, India</w:t>
            </w:r>
          </w:p>
          <w:p w14:paraId="1A50A9DB" w14:textId="5A0FF5CF" w:rsidR="000E1D44" w:rsidRDefault="0013505D" w:rsidP="004854CB">
            <w:pPr>
              <w:pStyle w:val="TextLeft"/>
              <w:jc w:val="left"/>
            </w:pPr>
            <w:r w:rsidRPr="0013505D">
              <w:rPr>
                <w:b/>
                <w:bCs/>
                <w:color w:val="000000" w:themeColor="text1"/>
                <w:sz w:val="18"/>
                <w:szCs w:val="18"/>
              </w:rPr>
              <w:t>Amit</w:t>
            </w:r>
            <w:r w:rsidR="008F44AB">
              <w:rPr>
                <w:b/>
                <w:bCs/>
                <w:color w:val="000000" w:themeColor="text1"/>
                <w:sz w:val="18"/>
                <w:szCs w:val="18"/>
              </w:rPr>
              <w:t xml:space="preserve"> </w:t>
            </w:r>
            <w:r w:rsidRPr="0013505D">
              <w:rPr>
                <w:b/>
                <w:bCs/>
                <w:color w:val="000000" w:themeColor="text1"/>
                <w:sz w:val="18"/>
                <w:szCs w:val="18"/>
              </w:rPr>
              <w:t>Konar</w:t>
            </w:r>
            <w:r w:rsidRPr="0013505D">
              <w:rPr>
                <w:color w:val="000000" w:themeColor="text1"/>
                <w:sz w:val="18"/>
                <w:szCs w:val="18"/>
              </w:rPr>
              <w:t>, Jadavpur University, India</w:t>
            </w:r>
          </w:p>
        </w:tc>
        <w:tc>
          <w:tcPr>
            <w:tcW w:w="7597" w:type="dxa"/>
            <w:tcBorders>
              <w:top w:val="double" w:sz="4" w:space="0" w:color="0070C0"/>
              <w:left w:val="single" w:sz="24" w:space="0" w:color="0070C0"/>
              <w:bottom w:val="double" w:sz="4" w:space="0" w:color="0070C0"/>
            </w:tcBorders>
          </w:tcPr>
          <w:p w14:paraId="2390F68D" w14:textId="77777777" w:rsidR="000E1D44" w:rsidRDefault="000971A2" w:rsidP="00A77921">
            <w:pPr>
              <w:pStyle w:val="Heading2"/>
            </w:pPr>
            <w:r>
              <w:t>Submission guidelines:</w:t>
            </w:r>
          </w:p>
          <w:p w14:paraId="0B4F3759" w14:textId="77777777" w:rsidR="000E1D44" w:rsidRDefault="000971A2" w:rsidP="000E1D44">
            <w:pPr>
              <w:pStyle w:val="TextRight"/>
            </w:pPr>
            <w:r w:rsidRPr="000971A2">
              <w:rPr>
                <w:rFonts w:cstheme="minorBidi"/>
                <w:color w:val="000000" w:themeColor="text1"/>
                <w:sz w:val="20"/>
                <w:szCs w:val="20"/>
              </w:rPr>
              <w:t>Submission guidelines: Paper length should be within 15 pages in the Springer CCIS one-column format. All submissions are required to follow the Springer stipulations and are subject to screening for plagiarism by iThenticate®. Double blind review system will be followed and each paper will be reviewed by at least three reviewers. Manuscripts must be anonymous during submission.</w:t>
            </w:r>
          </w:p>
          <w:p w14:paraId="790B06AE" w14:textId="77777777" w:rsidR="000971A2" w:rsidRPr="000971A2" w:rsidRDefault="000971A2" w:rsidP="000971A2">
            <w:pPr>
              <w:rPr>
                <w:sz w:val="20"/>
                <w:szCs w:val="20"/>
              </w:rPr>
            </w:pPr>
            <w:r>
              <w:t>(</w:t>
            </w:r>
            <w:r w:rsidRPr="000971A2">
              <w:rPr>
                <w:sz w:val="20"/>
                <w:szCs w:val="20"/>
              </w:rPr>
              <w:t>I) Each paper should be registered separately with full registration fee.</w:t>
            </w:r>
          </w:p>
          <w:p w14:paraId="370C27A4" w14:textId="77777777" w:rsidR="000971A2" w:rsidRPr="000971A2" w:rsidRDefault="000971A2" w:rsidP="008E10CC">
            <w:r w:rsidRPr="000971A2">
              <w:rPr>
                <w:sz w:val="20"/>
                <w:szCs w:val="20"/>
              </w:rPr>
              <w:t>(II) Addition/alteration of authors are not allowed.</w:t>
            </w:r>
          </w:p>
        </w:tc>
      </w:tr>
      <w:tr w:rsidR="000E1D44" w14:paraId="424E369D" w14:textId="77777777" w:rsidTr="006C4FB4">
        <w:trPr>
          <w:trHeight w:val="1746"/>
          <w:jc w:val="center"/>
        </w:trPr>
        <w:tc>
          <w:tcPr>
            <w:tcW w:w="4625" w:type="dxa"/>
            <w:tcBorders>
              <w:right w:val="single" w:sz="24" w:space="0" w:color="0070C0"/>
            </w:tcBorders>
          </w:tcPr>
          <w:p w14:paraId="4C39C095" w14:textId="77777777" w:rsidR="00A650C3" w:rsidRDefault="00A650C3">
            <w:pPr>
              <w:rPr>
                <w:rFonts w:asciiTheme="majorHAnsi" w:hAnsiTheme="majorHAnsi"/>
                <w:b/>
                <w:color w:val="E64823" w:themeColor="accent5"/>
                <w:sz w:val="28"/>
              </w:rPr>
            </w:pPr>
            <w:r w:rsidRPr="00A650C3">
              <w:rPr>
                <w:rFonts w:asciiTheme="majorHAnsi" w:hAnsiTheme="majorHAnsi"/>
                <w:b/>
                <w:color w:val="E64823" w:themeColor="accent5"/>
                <w:sz w:val="28"/>
              </w:rPr>
              <w:t>Important Dates</w:t>
            </w:r>
          </w:p>
          <w:p w14:paraId="5E9DF6CF" w14:textId="77777777" w:rsidR="00A650C3" w:rsidRDefault="00A650C3">
            <w:pPr>
              <w:rPr>
                <w:sz w:val="20"/>
                <w:szCs w:val="20"/>
              </w:rPr>
            </w:pPr>
            <w:r w:rsidRPr="00A650C3">
              <w:rPr>
                <w:rFonts w:asciiTheme="majorHAnsi" w:hAnsiTheme="majorHAnsi"/>
                <w:b/>
                <w:color w:val="E64823" w:themeColor="accent5"/>
                <w:sz w:val="18"/>
                <w:szCs w:val="16"/>
              </w:rPr>
              <w:t>Submission:</w:t>
            </w:r>
            <w:r w:rsidRPr="00E45A1E">
              <w:rPr>
                <w:b/>
                <w:bCs/>
                <w:sz w:val="20"/>
                <w:szCs w:val="20"/>
              </w:rPr>
              <w:t>31.10.2022</w:t>
            </w:r>
          </w:p>
          <w:p w14:paraId="6D124581" w14:textId="77777777" w:rsidR="00A650C3" w:rsidRDefault="00A650C3">
            <w:pPr>
              <w:rPr>
                <w:sz w:val="20"/>
                <w:szCs w:val="20"/>
              </w:rPr>
            </w:pPr>
            <w:r w:rsidRPr="00A650C3">
              <w:rPr>
                <w:rFonts w:asciiTheme="majorHAnsi" w:hAnsiTheme="majorHAnsi"/>
                <w:b/>
                <w:color w:val="E64823" w:themeColor="accent5"/>
                <w:sz w:val="18"/>
                <w:szCs w:val="16"/>
              </w:rPr>
              <w:t>Desk Rejection</w:t>
            </w:r>
            <w:r w:rsidRPr="00A650C3">
              <w:rPr>
                <w:sz w:val="20"/>
                <w:szCs w:val="20"/>
              </w:rPr>
              <w:t xml:space="preserve">: </w:t>
            </w:r>
            <w:r w:rsidRPr="00E45A1E">
              <w:rPr>
                <w:b/>
                <w:bCs/>
                <w:sz w:val="20"/>
                <w:szCs w:val="20"/>
              </w:rPr>
              <w:t>15.11.2022</w:t>
            </w:r>
          </w:p>
          <w:p w14:paraId="71014BB0" w14:textId="77777777" w:rsidR="00A650C3" w:rsidRPr="00E45A1E" w:rsidRDefault="00A650C3">
            <w:pPr>
              <w:rPr>
                <w:b/>
                <w:bCs/>
                <w:sz w:val="20"/>
                <w:szCs w:val="20"/>
              </w:rPr>
            </w:pPr>
            <w:r w:rsidRPr="00A650C3">
              <w:rPr>
                <w:rFonts w:asciiTheme="majorHAnsi" w:hAnsiTheme="majorHAnsi"/>
                <w:b/>
                <w:color w:val="E64823" w:themeColor="accent5"/>
                <w:sz w:val="18"/>
                <w:szCs w:val="16"/>
              </w:rPr>
              <w:t>First Round Decision</w:t>
            </w:r>
            <w:r w:rsidRPr="00A650C3">
              <w:rPr>
                <w:sz w:val="20"/>
                <w:szCs w:val="20"/>
              </w:rPr>
              <w:t xml:space="preserve">: </w:t>
            </w:r>
            <w:r w:rsidRPr="00E45A1E">
              <w:rPr>
                <w:b/>
                <w:bCs/>
                <w:sz w:val="20"/>
                <w:szCs w:val="20"/>
              </w:rPr>
              <w:t xml:space="preserve">30.11.2022 </w:t>
            </w:r>
          </w:p>
          <w:p w14:paraId="59C19972" w14:textId="77777777" w:rsidR="00A650C3" w:rsidRPr="00A650C3" w:rsidRDefault="00A650C3">
            <w:pPr>
              <w:rPr>
                <w:sz w:val="20"/>
                <w:szCs w:val="20"/>
              </w:rPr>
            </w:pPr>
            <w:r w:rsidRPr="00A650C3">
              <w:rPr>
                <w:rFonts w:asciiTheme="majorHAnsi" w:hAnsiTheme="majorHAnsi"/>
                <w:b/>
                <w:color w:val="E64823" w:themeColor="accent5"/>
                <w:sz w:val="18"/>
                <w:szCs w:val="16"/>
              </w:rPr>
              <w:t>Revised Submission:</w:t>
            </w:r>
            <w:r w:rsidRPr="00E45A1E">
              <w:rPr>
                <w:b/>
                <w:bCs/>
                <w:sz w:val="20"/>
                <w:szCs w:val="20"/>
              </w:rPr>
              <w:t>15.12.2022</w:t>
            </w:r>
          </w:p>
          <w:p w14:paraId="732883A7" w14:textId="77777777" w:rsidR="00E45A1E" w:rsidRDefault="00A650C3">
            <w:pPr>
              <w:rPr>
                <w:rFonts w:asciiTheme="majorHAnsi" w:hAnsiTheme="majorHAnsi"/>
                <w:b/>
                <w:color w:val="E64823" w:themeColor="accent5"/>
                <w:sz w:val="18"/>
                <w:szCs w:val="16"/>
              </w:rPr>
            </w:pPr>
            <w:r w:rsidRPr="00A650C3">
              <w:rPr>
                <w:rFonts w:asciiTheme="majorHAnsi" w:hAnsiTheme="majorHAnsi"/>
                <w:b/>
                <w:color w:val="E64823" w:themeColor="accent5"/>
                <w:sz w:val="18"/>
                <w:szCs w:val="16"/>
              </w:rPr>
              <w:t>Final Decision:</w:t>
            </w:r>
            <w:r w:rsidRPr="00E45A1E">
              <w:rPr>
                <w:b/>
                <w:bCs/>
                <w:sz w:val="20"/>
                <w:szCs w:val="20"/>
              </w:rPr>
              <w:t>31.12.2022</w:t>
            </w:r>
          </w:p>
          <w:p w14:paraId="744F8451" w14:textId="64DE44BA" w:rsidR="000E1D44" w:rsidRDefault="00A650C3">
            <w:r w:rsidRPr="00A650C3">
              <w:rPr>
                <w:rFonts w:asciiTheme="majorHAnsi" w:hAnsiTheme="majorHAnsi"/>
                <w:b/>
                <w:color w:val="E64823" w:themeColor="accent5"/>
                <w:sz w:val="18"/>
                <w:szCs w:val="16"/>
              </w:rPr>
              <w:t>Camera Ready and Registration</w:t>
            </w:r>
            <w:r w:rsidRPr="00A650C3">
              <w:rPr>
                <w:sz w:val="20"/>
                <w:szCs w:val="20"/>
              </w:rPr>
              <w:t xml:space="preserve">: </w:t>
            </w:r>
            <w:r w:rsidRPr="00E45A1E">
              <w:rPr>
                <w:b/>
                <w:bCs/>
                <w:sz w:val="20"/>
                <w:szCs w:val="20"/>
              </w:rPr>
              <w:t>15.01.2023</w:t>
            </w:r>
          </w:p>
        </w:tc>
        <w:tc>
          <w:tcPr>
            <w:tcW w:w="7597" w:type="dxa"/>
            <w:tcBorders>
              <w:top w:val="double" w:sz="4" w:space="0" w:color="0070C0"/>
              <w:left w:val="single" w:sz="24" w:space="0" w:color="0070C0"/>
            </w:tcBorders>
          </w:tcPr>
          <w:p w14:paraId="299411EF" w14:textId="77777777" w:rsidR="0057534A" w:rsidRDefault="000971A2" w:rsidP="0057534A">
            <w:pPr>
              <w:pStyle w:val="Heading2"/>
            </w:pPr>
            <w:r>
              <w:t>Important Links</w:t>
            </w:r>
            <w:r w:rsidR="00E45A1E">
              <w:t xml:space="preserve"> and Contact</w:t>
            </w:r>
            <w:r w:rsidR="00654AC2">
              <w:t>s</w:t>
            </w:r>
          </w:p>
          <w:p w14:paraId="3080D711" w14:textId="7564DBC4" w:rsidR="002E22F2" w:rsidRPr="00A650C3" w:rsidRDefault="002E22F2" w:rsidP="002E22F2">
            <w:pPr>
              <w:rPr>
                <w:sz w:val="20"/>
                <w:szCs w:val="20"/>
              </w:rPr>
            </w:pPr>
            <w:r w:rsidRPr="00E45A1E">
              <w:rPr>
                <w:rFonts w:asciiTheme="majorHAnsi" w:hAnsiTheme="majorHAnsi"/>
                <w:b/>
                <w:color w:val="E64823" w:themeColor="accent5"/>
                <w:sz w:val="18"/>
                <w:szCs w:val="16"/>
              </w:rPr>
              <w:t>Conference Website:</w:t>
            </w:r>
            <w:r w:rsidR="006452B9">
              <w:rPr>
                <w:rFonts w:asciiTheme="majorHAnsi" w:hAnsiTheme="majorHAnsi"/>
                <w:b/>
                <w:color w:val="E64823" w:themeColor="accent5"/>
                <w:sz w:val="18"/>
                <w:szCs w:val="16"/>
              </w:rPr>
              <w:t xml:space="preserve"> </w:t>
            </w:r>
            <w:hyperlink r:id="rId10" w:history="1">
              <w:r w:rsidR="00A02CD6" w:rsidRPr="0073773B">
                <w:rPr>
                  <w:rStyle w:val="Hyperlink"/>
                  <w:sz w:val="20"/>
                  <w:szCs w:val="20"/>
                </w:rPr>
                <w:t>http://www.cicba.in</w:t>
              </w:r>
            </w:hyperlink>
          </w:p>
          <w:p w14:paraId="59C76777" w14:textId="77777777" w:rsidR="002E22F2" w:rsidRPr="00A650C3" w:rsidRDefault="002E22F2" w:rsidP="002E22F2">
            <w:pPr>
              <w:rPr>
                <w:sz w:val="20"/>
                <w:szCs w:val="20"/>
              </w:rPr>
            </w:pPr>
            <w:r w:rsidRPr="00E45A1E">
              <w:rPr>
                <w:rFonts w:asciiTheme="majorHAnsi" w:hAnsiTheme="majorHAnsi"/>
                <w:b/>
                <w:color w:val="E64823" w:themeColor="accent5"/>
                <w:sz w:val="18"/>
                <w:szCs w:val="16"/>
              </w:rPr>
              <w:t xml:space="preserve">Contact E-Mail: </w:t>
            </w:r>
            <w:hyperlink r:id="rId11" w:history="1">
              <w:r w:rsidRPr="00CE2D00">
                <w:rPr>
                  <w:rStyle w:val="Hyperlink"/>
                  <w:sz w:val="20"/>
                  <w:szCs w:val="20"/>
                </w:rPr>
                <w:t>cicba2023@gmail.com</w:t>
              </w:r>
            </w:hyperlink>
          </w:p>
          <w:p w14:paraId="51D91439" w14:textId="77777777" w:rsidR="002E22F2" w:rsidRPr="00CE2D00" w:rsidRDefault="000971A2" w:rsidP="000971A2">
            <w:pPr>
              <w:pStyle w:val="TextRight"/>
              <w:rPr>
                <w:rFonts w:cstheme="minorBidi"/>
                <w:color w:val="000000" w:themeColor="text1"/>
                <w:sz w:val="16"/>
                <w:szCs w:val="16"/>
              </w:rPr>
            </w:pPr>
            <w:r w:rsidRPr="00E45A1E">
              <w:rPr>
                <w:rFonts w:asciiTheme="majorHAnsi" w:hAnsiTheme="majorHAnsi" w:cstheme="minorBidi"/>
                <w:b/>
                <w:color w:val="E64823" w:themeColor="accent5"/>
                <w:sz w:val="18"/>
                <w:szCs w:val="16"/>
              </w:rPr>
              <w:t>Formatting Guidelines</w:t>
            </w:r>
            <w:r w:rsidRPr="00CE2D00">
              <w:rPr>
                <w:rFonts w:cstheme="minorBidi"/>
                <w:color w:val="0070C0"/>
                <w:sz w:val="20"/>
                <w:szCs w:val="20"/>
              </w:rPr>
              <w:t>:</w:t>
            </w:r>
            <w:hyperlink r:id="rId12" w:history="1">
              <w:r w:rsidRPr="00CE2D00">
                <w:rPr>
                  <w:rStyle w:val="Hyperlink"/>
                  <w:rFonts w:cstheme="minorBidi"/>
                  <w:color w:val="0070C0"/>
                  <w:sz w:val="16"/>
                  <w:szCs w:val="16"/>
                </w:rPr>
                <w:t>http://www.springer.com/computer/lncs?SGWID=0-164-6-793341-0</w:t>
              </w:r>
            </w:hyperlink>
          </w:p>
          <w:p w14:paraId="0FE9C04D" w14:textId="6189A59A" w:rsidR="002E22F2" w:rsidRDefault="000971A2" w:rsidP="00A650C3">
            <w:pPr>
              <w:pStyle w:val="TextRight"/>
              <w:rPr>
                <w:rFonts w:asciiTheme="majorHAnsi" w:hAnsiTheme="majorHAnsi" w:cstheme="minorBidi"/>
                <w:b/>
                <w:color w:val="E64823" w:themeColor="accent5"/>
                <w:sz w:val="18"/>
                <w:szCs w:val="16"/>
              </w:rPr>
            </w:pPr>
            <w:r w:rsidRPr="00E45A1E">
              <w:rPr>
                <w:rFonts w:asciiTheme="majorHAnsi" w:hAnsiTheme="majorHAnsi" w:cstheme="minorBidi"/>
                <w:b/>
                <w:color w:val="E64823" w:themeColor="accent5"/>
                <w:sz w:val="18"/>
                <w:szCs w:val="16"/>
              </w:rPr>
              <w:t>Submission Link:</w:t>
            </w:r>
            <w:r w:rsidR="006452B9">
              <w:rPr>
                <w:rFonts w:asciiTheme="majorHAnsi" w:hAnsiTheme="majorHAnsi" w:cstheme="minorBidi"/>
                <w:b/>
                <w:color w:val="E64823" w:themeColor="accent5"/>
                <w:sz w:val="18"/>
                <w:szCs w:val="16"/>
              </w:rPr>
              <w:t xml:space="preserve"> </w:t>
            </w:r>
            <w:hyperlink r:id="rId13" w:history="1">
              <w:r w:rsidR="00E805A4" w:rsidRPr="00E805A4">
                <w:rPr>
                  <w:rStyle w:val="Hyperlink"/>
                  <w:rFonts w:asciiTheme="majorHAnsi" w:hAnsiTheme="majorHAnsi" w:cstheme="minorBidi"/>
                  <w:b/>
                  <w:color w:val="0070C0"/>
                  <w:sz w:val="18"/>
                  <w:szCs w:val="16"/>
                </w:rPr>
                <w:t>https://easychair.org/conferences/?conf=cicba2023</w:t>
              </w:r>
            </w:hyperlink>
          </w:p>
          <w:p w14:paraId="15830B8A" w14:textId="77777777" w:rsidR="00E45A1E" w:rsidRDefault="00CE2D00" w:rsidP="00FA2DCA">
            <w:pPr>
              <w:rPr>
                <w:sz w:val="16"/>
                <w:szCs w:val="16"/>
              </w:rPr>
            </w:pPr>
            <w:r w:rsidRPr="00CE2D00">
              <w:rPr>
                <w:rFonts w:asciiTheme="majorHAnsi" w:hAnsiTheme="majorHAnsi"/>
                <w:b/>
                <w:color w:val="E64823" w:themeColor="accent5"/>
                <w:sz w:val="18"/>
                <w:szCs w:val="16"/>
              </w:rPr>
              <w:t xml:space="preserve">Contact No: </w:t>
            </w:r>
            <w:r w:rsidR="001E5BDB" w:rsidRPr="001E5BDB">
              <w:rPr>
                <w:sz w:val="20"/>
                <w:szCs w:val="20"/>
              </w:rPr>
              <w:t>9475413463</w:t>
            </w:r>
          </w:p>
          <w:p w14:paraId="5F5E5E22" w14:textId="77777777" w:rsidR="00FA2DCA" w:rsidRPr="00503994" w:rsidRDefault="00FA2DCA" w:rsidP="00FA2DCA">
            <w:pPr>
              <w:rPr>
                <w:sz w:val="10"/>
                <w:szCs w:val="10"/>
              </w:rPr>
            </w:pPr>
          </w:p>
        </w:tc>
      </w:tr>
      <w:tr w:rsidR="00B34B9F" w14:paraId="1C042EE2" w14:textId="77777777" w:rsidTr="00503994">
        <w:trPr>
          <w:trHeight w:val="636"/>
          <w:jc w:val="center"/>
        </w:trPr>
        <w:tc>
          <w:tcPr>
            <w:tcW w:w="12223" w:type="dxa"/>
            <w:gridSpan w:val="2"/>
          </w:tcPr>
          <w:p w14:paraId="513ACAEE" w14:textId="77777777" w:rsidR="000B4557" w:rsidRDefault="000B4557" w:rsidP="0057534A">
            <w:pPr>
              <w:pStyle w:val="TextRight"/>
              <w:rPr>
                <w:i/>
                <w:iCs/>
                <w:color w:val="auto"/>
                <w:sz w:val="6"/>
                <w:szCs w:val="8"/>
              </w:rPr>
            </w:pPr>
          </w:p>
          <w:p w14:paraId="16FF0297" w14:textId="77777777" w:rsidR="000B4557" w:rsidRDefault="000B4557" w:rsidP="0057534A">
            <w:pPr>
              <w:pStyle w:val="TextRight"/>
              <w:rPr>
                <w:i/>
                <w:iCs/>
                <w:color w:val="auto"/>
                <w:sz w:val="6"/>
                <w:szCs w:val="8"/>
              </w:rPr>
            </w:pPr>
          </w:p>
          <w:p w14:paraId="723CA7F4" w14:textId="5787FCED" w:rsidR="00B34B9F" w:rsidRPr="006C4FB4" w:rsidRDefault="00B34B9F" w:rsidP="00914A46">
            <w:pPr>
              <w:pStyle w:val="TextRight"/>
              <w:jc w:val="center"/>
              <w:rPr>
                <w:i/>
                <w:iCs/>
                <w:sz w:val="16"/>
                <w:szCs w:val="16"/>
              </w:rPr>
            </w:pPr>
            <w:r w:rsidRPr="00503994">
              <w:rPr>
                <w:i/>
                <w:iCs/>
                <w:color w:val="auto"/>
                <w:sz w:val="18"/>
                <w:szCs w:val="17"/>
              </w:rPr>
              <w:t>*Publication in Springer Nature CCIS Series indexed in SCImago, Scopus, DBLP. UGC Journal Enlisted (</w:t>
            </w:r>
            <w:hyperlink r:id="rId14" w:history="1">
              <w:r w:rsidRPr="00503994">
                <w:rPr>
                  <w:i/>
                  <w:iCs/>
                  <w:color w:val="auto"/>
                  <w:sz w:val="18"/>
                  <w:szCs w:val="17"/>
                </w:rPr>
                <w:t>https://www.ugc.ac.in/journallist/ugc_admin_journal_repor</w:t>
              </w:r>
            </w:hyperlink>
            <w:r w:rsidRPr="00503994">
              <w:rPr>
                <w:i/>
                <w:iCs/>
                <w:color w:val="auto"/>
                <w:sz w:val="18"/>
                <w:szCs w:val="17"/>
              </w:rPr>
              <w:t xml:space="preserve"> t.aspx?eid=MTYyNDY=), Category: Computer Science (All), ISSN No. 18650929, UGC Journal No.: 16246, India. (* Proposal sent for publications with Springer in their CCIS series ).</w:t>
            </w:r>
          </w:p>
        </w:tc>
      </w:tr>
    </w:tbl>
    <w:p w14:paraId="678755A9" w14:textId="77777777" w:rsidR="00C55D85" w:rsidRDefault="00C55D85" w:rsidP="006C4FB4"/>
    <w:sectPr w:rsidR="00C55D85" w:rsidSect="003963E5">
      <w:footerReference w:type="default" r:id="rId15"/>
      <w:pgSz w:w="12240" w:h="15840" w:code="1"/>
      <w:pgMar w:top="720" w:right="720" w:bottom="720" w:left="720" w:header="709" w:footer="2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8B69" w14:textId="77777777" w:rsidR="00383A56" w:rsidRDefault="00383A56" w:rsidP="00F316AD">
      <w:r>
        <w:separator/>
      </w:r>
    </w:p>
  </w:endnote>
  <w:endnote w:type="continuationSeparator" w:id="0">
    <w:p w14:paraId="0456F998" w14:textId="77777777" w:rsidR="00383A56" w:rsidRDefault="00383A56"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C913" w14:textId="4C06FF6B" w:rsidR="000E1D44" w:rsidRDefault="0014523D">
    <w:pPr>
      <w:pStyle w:val="Footer"/>
    </w:pPr>
    <w:r>
      <w:rPr>
        <w:noProof/>
        <w:lang w:val="en-AU" w:eastAsia="en-AU"/>
      </w:rPr>
      <mc:AlternateContent>
        <mc:Choice Requires="wps">
          <w:drawing>
            <wp:anchor distT="0" distB="0" distL="114300" distR="114300" simplePos="0" relativeHeight="251659264" behindDoc="0" locked="0" layoutInCell="1" allowOverlap="1" wp14:anchorId="243A1DF9" wp14:editId="1C3C2FEB">
              <wp:simplePos x="0" y="0"/>
              <wp:positionH relativeFrom="page">
                <wp:posOffset>457200</wp:posOffset>
              </wp:positionH>
              <wp:positionV relativeFrom="page">
                <wp:posOffset>9593580</wp:posOffset>
              </wp:positionV>
              <wp:extent cx="6850380" cy="4584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C0B4" id="Rectangle 6" o:spid="_x0000_s1026"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" fillcolor="#e64823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690A" w14:textId="77777777" w:rsidR="00383A56" w:rsidRDefault="00383A56" w:rsidP="00F316AD">
      <w:r>
        <w:separator/>
      </w:r>
    </w:p>
  </w:footnote>
  <w:footnote w:type="continuationSeparator" w:id="0">
    <w:p w14:paraId="7657043B" w14:textId="77777777" w:rsidR="00383A56" w:rsidRDefault="00383A56"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54B0"/>
    <w:multiLevelType w:val="hybridMultilevel"/>
    <w:tmpl w:val="7A86E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F80A5F"/>
    <w:multiLevelType w:val="hybridMultilevel"/>
    <w:tmpl w:val="28C8CA68"/>
    <w:lvl w:ilvl="0" w:tplc="FFFFFFFF">
      <w:start w:val="1"/>
      <w:numFmt w:val="bullet"/>
      <w:lvlText w:val=""/>
      <w:lvlJc w:val="left"/>
      <w:pPr>
        <w:ind w:left="720" w:hanging="360"/>
      </w:pPr>
      <w:rPr>
        <w:rFonts w:ascii="Wingdings" w:hAnsi="Wingdings" w:hint="default"/>
      </w:rPr>
    </w:lvl>
    <w:lvl w:ilvl="1" w:tplc="166697DA">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24B2D95"/>
    <w:multiLevelType w:val="hybridMultilevel"/>
    <w:tmpl w:val="038A2BCE"/>
    <w:lvl w:ilvl="0" w:tplc="12B06E0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311239"/>
    <w:multiLevelType w:val="hybridMultilevel"/>
    <w:tmpl w:val="7E4CC148"/>
    <w:lvl w:ilvl="0" w:tplc="12B06E0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785619">
    <w:abstractNumId w:val="0"/>
  </w:num>
  <w:num w:numId="2" w16cid:durableId="648900990">
    <w:abstractNumId w:val="2"/>
  </w:num>
  <w:num w:numId="3" w16cid:durableId="1426728862">
    <w:abstractNumId w:val="3"/>
  </w:num>
  <w:num w:numId="4" w16cid:durableId="166311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89"/>
    <w:rsid w:val="00030B99"/>
    <w:rsid w:val="00046FFC"/>
    <w:rsid w:val="00077607"/>
    <w:rsid w:val="000971A2"/>
    <w:rsid w:val="000B4557"/>
    <w:rsid w:val="000E1D44"/>
    <w:rsid w:val="000E4C6B"/>
    <w:rsid w:val="00124393"/>
    <w:rsid w:val="0013505D"/>
    <w:rsid w:val="0014523D"/>
    <w:rsid w:val="001614CA"/>
    <w:rsid w:val="0016556F"/>
    <w:rsid w:val="001C40F7"/>
    <w:rsid w:val="001E5BDB"/>
    <w:rsid w:val="0020696E"/>
    <w:rsid w:val="002356A2"/>
    <w:rsid w:val="00242420"/>
    <w:rsid w:val="0024775A"/>
    <w:rsid w:val="002A1C6D"/>
    <w:rsid w:val="002D12DA"/>
    <w:rsid w:val="002E22F2"/>
    <w:rsid w:val="003019B2"/>
    <w:rsid w:val="0033146D"/>
    <w:rsid w:val="0034688D"/>
    <w:rsid w:val="00377AAD"/>
    <w:rsid w:val="0038104A"/>
    <w:rsid w:val="00383A56"/>
    <w:rsid w:val="003963E5"/>
    <w:rsid w:val="0040233B"/>
    <w:rsid w:val="0048488F"/>
    <w:rsid w:val="004854CB"/>
    <w:rsid w:val="00490889"/>
    <w:rsid w:val="004B4BE4"/>
    <w:rsid w:val="004C62BD"/>
    <w:rsid w:val="004F76AA"/>
    <w:rsid w:val="00503994"/>
    <w:rsid w:val="00504FD4"/>
    <w:rsid w:val="00507E93"/>
    <w:rsid w:val="00511A6E"/>
    <w:rsid w:val="00514E81"/>
    <w:rsid w:val="0057534A"/>
    <w:rsid w:val="005A1426"/>
    <w:rsid w:val="00604222"/>
    <w:rsid w:val="00605A5B"/>
    <w:rsid w:val="00607E1A"/>
    <w:rsid w:val="006452B9"/>
    <w:rsid w:val="00651F42"/>
    <w:rsid w:val="00654AC2"/>
    <w:rsid w:val="00681EF7"/>
    <w:rsid w:val="006969B5"/>
    <w:rsid w:val="006C4FB4"/>
    <w:rsid w:val="006C60E6"/>
    <w:rsid w:val="006E70D3"/>
    <w:rsid w:val="00785D3B"/>
    <w:rsid w:val="00797480"/>
    <w:rsid w:val="007A2BD7"/>
    <w:rsid w:val="007B0F94"/>
    <w:rsid w:val="00863859"/>
    <w:rsid w:val="00864E82"/>
    <w:rsid w:val="008A6498"/>
    <w:rsid w:val="008E0FFF"/>
    <w:rsid w:val="008E10CC"/>
    <w:rsid w:val="008F44AB"/>
    <w:rsid w:val="00914A46"/>
    <w:rsid w:val="00921852"/>
    <w:rsid w:val="009761EA"/>
    <w:rsid w:val="009F5D30"/>
    <w:rsid w:val="00A02CD6"/>
    <w:rsid w:val="00A4153F"/>
    <w:rsid w:val="00A51624"/>
    <w:rsid w:val="00A62867"/>
    <w:rsid w:val="00A64176"/>
    <w:rsid w:val="00A650C3"/>
    <w:rsid w:val="00A77921"/>
    <w:rsid w:val="00AA3BB0"/>
    <w:rsid w:val="00B2124F"/>
    <w:rsid w:val="00B34B9F"/>
    <w:rsid w:val="00B575FB"/>
    <w:rsid w:val="00B6190E"/>
    <w:rsid w:val="00B94CE4"/>
    <w:rsid w:val="00BB4AC3"/>
    <w:rsid w:val="00BD4217"/>
    <w:rsid w:val="00C1095A"/>
    <w:rsid w:val="00C17E6B"/>
    <w:rsid w:val="00C50A4B"/>
    <w:rsid w:val="00C55D85"/>
    <w:rsid w:val="00C753D8"/>
    <w:rsid w:val="00CA2273"/>
    <w:rsid w:val="00CC41D9"/>
    <w:rsid w:val="00CD50FD"/>
    <w:rsid w:val="00CE2D00"/>
    <w:rsid w:val="00D44A8D"/>
    <w:rsid w:val="00D47124"/>
    <w:rsid w:val="00D57DBB"/>
    <w:rsid w:val="00D94CB2"/>
    <w:rsid w:val="00DC57EF"/>
    <w:rsid w:val="00DD5D7B"/>
    <w:rsid w:val="00DF62F8"/>
    <w:rsid w:val="00DF7528"/>
    <w:rsid w:val="00E0356C"/>
    <w:rsid w:val="00E45A1E"/>
    <w:rsid w:val="00E805A4"/>
    <w:rsid w:val="00E8279F"/>
    <w:rsid w:val="00EF51A6"/>
    <w:rsid w:val="00F0543F"/>
    <w:rsid w:val="00F316AD"/>
    <w:rsid w:val="00F4501B"/>
    <w:rsid w:val="00FA2DC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9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E64823"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E64823"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E64823"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E64823"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E64823" w:themeColor="accent5"/>
    </w:rPr>
  </w:style>
  <w:style w:type="character" w:styleId="Hyperlink">
    <w:name w:val="Hyperlink"/>
    <w:basedOn w:val="DefaultParagraphFont"/>
    <w:uiPriority w:val="99"/>
    <w:unhideWhenUsed/>
    <w:rsid w:val="002E22F2"/>
    <w:rPr>
      <w:color w:val="2998E3" w:themeColor="hyperlink"/>
      <w:u w:val="single"/>
    </w:rPr>
  </w:style>
  <w:style w:type="character" w:customStyle="1" w:styleId="UnresolvedMention1">
    <w:name w:val="Unresolved Mention1"/>
    <w:basedOn w:val="DefaultParagraphFont"/>
    <w:uiPriority w:val="99"/>
    <w:semiHidden/>
    <w:unhideWhenUsed/>
    <w:rsid w:val="002E22F2"/>
    <w:rPr>
      <w:color w:val="605E5C"/>
      <w:shd w:val="clear" w:color="auto" w:fill="E1DFDD"/>
    </w:rPr>
  </w:style>
  <w:style w:type="paragraph" w:styleId="ListParagraph">
    <w:name w:val="List Paragraph"/>
    <w:basedOn w:val="Normal"/>
    <w:uiPriority w:val="34"/>
    <w:semiHidden/>
    <w:qFormat/>
    <w:rsid w:val="002E22F2"/>
    <w:pPr>
      <w:ind w:left="720"/>
      <w:contextualSpacing/>
    </w:pPr>
  </w:style>
  <w:style w:type="paragraph" w:styleId="BalloonText">
    <w:name w:val="Balloon Text"/>
    <w:basedOn w:val="Normal"/>
    <w:link w:val="BalloonTextChar"/>
    <w:uiPriority w:val="99"/>
    <w:semiHidden/>
    <w:unhideWhenUsed/>
    <w:rsid w:val="009F5D30"/>
    <w:rPr>
      <w:rFonts w:ascii="Tahoma" w:hAnsi="Tahoma" w:cs="Tahoma"/>
      <w:sz w:val="16"/>
      <w:szCs w:val="16"/>
    </w:rPr>
  </w:style>
  <w:style w:type="character" w:customStyle="1" w:styleId="BalloonTextChar">
    <w:name w:val="Balloon Text Char"/>
    <w:basedOn w:val="DefaultParagraphFont"/>
    <w:link w:val="BalloonText"/>
    <w:uiPriority w:val="99"/>
    <w:semiHidden/>
    <w:rsid w:val="009F5D30"/>
    <w:rPr>
      <w:rFonts w:ascii="Tahoma" w:hAnsi="Tahoma" w:cs="Tahoma"/>
      <w:color w:val="000000" w:themeColor="text1"/>
      <w:sz w:val="16"/>
      <w:szCs w:val="16"/>
    </w:rPr>
  </w:style>
  <w:style w:type="character" w:styleId="FollowedHyperlink">
    <w:name w:val="FollowedHyperlink"/>
    <w:basedOn w:val="DefaultParagraphFont"/>
    <w:uiPriority w:val="99"/>
    <w:semiHidden/>
    <w:unhideWhenUsed/>
    <w:rsid w:val="00607E1A"/>
    <w:rPr>
      <w:color w:val="7F723D" w:themeColor="followedHyperlink"/>
      <w:u w:val="single"/>
    </w:rPr>
  </w:style>
  <w:style w:type="character" w:styleId="UnresolvedMention">
    <w:name w:val="Unresolved Mention"/>
    <w:basedOn w:val="DefaultParagraphFont"/>
    <w:uiPriority w:val="99"/>
    <w:semiHidden/>
    <w:unhideWhenUsed/>
    <w:rsid w:val="00645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asychair.org/conferences/?conf=cicba202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com/computer/lncs?SGWID=0-164-6-79334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cba2023@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icba.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gc.ac.in/journallist/ugc_admin_journal_rep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AppData\Roaming\Microsoft\Templates\Basic%20modern%20resume.dotx" TargetMode="External"/></Relationships>
</file>

<file path=word/theme/theme1.xml><?xml version="1.0" encoding="utf-8"?>
<a:theme xmlns:a="http://schemas.openxmlformats.org/drawingml/2006/main" name="ModernResu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Basic modern resume.dotx</Template>
  <TotalTime>0</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2022-07-14T09:26:00Z</dcterms:created>
  <dcterms:modified xsi:type="dcterms:W3CDTF">2022-07-14T09:31:00Z</dcterms:modified>
</cp:coreProperties>
</file>