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38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Tower J-200, World Trade Center, Nauroji Nagar, New Delhi – 110029</w:t>
      </w:r>
    </w:p>
    <w:p>
      <w:pPr>
        <w:pBdr>
          <w:bottom w:val="single" w:sz="8" w:space="4" w:color="1B6E75"/>
        </w:pBdr>
      </w:pPr>
    </w:p>
    <w:p/>
    <w:p>
      <w:pPr>
        <w:jc w:val="center"/>
      </w:pPr>
      <w:r>
        <w:rPr>
          <w:b/>
          <w:sz w:val="32"/>
        </w:rPr>
        <w:t>ANNUAL MAINTENANCE CONTRACT (AMC)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AMC No.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amc_no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amc_date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Vendor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vendor_name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Vendor Address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vendor_address }}</w:t>
            </w:r>
          </w:p>
        </w:tc>
      </w:tr>
    </w:tbl>
    <w:p/>
    <w:p>
      <w:pPr>
        <w:spacing w:before="160" w:after="120"/>
        <w:shd w:val="clear" w:color="auto" w:fill="1F3864"/>
      </w:pPr>
      <w:r>
        <w:rPr>
          <w:b/>
          <w:color w:val="FFFFFF"/>
        </w:rPr>
        <w:t>1. Equipment Covered</w:t>
      </w:r>
    </w:p>
    <w:p>
      <w:r>
        <w:t>{{ equipment_covered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2. AMC Period &amp; Service Frequency</w:t>
      </w:r>
    </w:p>
    <w:p>
      <w:pPr>
        <w:jc w:val="left"/>
      </w:pPr>
      <w:r>
        <w:t>AMC period: {{ amc_period }}</w:t>
        <w:br/>
        <w:t>Service frequency: {{ service_frequency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3. Response Time SLA</w:t>
      </w:r>
    </w:p>
    <w:p>
      <w:r>
        <w:t>{{ response_time_sla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4. AMC Value</w:t>
      </w:r>
    </w:p>
    <w:p>
      <w:r>
        <w:t>{{ amc_value }}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00" cy="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For {{ issuing_organisation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Received &amp; Accepted by</w:t>
              <w:br/>
              <w:t>For {{ vendor_name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Name: {{ authorized_signatory_name }}</w:t>
              <w:br/>
              <w:t>Designation: {{ authorized_signatory_designation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Signature: ____________________</w:t>
              <w:br/>
              <w:t>Name: ____________________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 xml:space="preserve">Ref: {{ amc_no }}  |  Version {{ version }}  |  Page </w:t>
    </w:r>
    <w:r>
      <w:rPr>
        <w:i/>
        <w:sz w:val="16"/>
      </w:rPr>
      <w:fldChar w:fldCharType="begin"/>
      <w:instrText xml:space="preserve">PAGE</w:instrText>
      <w:fldChar w:fldCharType="end"/>
    </w:r>
    <w:r>
      <w:rPr>
        <w:i/>
        <w:sz w:val="16"/>
      </w:rPr>
      <w:t xml:space="preserve"> of </w:t>
    </w:r>
    <w:r>
      <w:rPr>
        <w:i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ANNUAL MAINTENANCE CONTRACT (AMC) — {{ amc_no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