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9FE" w:rsidRPr="00392725" w:rsidRDefault="00E379FE" w:rsidP="00E379FE">
      <w:pPr>
        <w:pStyle w:val="NormalWeb"/>
        <w:shd w:val="clear" w:color="auto" w:fill="FAFAFA"/>
        <w:rPr>
          <w:rFonts w:ascii="Segoe UI" w:hAnsi="Segoe UI" w:cs="Segoe UI"/>
          <w:b/>
          <w:color w:val="333333"/>
        </w:rPr>
      </w:pPr>
      <w:r w:rsidRPr="00392725">
        <w:rPr>
          <w:rFonts w:ascii="Segoe UI" w:hAnsi="Segoe UI" w:cs="Segoe UI"/>
          <w:b/>
          <w:color w:val="333333"/>
        </w:rPr>
        <w:t>What is Data Visualization?</w:t>
      </w:r>
    </w:p>
    <w:p w:rsidR="00E379FE" w:rsidRPr="00392725" w:rsidRDefault="00E379FE" w:rsidP="00E379FE">
      <w:pPr>
        <w:pStyle w:val="NormalWeb"/>
        <w:shd w:val="clear" w:color="auto" w:fill="FAFAFA"/>
        <w:rPr>
          <w:rFonts w:ascii="Segoe UI" w:hAnsi="Segoe UI" w:cs="Segoe UI"/>
          <w:color w:val="333333"/>
        </w:rPr>
      </w:pPr>
      <w:r w:rsidRPr="00392725">
        <w:rPr>
          <w:rFonts w:ascii="Segoe UI" w:hAnsi="Segoe UI" w:cs="Segoe UI"/>
          <w:color w:val="333333"/>
        </w:rPr>
        <w:t>Data visualization is the graphical representation of information and data. By using </w:t>
      </w:r>
      <w:hyperlink r:id="rId7" w:history="1">
        <w:r w:rsidRPr="00392725">
          <w:rPr>
            <w:rStyle w:val="Hyperlink"/>
            <w:rFonts w:ascii="Segoe UI" w:hAnsi="Segoe UI" w:cs="Segoe UI"/>
            <w:color w:val="0B5CAB"/>
          </w:rPr>
          <w:t>visual elements</w:t>
        </w:r>
      </w:hyperlink>
      <w:r w:rsidRPr="00392725">
        <w:rPr>
          <w:rFonts w:ascii="Segoe UI" w:hAnsi="Segoe UI" w:cs="Segoe UI"/>
          <w:color w:val="333333"/>
        </w:rPr>
        <w:t> like charts, graphs, and maps, data visualization tools provide an accessible way to see and understand trends, outliers, and patterns in data. Additionally, it provides an excellent way for employees or business owners to present data to non-technical audiences without confusion.</w:t>
      </w:r>
    </w:p>
    <w:p w:rsidR="00E379FE" w:rsidRPr="00392725" w:rsidRDefault="00E379FE" w:rsidP="00E379FE">
      <w:pPr>
        <w:pStyle w:val="NormalWeb"/>
        <w:shd w:val="clear" w:color="auto" w:fill="FAFAFA"/>
        <w:rPr>
          <w:rFonts w:ascii="Segoe UI" w:hAnsi="Segoe UI" w:cs="Segoe UI"/>
          <w:color w:val="333333"/>
        </w:rPr>
      </w:pPr>
      <w:r w:rsidRPr="00392725">
        <w:rPr>
          <w:rFonts w:ascii="Segoe UI" w:hAnsi="Segoe UI" w:cs="Segoe UI"/>
          <w:color w:val="333333"/>
        </w:rPr>
        <w:t>In the world of </w:t>
      </w:r>
      <w:hyperlink r:id="rId8" w:history="1">
        <w:r w:rsidRPr="00392725">
          <w:rPr>
            <w:rStyle w:val="Hyperlink"/>
            <w:rFonts w:ascii="Segoe UI" w:hAnsi="Segoe UI" w:cs="Segoe UI"/>
            <w:color w:val="0B5CAB"/>
          </w:rPr>
          <w:t>Big Data</w:t>
        </w:r>
      </w:hyperlink>
      <w:r w:rsidRPr="00392725">
        <w:rPr>
          <w:rFonts w:ascii="Segoe UI" w:hAnsi="Segoe UI" w:cs="Segoe UI"/>
          <w:color w:val="333333"/>
        </w:rPr>
        <w:t>, data visualization tools and technologies are essential to analyze massive amounts of information and make </w:t>
      </w:r>
      <w:hyperlink r:id="rId9" w:history="1">
        <w:r w:rsidRPr="00392725">
          <w:rPr>
            <w:rStyle w:val="Hyperlink"/>
            <w:rFonts w:ascii="Segoe UI" w:hAnsi="Segoe UI" w:cs="Segoe UI"/>
            <w:color w:val="0B5CAB"/>
          </w:rPr>
          <w:t>data-driven decisions</w:t>
        </w:r>
      </w:hyperlink>
      <w:r w:rsidRPr="00392725">
        <w:rPr>
          <w:rFonts w:ascii="Segoe UI" w:hAnsi="Segoe UI" w:cs="Segoe UI"/>
          <w:color w:val="333333"/>
        </w:rPr>
        <w:t>.</w:t>
      </w:r>
    </w:p>
    <w:p w:rsidR="00E379FE" w:rsidRPr="00392725" w:rsidRDefault="00E379FE" w:rsidP="00E379FE">
      <w:pPr>
        <w:pStyle w:val="NormalWeb"/>
        <w:shd w:val="clear" w:color="auto" w:fill="FAFAFA"/>
        <w:rPr>
          <w:rFonts w:ascii="Segoe UI" w:hAnsi="Segoe UI" w:cs="Segoe UI"/>
          <w:b/>
          <w:color w:val="333333"/>
        </w:rPr>
      </w:pPr>
      <w:r w:rsidRPr="00392725">
        <w:rPr>
          <w:rFonts w:ascii="Segoe UI" w:hAnsi="Segoe UI" w:cs="Segoe UI"/>
          <w:b/>
          <w:color w:val="333333"/>
        </w:rPr>
        <w:t xml:space="preserve">Data Display Requires Planning </w:t>
      </w:r>
    </w:p>
    <w:p w:rsidR="00E379FE" w:rsidRPr="00392725" w:rsidRDefault="00E379FE" w:rsidP="00E379FE">
      <w:pPr>
        <w:shd w:val="clear" w:color="auto" w:fill="FFFFFF"/>
        <w:spacing w:line="240" w:lineRule="auto"/>
        <w:rPr>
          <w:rFonts w:ascii="Arial" w:eastAsia="Times New Roman" w:hAnsi="Arial" w:cs="Arial"/>
          <w:color w:val="001D35"/>
          <w:sz w:val="24"/>
          <w:szCs w:val="24"/>
          <w:lang w:eastAsia="en-IN"/>
        </w:rPr>
      </w:pPr>
      <w:r w:rsidRPr="00E379FE">
        <w:rPr>
          <w:rFonts w:ascii="Arial" w:eastAsia="Times New Roman" w:hAnsi="Arial" w:cs="Arial"/>
          <w:color w:val="001D35"/>
          <w:sz w:val="24"/>
          <w:szCs w:val="24"/>
          <w:lang w:eastAsia="en-IN"/>
        </w:rPr>
        <w:t>Data display requires planning because different data sets have unique needs depending on their characteristics and the purpose they serve, meaning the right visualization method must be carefully chosen to effectively communicate insights and avoid misinterpretations, ensuring the audience can accurately understand the information presented; essentially, a well-planned data display can reveal trends, patterns, and key relationships within the data that might not be apparent otherwise.</w:t>
      </w:r>
      <w:r w:rsidRPr="00392725">
        <w:rPr>
          <w:rFonts w:ascii="Arial" w:eastAsia="Times New Roman" w:hAnsi="Arial" w:cs="Arial"/>
          <w:color w:val="001D35"/>
          <w:sz w:val="24"/>
          <w:szCs w:val="24"/>
          <w:lang w:eastAsia="en-IN"/>
        </w:rPr>
        <w:t> </w:t>
      </w:r>
    </w:p>
    <w:p w:rsidR="00E829B2" w:rsidRPr="00E829B2" w:rsidRDefault="00E829B2" w:rsidP="00E829B2">
      <w:pPr>
        <w:shd w:val="clear" w:color="auto" w:fill="FFFFFF"/>
        <w:spacing w:after="150" w:line="240" w:lineRule="auto"/>
        <w:rPr>
          <w:rFonts w:ascii="Arial" w:eastAsia="Times New Roman" w:hAnsi="Arial" w:cs="Arial"/>
          <w:b/>
          <w:color w:val="001D35"/>
          <w:sz w:val="24"/>
          <w:szCs w:val="24"/>
          <w:lang w:eastAsia="en-IN"/>
        </w:rPr>
      </w:pPr>
      <w:r w:rsidRPr="00E829B2">
        <w:rPr>
          <w:rFonts w:ascii="Arial" w:eastAsia="Times New Roman" w:hAnsi="Arial" w:cs="Arial"/>
          <w:b/>
          <w:color w:val="001D35"/>
          <w:sz w:val="24"/>
          <w:szCs w:val="24"/>
          <w:lang w:eastAsia="en-IN"/>
        </w:rPr>
        <w:t>Example:</w:t>
      </w:r>
    </w:p>
    <w:p w:rsidR="00E829B2" w:rsidRPr="00E829B2" w:rsidRDefault="00E829B2" w:rsidP="00E829B2">
      <w:pPr>
        <w:numPr>
          <w:ilvl w:val="0"/>
          <w:numId w:val="2"/>
        </w:numPr>
        <w:shd w:val="clear" w:color="auto" w:fill="FFFFFF"/>
        <w:spacing w:after="12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Scenario:</w:t>
      </w:r>
    </w:p>
    <w:p w:rsidR="00E829B2" w:rsidRPr="00E829B2" w:rsidRDefault="00E829B2" w:rsidP="00E829B2">
      <w:pPr>
        <w:shd w:val="clear" w:color="auto" w:fill="FFFFFF"/>
        <w:spacing w:after="120" w:line="240" w:lineRule="auto"/>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A company wants to visualize sales trends across different regions over a year.</w:t>
      </w:r>
    </w:p>
    <w:p w:rsidR="00E829B2" w:rsidRPr="00E829B2" w:rsidRDefault="00E829B2" w:rsidP="00E829B2">
      <w:pPr>
        <w:numPr>
          <w:ilvl w:val="0"/>
          <w:numId w:val="2"/>
        </w:numPr>
        <w:shd w:val="clear" w:color="auto" w:fill="FFFFFF"/>
        <w:spacing w:after="12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Poor data display (without planning):</w:t>
      </w:r>
    </w:p>
    <w:p w:rsidR="00E829B2" w:rsidRPr="00E829B2" w:rsidRDefault="00E829B2" w:rsidP="00E829B2">
      <w:pPr>
        <w:shd w:val="clear" w:color="auto" w:fill="FFFFFF"/>
        <w:spacing w:after="120" w:line="240" w:lineRule="auto"/>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Presenting this information in a pie chart would be confusing because it's hard to compare proportions across multiple time periods in a single pie chart.</w:t>
      </w:r>
    </w:p>
    <w:p w:rsidR="00E829B2" w:rsidRPr="00E829B2" w:rsidRDefault="00E829B2" w:rsidP="00E829B2">
      <w:pPr>
        <w:numPr>
          <w:ilvl w:val="0"/>
          <w:numId w:val="2"/>
        </w:numPr>
        <w:shd w:val="clear" w:color="auto" w:fill="FFFFFF"/>
        <w:spacing w:after="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Planned data display:</w:t>
      </w:r>
    </w:p>
    <w:p w:rsidR="00E829B2" w:rsidRPr="00E829B2" w:rsidRDefault="00E829B2" w:rsidP="00E829B2">
      <w:pPr>
        <w:shd w:val="clear" w:color="auto" w:fill="FFFFFF"/>
        <w:spacing w:after="0" w:line="240" w:lineRule="auto"/>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Using a line graph with each line representing a region and the x-axis representing time allows for easy comparison of sales trends over the year for each region, making the data much more understandable.</w:t>
      </w:r>
      <w:r w:rsidRPr="00392725">
        <w:rPr>
          <w:rFonts w:ascii="Arial" w:eastAsia="Times New Roman" w:hAnsi="Arial" w:cs="Arial"/>
          <w:color w:val="001D35"/>
          <w:spacing w:val="2"/>
          <w:sz w:val="24"/>
          <w:szCs w:val="24"/>
          <w:lang w:eastAsia="en-IN"/>
        </w:rPr>
        <w:t> </w:t>
      </w:r>
    </w:p>
    <w:p w:rsidR="00E829B2" w:rsidRPr="00392725" w:rsidRDefault="00E829B2" w:rsidP="00E379FE">
      <w:pPr>
        <w:shd w:val="clear" w:color="auto" w:fill="FFFFFF"/>
        <w:spacing w:after="150" w:line="240" w:lineRule="auto"/>
        <w:rPr>
          <w:rFonts w:ascii="Arial" w:eastAsia="Times New Roman" w:hAnsi="Arial" w:cs="Arial"/>
          <w:color w:val="001D35"/>
          <w:sz w:val="24"/>
          <w:szCs w:val="24"/>
          <w:lang w:eastAsia="en-IN"/>
        </w:rPr>
      </w:pPr>
    </w:p>
    <w:p w:rsidR="00E379FE" w:rsidRPr="00E379FE" w:rsidRDefault="00E379FE" w:rsidP="00E379FE">
      <w:pPr>
        <w:shd w:val="clear" w:color="auto" w:fill="FFFFFF"/>
        <w:spacing w:after="150" w:line="240" w:lineRule="auto"/>
        <w:rPr>
          <w:rFonts w:ascii="Times New Roman" w:eastAsia="Times New Roman" w:hAnsi="Times New Roman" w:cs="Times New Roman"/>
          <w:b/>
          <w:sz w:val="24"/>
          <w:szCs w:val="24"/>
          <w:lang w:eastAsia="en-IN"/>
        </w:rPr>
      </w:pPr>
      <w:r w:rsidRPr="00E379FE">
        <w:rPr>
          <w:rFonts w:ascii="Arial" w:eastAsia="Times New Roman" w:hAnsi="Arial" w:cs="Arial"/>
          <w:b/>
          <w:color w:val="001D35"/>
          <w:sz w:val="24"/>
          <w:szCs w:val="24"/>
          <w:lang w:eastAsia="en-IN"/>
        </w:rPr>
        <w:t>Key points about why data display planning is crucial:</w:t>
      </w:r>
    </w:p>
    <w:p w:rsidR="00E379FE" w:rsidRPr="00E379FE" w:rsidRDefault="00E379FE" w:rsidP="00E379FE">
      <w:pPr>
        <w:numPr>
          <w:ilvl w:val="0"/>
          <w:numId w:val="1"/>
        </w:numPr>
        <w:shd w:val="clear" w:color="auto" w:fill="FFFFFF"/>
        <w:spacing w:after="12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Data complexity:</w:t>
      </w:r>
    </w:p>
    <w:p w:rsidR="00E379FE" w:rsidRPr="00392725" w:rsidRDefault="00E379FE" w:rsidP="00E379FE">
      <w:pPr>
        <w:shd w:val="clear" w:color="auto" w:fill="FFFFFF"/>
        <w:spacing w:after="120" w:line="240" w:lineRule="auto"/>
        <w:rPr>
          <w:rFonts w:ascii="Times New Roman" w:eastAsia="Times New Roman" w:hAnsi="Times New Roman" w:cs="Times New Roman"/>
          <w:spacing w:val="2"/>
          <w:sz w:val="24"/>
          <w:szCs w:val="24"/>
          <w:lang w:eastAsia="en-IN"/>
        </w:rPr>
      </w:pPr>
      <w:r w:rsidRPr="00E379FE">
        <w:rPr>
          <w:rFonts w:ascii="Arial" w:eastAsia="Times New Roman" w:hAnsi="Arial" w:cs="Arial"/>
          <w:color w:val="001D35"/>
          <w:spacing w:val="2"/>
          <w:sz w:val="24"/>
          <w:szCs w:val="24"/>
          <w:lang w:eastAsia="en-IN"/>
        </w:rPr>
        <w:t>Complex data sets often require specialized visualizations to properly represent their nuances and relationships, which necessitates thoughtful planning to select the most appropriate chart type or graphic.</w:t>
      </w:r>
      <w:r w:rsidRPr="00392725">
        <w:rPr>
          <w:rFonts w:ascii="Arial" w:eastAsia="Times New Roman" w:hAnsi="Arial" w:cs="Arial"/>
          <w:color w:val="001D35"/>
          <w:spacing w:val="2"/>
          <w:sz w:val="24"/>
          <w:szCs w:val="24"/>
          <w:lang w:eastAsia="en-IN"/>
        </w:rPr>
        <w:t> </w:t>
      </w:r>
    </w:p>
    <w:p w:rsidR="00E379FE" w:rsidRPr="00E379FE" w:rsidRDefault="00E379FE" w:rsidP="00E379FE">
      <w:pPr>
        <w:numPr>
          <w:ilvl w:val="0"/>
          <w:numId w:val="1"/>
        </w:numPr>
        <w:shd w:val="clear" w:color="auto" w:fill="FFFFFF"/>
        <w:spacing w:after="12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t>Audience consideration:</w:t>
      </w:r>
    </w:p>
    <w:p w:rsidR="00E379FE" w:rsidRPr="00392725" w:rsidRDefault="00E379FE" w:rsidP="00E379FE">
      <w:pPr>
        <w:shd w:val="clear" w:color="auto" w:fill="FFFFFF"/>
        <w:spacing w:after="120" w:line="240" w:lineRule="auto"/>
        <w:rPr>
          <w:rFonts w:ascii="Times New Roman" w:eastAsia="Times New Roman" w:hAnsi="Times New Roman" w:cs="Times New Roman"/>
          <w:spacing w:val="2"/>
          <w:sz w:val="24"/>
          <w:szCs w:val="24"/>
          <w:lang w:eastAsia="en-IN"/>
        </w:rPr>
      </w:pPr>
      <w:r w:rsidRPr="00E379FE">
        <w:rPr>
          <w:rFonts w:ascii="Arial" w:eastAsia="Times New Roman" w:hAnsi="Arial" w:cs="Arial"/>
          <w:color w:val="001D35"/>
          <w:spacing w:val="2"/>
          <w:sz w:val="24"/>
          <w:szCs w:val="24"/>
          <w:lang w:eastAsia="en-IN"/>
        </w:rPr>
        <w:t>The target audience's level of understanding and familiarity with the data should be considered when designing the display, ensuring it is easily interpreted.</w:t>
      </w:r>
      <w:r w:rsidRPr="00392725">
        <w:rPr>
          <w:rFonts w:ascii="Arial" w:eastAsia="Times New Roman" w:hAnsi="Arial" w:cs="Arial"/>
          <w:color w:val="001D35"/>
          <w:spacing w:val="2"/>
          <w:sz w:val="24"/>
          <w:szCs w:val="24"/>
          <w:lang w:eastAsia="en-IN"/>
        </w:rPr>
        <w:t> </w:t>
      </w:r>
    </w:p>
    <w:p w:rsidR="00E379FE" w:rsidRPr="00E379FE" w:rsidRDefault="00E379FE" w:rsidP="00E379FE">
      <w:pPr>
        <w:numPr>
          <w:ilvl w:val="0"/>
          <w:numId w:val="1"/>
        </w:numPr>
        <w:shd w:val="clear" w:color="auto" w:fill="FFFFFF"/>
        <w:spacing w:after="12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t>Goal-oriented design:</w:t>
      </w:r>
    </w:p>
    <w:p w:rsidR="00E379FE" w:rsidRPr="00392725" w:rsidRDefault="00E379FE" w:rsidP="00E379FE">
      <w:pPr>
        <w:shd w:val="clear" w:color="auto" w:fill="FFFFFF"/>
        <w:spacing w:after="120" w:line="240" w:lineRule="auto"/>
        <w:rPr>
          <w:rFonts w:ascii="Times New Roman" w:eastAsia="Times New Roman" w:hAnsi="Times New Roman" w:cs="Times New Roman"/>
          <w:spacing w:val="2"/>
          <w:sz w:val="24"/>
          <w:szCs w:val="24"/>
          <w:lang w:eastAsia="en-IN"/>
        </w:rPr>
      </w:pPr>
      <w:r w:rsidRPr="00E379FE">
        <w:rPr>
          <w:rFonts w:ascii="Arial" w:eastAsia="Times New Roman" w:hAnsi="Arial" w:cs="Arial"/>
          <w:color w:val="001D35"/>
          <w:spacing w:val="2"/>
          <w:sz w:val="24"/>
          <w:szCs w:val="24"/>
          <w:lang w:eastAsia="en-IN"/>
        </w:rPr>
        <w:t>The purpose of the data display (e.g., identifying trends, comparing values, showing correlations) should guide the visualization choice, requiring upfront planning to align the display with the desired outcome.</w:t>
      </w:r>
      <w:r w:rsidRPr="00392725">
        <w:rPr>
          <w:rFonts w:ascii="Arial" w:eastAsia="Times New Roman" w:hAnsi="Arial" w:cs="Arial"/>
          <w:color w:val="001D35"/>
          <w:spacing w:val="2"/>
          <w:sz w:val="24"/>
          <w:szCs w:val="24"/>
          <w:lang w:eastAsia="en-IN"/>
        </w:rPr>
        <w:t> </w:t>
      </w:r>
    </w:p>
    <w:p w:rsidR="00E379FE" w:rsidRPr="00E379FE" w:rsidRDefault="00E379FE" w:rsidP="00E379FE">
      <w:pPr>
        <w:numPr>
          <w:ilvl w:val="0"/>
          <w:numId w:val="1"/>
        </w:numPr>
        <w:shd w:val="clear" w:color="auto" w:fill="FFFFFF"/>
        <w:spacing w:after="12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lastRenderedPageBreak/>
        <w:t>Data integrity:</w:t>
      </w:r>
    </w:p>
    <w:p w:rsidR="00E379FE" w:rsidRPr="00392725" w:rsidRDefault="00E379FE" w:rsidP="00E379FE">
      <w:pPr>
        <w:shd w:val="clear" w:color="auto" w:fill="FFFFFF"/>
        <w:spacing w:after="120" w:line="240" w:lineRule="auto"/>
        <w:rPr>
          <w:rFonts w:ascii="Times New Roman" w:eastAsia="Times New Roman" w:hAnsi="Times New Roman" w:cs="Times New Roman"/>
          <w:spacing w:val="2"/>
          <w:sz w:val="24"/>
          <w:szCs w:val="24"/>
          <w:lang w:eastAsia="en-IN"/>
        </w:rPr>
      </w:pPr>
      <w:r w:rsidRPr="00E379FE">
        <w:rPr>
          <w:rFonts w:ascii="Arial" w:eastAsia="Times New Roman" w:hAnsi="Arial" w:cs="Arial"/>
          <w:color w:val="001D35"/>
          <w:spacing w:val="2"/>
          <w:sz w:val="24"/>
          <w:szCs w:val="24"/>
          <w:lang w:eastAsia="en-IN"/>
        </w:rPr>
        <w:t>Proper planning helps ensure the data is presented accurately and avoids misleading interpretations by considering potential biases and limitations.</w:t>
      </w:r>
      <w:r w:rsidRPr="00392725">
        <w:rPr>
          <w:rFonts w:ascii="Arial" w:eastAsia="Times New Roman" w:hAnsi="Arial" w:cs="Arial"/>
          <w:color w:val="001D35"/>
          <w:spacing w:val="2"/>
          <w:sz w:val="24"/>
          <w:szCs w:val="24"/>
          <w:lang w:eastAsia="en-IN"/>
        </w:rPr>
        <w:t> </w:t>
      </w:r>
    </w:p>
    <w:p w:rsidR="00E379FE" w:rsidRPr="00E379FE" w:rsidRDefault="00E379FE" w:rsidP="00E379FE">
      <w:pPr>
        <w:numPr>
          <w:ilvl w:val="0"/>
          <w:numId w:val="1"/>
        </w:numPr>
        <w:shd w:val="clear" w:color="auto" w:fill="FFFFFF"/>
        <w:spacing w:after="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t>Visual effectiveness:</w:t>
      </w:r>
    </w:p>
    <w:p w:rsidR="00E829B2" w:rsidRPr="00392725" w:rsidRDefault="00E379FE" w:rsidP="00E829B2">
      <w:pPr>
        <w:shd w:val="clear" w:color="auto" w:fill="FFFFFF"/>
        <w:spacing w:after="0" w:line="240" w:lineRule="auto"/>
        <w:rPr>
          <w:rFonts w:ascii="Times New Roman" w:eastAsia="Times New Roman" w:hAnsi="Times New Roman" w:cs="Times New Roman"/>
          <w:spacing w:val="2"/>
          <w:sz w:val="24"/>
          <w:szCs w:val="24"/>
          <w:lang w:eastAsia="en-IN"/>
        </w:rPr>
      </w:pPr>
      <w:r w:rsidRPr="00E379FE">
        <w:rPr>
          <w:rFonts w:ascii="Arial" w:eastAsia="Times New Roman" w:hAnsi="Arial" w:cs="Arial"/>
          <w:color w:val="001D35"/>
          <w:spacing w:val="2"/>
          <w:sz w:val="24"/>
          <w:szCs w:val="24"/>
          <w:lang w:eastAsia="en-IN"/>
        </w:rPr>
        <w:t>Planning allows for the selection of aesthetically pleasing and visually engaging data displays that can capture attention and facilitate understanding.</w:t>
      </w:r>
    </w:p>
    <w:p w:rsidR="00E829B2" w:rsidRPr="00392725" w:rsidRDefault="00E829B2" w:rsidP="00E829B2">
      <w:pPr>
        <w:pStyle w:val="NormalWeb"/>
        <w:shd w:val="clear" w:color="auto" w:fill="FAFAFA"/>
        <w:ind w:left="360"/>
        <w:rPr>
          <w:rFonts w:ascii="Segoe UI" w:hAnsi="Segoe UI" w:cs="Segoe UI"/>
          <w:b/>
          <w:color w:val="333333"/>
        </w:rPr>
      </w:pPr>
      <w:r w:rsidRPr="00392725">
        <w:rPr>
          <w:rFonts w:ascii="Segoe UI" w:hAnsi="Segoe UI" w:cs="Segoe UI"/>
          <w:b/>
          <w:color w:val="333333"/>
        </w:rPr>
        <w:t>Interaction &amp; Combination</w:t>
      </w:r>
    </w:p>
    <w:p w:rsidR="00E829B2" w:rsidRPr="00392725" w:rsidRDefault="00E829B2" w:rsidP="00E829B2">
      <w:pPr>
        <w:shd w:val="clear" w:color="auto" w:fill="FFFFFF"/>
        <w:spacing w:line="240" w:lineRule="auto"/>
        <w:rPr>
          <w:rFonts w:ascii="Arial" w:eastAsia="Times New Roman" w:hAnsi="Arial" w:cs="Arial"/>
          <w:color w:val="001D35"/>
          <w:sz w:val="24"/>
          <w:szCs w:val="24"/>
          <w:lang w:eastAsia="en-IN"/>
        </w:rPr>
      </w:pPr>
      <w:r w:rsidRPr="00E829B2">
        <w:rPr>
          <w:rFonts w:ascii="Arial" w:eastAsia="Times New Roman" w:hAnsi="Arial" w:cs="Arial"/>
          <w:color w:val="001D35"/>
          <w:sz w:val="24"/>
          <w:szCs w:val="24"/>
          <w:lang w:eastAsia="en-IN"/>
        </w:rPr>
        <w:t>In data visualization, "interaction" refers to the ability to manipulate and explore a visual representation of data by actively engaging with it through actions like filtering, highlighting, zooming, or selecting specific parts, while "combination" means merging or layering multiple data sets or visual elements within a single visualization to reveal complex relationships or patterns between different variables, often highlighting how they interact with each other.</w:t>
      </w:r>
      <w:r w:rsidRPr="00392725">
        <w:rPr>
          <w:rFonts w:ascii="Arial" w:eastAsia="Times New Roman" w:hAnsi="Arial" w:cs="Arial"/>
          <w:color w:val="001D35"/>
          <w:sz w:val="24"/>
          <w:szCs w:val="24"/>
          <w:lang w:eastAsia="en-IN"/>
        </w:rPr>
        <w:t> </w:t>
      </w:r>
    </w:p>
    <w:p w:rsidR="00E829B2" w:rsidRPr="00E829B2" w:rsidRDefault="00E829B2" w:rsidP="00E829B2">
      <w:pPr>
        <w:shd w:val="clear" w:color="auto" w:fill="FFFFFF"/>
        <w:spacing w:after="150" w:line="240" w:lineRule="auto"/>
        <w:rPr>
          <w:rFonts w:ascii="Times New Roman" w:eastAsia="Times New Roman" w:hAnsi="Times New Roman" w:cs="Times New Roman"/>
          <w:sz w:val="24"/>
          <w:szCs w:val="24"/>
          <w:lang w:eastAsia="en-IN"/>
        </w:rPr>
      </w:pPr>
      <w:r w:rsidRPr="00E829B2">
        <w:rPr>
          <w:rFonts w:ascii="Arial" w:eastAsia="Times New Roman" w:hAnsi="Arial" w:cs="Arial"/>
          <w:color w:val="001D35"/>
          <w:sz w:val="24"/>
          <w:szCs w:val="24"/>
          <w:lang w:eastAsia="en-IN"/>
        </w:rPr>
        <w:t>Key points to understand the difference:</w:t>
      </w:r>
    </w:p>
    <w:p w:rsidR="00E829B2" w:rsidRPr="00E829B2" w:rsidRDefault="00E829B2" w:rsidP="00E829B2">
      <w:pPr>
        <w:numPr>
          <w:ilvl w:val="0"/>
          <w:numId w:val="3"/>
        </w:numPr>
        <w:shd w:val="clear" w:color="auto" w:fill="FFFFFF"/>
        <w:spacing w:after="12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Interaction:</w:t>
      </w:r>
    </w:p>
    <w:p w:rsidR="00E829B2" w:rsidRPr="00392725" w:rsidRDefault="00E829B2" w:rsidP="00E829B2">
      <w:pPr>
        <w:numPr>
          <w:ilvl w:val="1"/>
          <w:numId w:val="4"/>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E829B2">
        <w:rPr>
          <w:rFonts w:ascii="Arial" w:eastAsia="Times New Roman" w:hAnsi="Arial" w:cs="Arial"/>
          <w:color w:val="001D35"/>
          <w:spacing w:val="2"/>
          <w:sz w:val="24"/>
          <w:szCs w:val="24"/>
          <w:lang w:eastAsia="en-IN"/>
        </w:rPr>
        <w:t>Focuses on user engagement with the visualization.</w:t>
      </w:r>
      <w:r w:rsidRPr="00392725">
        <w:rPr>
          <w:rFonts w:ascii="Arial" w:eastAsia="Times New Roman" w:hAnsi="Arial" w:cs="Arial"/>
          <w:color w:val="001D35"/>
          <w:spacing w:val="2"/>
          <w:sz w:val="24"/>
          <w:szCs w:val="24"/>
          <w:lang w:eastAsia="en-IN"/>
        </w:rPr>
        <w:t> </w:t>
      </w:r>
    </w:p>
    <w:p w:rsidR="00E829B2" w:rsidRPr="00392725" w:rsidRDefault="00E829B2" w:rsidP="00E829B2">
      <w:pPr>
        <w:numPr>
          <w:ilvl w:val="1"/>
          <w:numId w:val="4"/>
        </w:numPr>
        <w:shd w:val="clear" w:color="auto" w:fill="FFFFFF"/>
        <w:spacing w:after="120" w:line="240" w:lineRule="auto"/>
        <w:ind w:left="-420"/>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Allows users to dynamically change the view of the data based on their specific interests.</w:t>
      </w:r>
      <w:r w:rsidRPr="00392725">
        <w:rPr>
          <w:rFonts w:ascii="Arial" w:eastAsia="Times New Roman" w:hAnsi="Arial" w:cs="Arial"/>
          <w:color w:val="001D35"/>
          <w:spacing w:val="2"/>
          <w:sz w:val="24"/>
          <w:szCs w:val="24"/>
          <w:lang w:eastAsia="en-IN"/>
        </w:rPr>
        <w:t> </w:t>
      </w:r>
    </w:p>
    <w:p w:rsidR="00E829B2" w:rsidRPr="00392725" w:rsidRDefault="00E829B2" w:rsidP="00E829B2">
      <w:pPr>
        <w:numPr>
          <w:ilvl w:val="1"/>
          <w:numId w:val="4"/>
        </w:numPr>
        <w:shd w:val="clear" w:color="auto" w:fill="FFFFFF"/>
        <w:spacing w:after="0" w:line="240" w:lineRule="auto"/>
        <w:ind w:left="-420"/>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Examples: Clicking on a data point to see more details, dragging a slider to filter data by time range, hovering over a bar to see its exact value.</w:t>
      </w:r>
      <w:r w:rsidRPr="00392725">
        <w:rPr>
          <w:rFonts w:ascii="Arial" w:eastAsia="Times New Roman" w:hAnsi="Arial" w:cs="Arial"/>
          <w:color w:val="001D35"/>
          <w:spacing w:val="2"/>
          <w:sz w:val="24"/>
          <w:szCs w:val="24"/>
          <w:lang w:eastAsia="en-IN"/>
        </w:rPr>
        <w:t> </w:t>
      </w:r>
    </w:p>
    <w:p w:rsidR="00E829B2" w:rsidRPr="00E829B2" w:rsidRDefault="00E829B2" w:rsidP="00E829B2">
      <w:pPr>
        <w:numPr>
          <w:ilvl w:val="0"/>
          <w:numId w:val="4"/>
        </w:numPr>
        <w:shd w:val="clear" w:color="auto" w:fill="FFFFFF"/>
        <w:spacing w:after="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t>Combination:</w:t>
      </w:r>
    </w:p>
    <w:p w:rsidR="00E829B2" w:rsidRPr="00392725" w:rsidRDefault="00E829B2" w:rsidP="00E829B2">
      <w:pPr>
        <w:numPr>
          <w:ilvl w:val="1"/>
          <w:numId w:val="4"/>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E829B2">
        <w:rPr>
          <w:rFonts w:ascii="Arial" w:eastAsia="Times New Roman" w:hAnsi="Arial" w:cs="Arial"/>
          <w:color w:val="001D35"/>
          <w:spacing w:val="2"/>
          <w:sz w:val="24"/>
          <w:szCs w:val="24"/>
          <w:lang w:eastAsia="en-IN"/>
        </w:rPr>
        <w:t>Focuses on merging multiple data sets or visual elements into a single display.</w:t>
      </w:r>
      <w:r w:rsidRPr="00392725">
        <w:rPr>
          <w:rFonts w:ascii="Arial" w:eastAsia="Times New Roman" w:hAnsi="Arial" w:cs="Arial"/>
          <w:color w:val="001D35"/>
          <w:spacing w:val="2"/>
          <w:sz w:val="24"/>
          <w:szCs w:val="24"/>
          <w:lang w:eastAsia="en-IN"/>
        </w:rPr>
        <w:t> </w:t>
      </w:r>
    </w:p>
    <w:p w:rsidR="00E829B2" w:rsidRPr="00392725" w:rsidRDefault="00E829B2" w:rsidP="00E829B2">
      <w:pPr>
        <w:numPr>
          <w:ilvl w:val="1"/>
          <w:numId w:val="4"/>
        </w:numPr>
        <w:shd w:val="clear" w:color="auto" w:fill="FFFFFF"/>
        <w:spacing w:after="120" w:line="240" w:lineRule="auto"/>
        <w:ind w:left="-420"/>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Helps visualize complex relationships between variables by layering different data points or charts on top of each other.</w:t>
      </w:r>
      <w:r w:rsidRPr="00392725">
        <w:rPr>
          <w:rFonts w:ascii="Arial" w:eastAsia="Times New Roman" w:hAnsi="Arial" w:cs="Arial"/>
          <w:color w:val="001D35"/>
          <w:spacing w:val="2"/>
          <w:sz w:val="24"/>
          <w:szCs w:val="24"/>
          <w:lang w:eastAsia="en-IN"/>
        </w:rPr>
        <w:t> </w:t>
      </w:r>
    </w:p>
    <w:p w:rsidR="00E829B2" w:rsidRPr="00392725" w:rsidRDefault="00E829B2" w:rsidP="00E829B2">
      <w:pPr>
        <w:numPr>
          <w:ilvl w:val="1"/>
          <w:numId w:val="4"/>
        </w:numPr>
        <w:shd w:val="clear" w:color="auto" w:fill="FFFFFF"/>
        <w:spacing w:after="0" w:line="240" w:lineRule="auto"/>
        <w:ind w:left="-420"/>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Examples: Using a scatter plot with color-coded data points to represent a third variable, overlaying a line chart on a bar chart to show trends over time, combining geographic maps with data points to show spatial distribution.</w:t>
      </w:r>
      <w:r w:rsidRPr="00392725">
        <w:rPr>
          <w:rFonts w:ascii="Arial" w:eastAsia="Times New Roman" w:hAnsi="Arial" w:cs="Arial"/>
          <w:color w:val="001D35"/>
          <w:spacing w:val="2"/>
          <w:sz w:val="24"/>
          <w:szCs w:val="24"/>
          <w:lang w:eastAsia="en-IN"/>
        </w:rPr>
        <w:t> </w:t>
      </w:r>
    </w:p>
    <w:p w:rsidR="00E829B2" w:rsidRPr="00E829B2" w:rsidRDefault="00E829B2" w:rsidP="00E829B2">
      <w:pPr>
        <w:shd w:val="clear" w:color="auto" w:fill="FFFFFF"/>
        <w:spacing w:after="150" w:line="240" w:lineRule="auto"/>
        <w:rPr>
          <w:rFonts w:ascii="Times New Roman" w:eastAsia="Times New Roman" w:hAnsi="Times New Roman" w:cs="Times New Roman"/>
          <w:sz w:val="24"/>
          <w:szCs w:val="24"/>
          <w:lang w:eastAsia="en-IN"/>
        </w:rPr>
      </w:pPr>
      <w:r w:rsidRPr="00E829B2">
        <w:rPr>
          <w:rFonts w:ascii="Arial" w:eastAsia="Times New Roman" w:hAnsi="Arial" w:cs="Arial"/>
          <w:color w:val="001D35"/>
          <w:sz w:val="24"/>
          <w:szCs w:val="24"/>
          <w:lang w:eastAsia="en-IN"/>
        </w:rPr>
        <w:t>How interaction and combination work together:</w:t>
      </w:r>
    </w:p>
    <w:p w:rsidR="00E829B2" w:rsidRPr="00E829B2" w:rsidRDefault="00E829B2" w:rsidP="00E829B2">
      <w:pPr>
        <w:numPr>
          <w:ilvl w:val="0"/>
          <w:numId w:val="5"/>
        </w:numPr>
        <w:shd w:val="clear" w:color="auto" w:fill="FFFFFF"/>
        <w:spacing w:after="12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Interactive exploration of combined data:</w:t>
      </w:r>
    </w:p>
    <w:p w:rsidR="00E829B2" w:rsidRPr="00392725" w:rsidRDefault="00E829B2" w:rsidP="00E829B2">
      <w:pPr>
        <w:shd w:val="clear" w:color="auto" w:fill="FFFFFF"/>
        <w:spacing w:after="120" w:line="240" w:lineRule="auto"/>
        <w:rPr>
          <w:rFonts w:ascii="Times New Roman" w:eastAsia="Times New Roman" w:hAnsi="Times New Roman" w:cs="Times New Roman"/>
          <w:spacing w:val="2"/>
          <w:sz w:val="24"/>
          <w:szCs w:val="24"/>
          <w:lang w:eastAsia="en-IN"/>
        </w:rPr>
      </w:pPr>
      <w:r w:rsidRPr="00E829B2">
        <w:rPr>
          <w:rFonts w:ascii="Arial" w:eastAsia="Times New Roman" w:hAnsi="Arial" w:cs="Arial"/>
          <w:color w:val="001D35"/>
          <w:spacing w:val="2"/>
          <w:sz w:val="24"/>
          <w:szCs w:val="24"/>
          <w:lang w:eastAsia="en-IN"/>
        </w:rPr>
        <w:t>By using interactive features on a combined visualization, users can drill down into specific parts of the data to understand how different variables interact with each other.</w:t>
      </w:r>
      <w:r w:rsidRPr="00392725">
        <w:rPr>
          <w:rFonts w:ascii="Arial" w:eastAsia="Times New Roman" w:hAnsi="Arial" w:cs="Arial"/>
          <w:color w:val="001D35"/>
          <w:spacing w:val="2"/>
          <w:sz w:val="24"/>
          <w:szCs w:val="24"/>
          <w:lang w:eastAsia="en-IN"/>
        </w:rPr>
        <w:t> </w:t>
      </w:r>
    </w:p>
    <w:p w:rsidR="00E829B2" w:rsidRPr="00E829B2" w:rsidRDefault="00E829B2" w:rsidP="00E829B2">
      <w:pPr>
        <w:numPr>
          <w:ilvl w:val="0"/>
          <w:numId w:val="5"/>
        </w:numPr>
        <w:shd w:val="clear" w:color="auto" w:fill="FFFFFF"/>
        <w:spacing w:after="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t>Revealing hidden patterns:</w:t>
      </w:r>
    </w:p>
    <w:p w:rsidR="00E829B2" w:rsidRPr="00392725" w:rsidRDefault="00E829B2" w:rsidP="00E829B2">
      <w:pPr>
        <w:shd w:val="clear" w:color="auto" w:fill="FFFFFF"/>
        <w:spacing w:after="0" w:line="240" w:lineRule="auto"/>
        <w:rPr>
          <w:rFonts w:ascii="Times New Roman" w:eastAsia="Times New Roman" w:hAnsi="Times New Roman" w:cs="Times New Roman"/>
          <w:spacing w:val="2"/>
          <w:sz w:val="24"/>
          <w:szCs w:val="24"/>
          <w:lang w:eastAsia="en-IN"/>
        </w:rPr>
      </w:pPr>
      <w:r w:rsidRPr="00E829B2">
        <w:rPr>
          <w:rFonts w:ascii="Arial" w:eastAsia="Times New Roman" w:hAnsi="Arial" w:cs="Arial"/>
          <w:color w:val="001D35"/>
          <w:spacing w:val="2"/>
          <w:sz w:val="24"/>
          <w:szCs w:val="24"/>
          <w:lang w:eastAsia="en-IN"/>
        </w:rPr>
        <w:t>Combining multiple data sets with interactive capabilities can reveal patterns that might not be apparent when viewing each data set separately.</w:t>
      </w:r>
      <w:r w:rsidRPr="00392725">
        <w:rPr>
          <w:rFonts w:ascii="Arial" w:eastAsia="Times New Roman" w:hAnsi="Arial" w:cs="Arial"/>
          <w:color w:val="001D35"/>
          <w:spacing w:val="2"/>
          <w:sz w:val="24"/>
          <w:szCs w:val="24"/>
          <w:lang w:eastAsia="en-IN"/>
        </w:rPr>
        <w:t> </w:t>
      </w:r>
    </w:p>
    <w:p w:rsidR="00E829B2" w:rsidRPr="00E829B2" w:rsidRDefault="00E829B2" w:rsidP="00E829B2">
      <w:pPr>
        <w:shd w:val="clear" w:color="auto" w:fill="FFFFFF"/>
        <w:spacing w:after="150" w:line="240" w:lineRule="auto"/>
        <w:rPr>
          <w:rFonts w:ascii="Times New Roman" w:eastAsia="Times New Roman" w:hAnsi="Times New Roman" w:cs="Times New Roman"/>
          <w:sz w:val="24"/>
          <w:szCs w:val="24"/>
          <w:lang w:eastAsia="en-IN"/>
        </w:rPr>
      </w:pPr>
      <w:r w:rsidRPr="00E829B2">
        <w:rPr>
          <w:rFonts w:ascii="Arial" w:eastAsia="Times New Roman" w:hAnsi="Arial" w:cs="Arial"/>
          <w:color w:val="001D35"/>
          <w:sz w:val="24"/>
          <w:szCs w:val="24"/>
          <w:lang w:eastAsia="en-IN"/>
        </w:rPr>
        <w:t>Example scenario:</w:t>
      </w:r>
    </w:p>
    <w:p w:rsidR="00E829B2" w:rsidRPr="00E829B2" w:rsidRDefault="00E829B2" w:rsidP="00E829B2">
      <w:pPr>
        <w:shd w:val="clear" w:color="auto" w:fill="FFFFFF"/>
        <w:spacing w:after="150" w:line="240" w:lineRule="auto"/>
        <w:rPr>
          <w:rFonts w:ascii="Arial" w:eastAsia="Times New Roman" w:hAnsi="Arial" w:cs="Arial"/>
          <w:color w:val="001D35"/>
          <w:sz w:val="24"/>
          <w:szCs w:val="24"/>
          <w:lang w:eastAsia="en-IN"/>
        </w:rPr>
      </w:pPr>
      <w:r w:rsidRPr="00E829B2">
        <w:rPr>
          <w:rFonts w:ascii="Arial" w:eastAsia="Times New Roman" w:hAnsi="Arial" w:cs="Arial"/>
          <w:color w:val="001D35"/>
          <w:sz w:val="24"/>
          <w:szCs w:val="24"/>
          <w:lang w:eastAsia="en-IN"/>
        </w:rPr>
        <w:t>Imagine visualizing sales data for a retail store.</w:t>
      </w:r>
    </w:p>
    <w:p w:rsidR="00E829B2" w:rsidRPr="00E829B2" w:rsidRDefault="00E829B2" w:rsidP="00E829B2">
      <w:pPr>
        <w:numPr>
          <w:ilvl w:val="0"/>
          <w:numId w:val="6"/>
        </w:numPr>
        <w:shd w:val="clear" w:color="auto" w:fill="FFFFFF"/>
        <w:spacing w:after="120" w:line="240" w:lineRule="auto"/>
        <w:ind w:left="-420"/>
        <w:rPr>
          <w:rFonts w:ascii="Arial" w:eastAsia="Times New Roman" w:hAnsi="Arial" w:cs="Arial"/>
          <w:color w:val="001D35"/>
          <w:sz w:val="24"/>
          <w:szCs w:val="24"/>
          <w:lang w:eastAsia="en-IN"/>
        </w:rPr>
      </w:pPr>
      <w:r w:rsidRPr="00392725">
        <w:rPr>
          <w:rFonts w:ascii="Arial" w:eastAsia="Times New Roman" w:hAnsi="Arial" w:cs="Arial"/>
          <w:b/>
          <w:bCs/>
          <w:color w:val="001D35"/>
          <w:sz w:val="24"/>
          <w:szCs w:val="24"/>
          <w:lang w:eastAsia="en-IN"/>
        </w:rPr>
        <w:t>Interaction:</w:t>
      </w:r>
    </w:p>
    <w:p w:rsidR="00E829B2" w:rsidRPr="00392725" w:rsidRDefault="00E829B2" w:rsidP="00E829B2">
      <w:pPr>
        <w:shd w:val="clear" w:color="auto" w:fill="FFFFFF"/>
        <w:spacing w:after="120" w:line="240" w:lineRule="auto"/>
        <w:rPr>
          <w:rFonts w:ascii="Times New Roman" w:eastAsia="Times New Roman" w:hAnsi="Times New Roman" w:cs="Times New Roman"/>
          <w:spacing w:val="2"/>
          <w:sz w:val="24"/>
          <w:szCs w:val="24"/>
          <w:lang w:eastAsia="en-IN"/>
        </w:rPr>
      </w:pPr>
      <w:r w:rsidRPr="00E829B2">
        <w:rPr>
          <w:rFonts w:ascii="Arial" w:eastAsia="Times New Roman" w:hAnsi="Arial" w:cs="Arial"/>
          <w:color w:val="001D35"/>
          <w:spacing w:val="2"/>
          <w:sz w:val="24"/>
          <w:szCs w:val="24"/>
          <w:lang w:eastAsia="en-IN"/>
        </w:rPr>
        <w:t>Users can click on a specific product category on a bar chart to see a detailed breakdown of sales by store location on a map, highlighting the top performing stores for that category.</w:t>
      </w:r>
      <w:r w:rsidRPr="00392725">
        <w:rPr>
          <w:rFonts w:ascii="Arial" w:eastAsia="Times New Roman" w:hAnsi="Arial" w:cs="Arial"/>
          <w:color w:val="001D35"/>
          <w:spacing w:val="2"/>
          <w:sz w:val="24"/>
          <w:szCs w:val="24"/>
          <w:lang w:eastAsia="en-IN"/>
        </w:rPr>
        <w:t> </w:t>
      </w:r>
    </w:p>
    <w:p w:rsidR="00E829B2" w:rsidRPr="00E829B2" w:rsidRDefault="00E829B2" w:rsidP="00E829B2">
      <w:pPr>
        <w:numPr>
          <w:ilvl w:val="0"/>
          <w:numId w:val="6"/>
        </w:numPr>
        <w:shd w:val="clear" w:color="auto" w:fill="FFFFFF"/>
        <w:spacing w:after="0" w:line="240" w:lineRule="auto"/>
        <w:ind w:left="-420"/>
        <w:rPr>
          <w:rFonts w:ascii="Times New Roman" w:eastAsia="Times New Roman" w:hAnsi="Times New Roman" w:cs="Times New Roman"/>
          <w:sz w:val="24"/>
          <w:szCs w:val="24"/>
          <w:lang w:eastAsia="en-IN"/>
        </w:rPr>
      </w:pPr>
      <w:r w:rsidRPr="00392725">
        <w:rPr>
          <w:rFonts w:ascii="Arial" w:eastAsia="Times New Roman" w:hAnsi="Arial" w:cs="Arial"/>
          <w:b/>
          <w:bCs/>
          <w:color w:val="001D35"/>
          <w:sz w:val="24"/>
          <w:szCs w:val="24"/>
          <w:lang w:eastAsia="en-IN"/>
        </w:rPr>
        <w:lastRenderedPageBreak/>
        <w:t>Combination:</w:t>
      </w:r>
    </w:p>
    <w:p w:rsidR="00E829B2" w:rsidRPr="00392725" w:rsidRDefault="00E829B2" w:rsidP="00E829B2">
      <w:pPr>
        <w:shd w:val="clear" w:color="auto" w:fill="FFFFFF"/>
        <w:spacing w:after="0" w:line="240" w:lineRule="auto"/>
        <w:rPr>
          <w:rFonts w:ascii="Arial" w:eastAsia="Times New Roman" w:hAnsi="Arial" w:cs="Arial"/>
          <w:color w:val="001D35"/>
          <w:spacing w:val="2"/>
          <w:sz w:val="24"/>
          <w:szCs w:val="24"/>
          <w:lang w:eastAsia="en-IN"/>
        </w:rPr>
      </w:pPr>
      <w:r w:rsidRPr="00E829B2">
        <w:rPr>
          <w:rFonts w:ascii="Arial" w:eastAsia="Times New Roman" w:hAnsi="Arial" w:cs="Arial"/>
          <w:color w:val="001D35"/>
          <w:spacing w:val="2"/>
          <w:sz w:val="24"/>
          <w:szCs w:val="24"/>
          <w:lang w:eastAsia="en-IN"/>
        </w:rPr>
        <w:t>Overlaying a line chart showing sales trends over time on the bar chart of sales by product category to analyze how sales fluctuate for each category across different time periods.</w:t>
      </w:r>
      <w:r w:rsidRPr="00392725">
        <w:rPr>
          <w:rFonts w:ascii="Arial" w:eastAsia="Times New Roman" w:hAnsi="Arial" w:cs="Arial"/>
          <w:color w:val="001D35"/>
          <w:spacing w:val="2"/>
          <w:sz w:val="24"/>
          <w:szCs w:val="24"/>
          <w:lang w:eastAsia="en-IN"/>
        </w:rPr>
        <w:t> </w:t>
      </w:r>
    </w:p>
    <w:p w:rsidR="00392725" w:rsidRPr="00392725" w:rsidRDefault="00392725" w:rsidP="00E829B2">
      <w:pPr>
        <w:shd w:val="clear" w:color="auto" w:fill="FFFFFF"/>
        <w:spacing w:after="0" w:line="240" w:lineRule="auto"/>
        <w:rPr>
          <w:rFonts w:ascii="Arial" w:eastAsia="Times New Roman" w:hAnsi="Arial" w:cs="Arial"/>
          <w:color w:val="001D35"/>
          <w:spacing w:val="2"/>
          <w:sz w:val="24"/>
          <w:szCs w:val="24"/>
          <w:lang w:eastAsia="en-IN"/>
        </w:rPr>
      </w:pPr>
    </w:p>
    <w:p w:rsidR="00E379FE" w:rsidRPr="00392725" w:rsidRDefault="00392725">
      <w:pPr>
        <w:rPr>
          <w:sz w:val="24"/>
          <w:szCs w:val="24"/>
        </w:rPr>
      </w:pPr>
      <w:r w:rsidRPr="00392725">
        <w:rPr>
          <w:rStyle w:val="Strong"/>
          <w:rFonts w:ascii="Arial" w:hAnsi="Arial" w:cs="Arial"/>
          <w:color w:val="332A31"/>
          <w:sz w:val="24"/>
          <w:szCs w:val="24"/>
          <w:shd w:val="clear" w:color="auto" w:fill="FFFFFF"/>
        </w:rPr>
        <w:t>12 key design principles</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1. Clarity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The visualization should be clear and easily understood by the intended audience.</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2. Simplicity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Keep the visualization simple and avoid unnecessary complexity.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3. Purposeful</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Understand what message or insight you want to communicate and design for that purpose.</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4. Consistency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Maintain consistency in the design elements throughout the visualization.</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5. Contextualization</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Provide context for the data being presented.</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6. Accuracy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Ensure the visualization accurately represents the underlying data.</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7. Visuals Encoding</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Choose appropriate visual encodings for the data types you are visualizing.</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8. Intuitiveness</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Design the visualization to be intuitive and easy to comprehend.</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9. Interactivity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Consider adding interactive elements to the visualization, such as tooltips, zooming, filtering, or highlighting.</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10. Aesthetics</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Although aesthetics are subjective, a visually appealing design can engage viewers and increase their interest in the data.</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lastRenderedPageBreak/>
        <w:t>11. Accessibility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Accessibility is key; if users can’t read the data, it’s useless. </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Style w:val="Strong"/>
          <w:rFonts w:ascii="Arial" w:hAnsi="Arial" w:cs="Arial"/>
          <w:color w:val="332A31"/>
        </w:rPr>
        <w:t>12. Hierarchy</w:t>
      </w:r>
    </w:p>
    <w:p w:rsidR="00392725" w:rsidRPr="00392725" w:rsidRDefault="00392725" w:rsidP="00392725">
      <w:pPr>
        <w:pStyle w:val="NormalWeb"/>
        <w:shd w:val="clear" w:color="auto" w:fill="FFFFFF"/>
        <w:spacing w:before="0" w:beforeAutospacing="0"/>
        <w:rPr>
          <w:rFonts w:ascii="Arial" w:hAnsi="Arial" w:cs="Arial"/>
          <w:color w:val="332A31"/>
        </w:rPr>
      </w:pPr>
      <w:r w:rsidRPr="00392725">
        <w:rPr>
          <w:rFonts w:ascii="Arial" w:hAnsi="Arial" w:cs="Arial"/>
          <w:color w:val="332A31"/>
        </w:rPr>
        <w:t>Work out hierarchy of information early on and always remind yourself of what the purpose of representing the data is.</w:t>
      </w:r>
    </w:p>
    <w:p w:rsidR="00392725" w:rsidRPr="00392725" w:rsidRDefault="00392725" w:rsidP="00392725">
      <w:pPr>
        <w:shd w:val="clear" w:color="auto" w:fill="FFFFFF"/>
        <w:spacing w:before="413" w:after="0" w:line="360" w:lineRule="atLeast"/>
        <w:outlineLvl w:val="1"/>
        <w:rPr>
          <w:rFonts w:ascii="Helvetica" w:eastAsia="Times New Roman" w:hAnsi="Helvetica" w:cs="Times New Roman"/>
          <w:b/>
          <w:bCs/>
          <w:color w:val="242424"/>
          <w:sz w:val="24"/>
          <w:szCs w:val="24"/>
          <w:lang w:eastAsia="en-IN"/>
        </w:rPr>
      </w:pPr>
      <w:r w:rsidRPr="00392725">
        <w:rPr>
          <w:rFonts w:ascii="Helvetica" w:eastAsia="Times New Roman" w:hAnsi="Helvetica" w:cs="Times New Roman"/>
          <w:b/>
          <w:bCs/>
          <w:color w:val="242424"/>
          <w:sz w:val="24"/>
          <w:szCs w:val="24"/>
          <w:lang w:eastAsia="en-IN"/>
        </w:rPr>
        <w:t xml:space="preserve">Sketching With Processing: </w:t>
      </w:r>
    </w:p>
    <w:p w:rsidR="00392725" w:rsidRPr="00392725" w:rsidRDefault="00392725" w:rsidP="00392725">
      <w:pPr>
        <w:shd w:val="clear" w:color="auto" w:fill="FFFFFF"/>
        <w:spacing w:before="226" w:after="0" w:line="480" w:lineRule="atLeast"/>
        <w:rPr>
          <w:rFonts w:ascii="Georgia" w:eastAsia="Times New Roman" w:hAnsi="Georgia" w:cs="Times New Roman"/>
          <w:color w:val="242424"/>
          <w:spacing w:val="-1"/>
          <w:sz w:val="24"/>
          <w:szCs w:val="24"/>
          <w:lang w:eastAsia="en-IN"/>
        </w:rPr>
      </w:pPr>
      <w:r w:rsidRPr="00392725">
        <w:rPr>
          <w:rFonts w:ascii="Georgia" w:eastAsia="Times New Roman" w:hAnsi="Georgia" w:cs="Times New Roman"/>
          <w:color w:val="242424"/>
          <w:spacing w:val="-1"/>
          <w:sz w:val="24"/>
          <w:szCs w:val="24"/>
          <w:lang w:eastAsia="en-IN"/>
        </w:rPr>
        <w:t xml:space="preserve">Out of frustration, I took a step back from my screen and picked up a pen. I started sketching ideas on paper, not worrying about precision or whether it was feasible with the tools I was using. I sketched out rough outlines of maps, how I wanted the information to unfold, and where interactions might happen. I let my mind wander, </w:t>
      </w:r>
      <w:bookmarkStart w:id="0" w:name="_GoBack"/>
      <w:bookmarkEnd w:id="0"/>
      <w:r w:rsidRPr="00392725">
        <w:rPr>
          <w:rFonts w:ascii="Georgia" w:eastAsia="Times New Roman" w:hAnsi="Georgia" w:cs="Times New Roman"/>
          <w:color w:val="242424"/>
          <w:spacing w:val="-1"/>
          <w:sz w:val="24"/>
          <w:szCs w:val="24"/>
          <w:lang w:eastAsia="en-IN"/>
        </w:rPr>
        <w:t>freely thinking about how different elements might come together on the page.</w:t>
      </w:r>
    </w:p>
    <w:p w:rsidR="00665670" w:rsidRDefault="00392725" w:rsidP="00392725">
      <w:pPr>
        <w:shd w:val="clear" w:color="auto" w:fill="FFFFFF"/>
        <w:spacing w:before="514" w:after="0" w:line="480" w:lineRule="atLeast"/>
        <w:rPr>
          <w:rFonts w:ascii="Georgia" w:eastAsia="Times New Roman" w:hAnsi="Georgia" w:cs="Times New Roman"/>
          <w:color w:val="242424"/>
          <w:spacing w:val="-1"/>
          <w:sz w:val="24"/>
          <w:szCs w:val="24"/>
          <w:lang w:eastAsia="en-IN"/>
        </w:rPr>
      </w:pPr>
      <w:r w:rsidRPr="00392725">
        <w:rPr>
          <w:rFonts w:ascii="Georgia" w:eastAsia="Times New Roman" w:hAnsi="Georgia" w:cs="Times New Roman"/>
          <w:color w:val="242424"/>
          <w:spacing w:val="-1"/>
          <w:sz w:val="24"/>
          <w:szCs w:val="24"/>
          <w:lang w:eastAsia="en-IN"/>
        </w:rPr>
        <w:t>This exercise was a breakthrough.</w:t>
      </w:r>
    </w:p>
    <w:p w:rsidR="00392725" w:rsidRPr="00392725" w:rsidRDefault="00392725" w:rsidP="00392725">
      <w:pPr>
        <w:shd w:val="clear" w:color="auto" w:fill="FFFFFF"/>
        <w:spacing w:before="514" w:after="0" w:line="480" w:lineRule="atLeast"/>
        <w:rPr>
          <w:rFonts w:ascii="Georgia" w:eastAsia="Times New Roman" w:hAnsi="Georgia" w:cs="Times New Roman"/>
          <w:color w:val="242424"/>
          <w:spacing w:val="-1"/>
          <w:sz w:val="24"/>
          <w:szCs w:val="24"/>
          <w:lang w:eastAsia="en-IN"/>
        </w:rPr>
      </w:pPr>
      <w:r w:rsidRPr="00392725">
        <w:rPr>
          <w:rFonts w:ascii="Georgia" w:eastAsia="Times New Roman" w:hAnsi="Georgia" w:cs="Times New Roman"/>
          <w:color w:val="242424"/>
          <w:spacing w:val="-1"/>
          <w:sz w:val="24"/>
          <w:szCs w:val="24"/>
          <w:lang w:eastAsia="en-IN"/>
        </w:rPr>
        <w:t>By sketching, I was able to visualize my ideas more clearly, without the constraints of code or software. It allowed me to focus purely on the design and storytelling aspects. Suddenly, I was no longer overwhelmed by the technical hurdles — I could see the project coming together piece by piece.</w:t>
      </w:r>
    </w:p>
    <w:p w:rsidR="00392725" w:rsidRDefault="00392725">
      <w:pPr>
        <w:rPr>
          <w:sz w:val="24"/>
          <w:szCs w:val="24"/>
        </w:rPr>
      </w:pPr>
    </w:p>
    <w:p w:rsidR="00004E5C" w:rsidRDefault="00004E5C">
      <w:pPr>
        <w:rPr>
          <w:b/>
          <w:sz w:val="24"/>
          <w:szCs w:val="24"/>
        </w:rPr>
      </w:pPr>
      <w:r w:rsidRPr="00004E5C">
        <w:rPr>
          <w:b/>
          <w:sz w:val="24"/>
          <w:szCs w:val="24"/>
        </w:rPr>
        <w:t>Exporting And Distributing</w:t>
      </w:r>
    </w:p>
    <w:p w:rsidR="00004E5C" w:rsidRPr="00004E5C" w:rsidRDefault="00004E5C" w:rsidP="00004E5C">
      <w:pPr>
        <w:shd w:val="clear" w:color="auto" w:fill="FFFFFF"/>
        <w:spacing w:line="240" w:lineRule="auto"/>
        <w:rPr>
          <w:rFonts w:ascii="Arial" w:eastAsia="Times New Roman" w:hAnsi="Arial" w:cs="Arial"/>
          <w:color w:val="001D35"/>
          <w:sz w:val="24"/>
          <w:szCs w:val="24"/>
          <w:lang w:eastAsia="en-IN"/>
        </w:rPr>
      </w:pPr>
      <w:r w:rsidRPr="00004E5C">
        <w:rPr>
          <w:rFonts w:ascii="Arial" w:eastAsia="Times New Roman" w:hAnsi="Arial" w:cs="Arial"/>
          <w:color w:val="001D35"/>
          <w:sz w:val="24"/>
          <w:szCs w:val="24"/>
          <w:lang w:eastAsia="en-IN"/>
        </w:rPr>
        <w:t>"exporting" refers to the process of downloading or saving a created visual, like a chart or graph, from a data visualization software into a file format that can be used elsewhere, such as a PNG image, PDF document, or CSV file, while "distributing" means sharing that exported visualization with others through various channels like email, embedding it on a website, or presenting it in a report. </w:t>
      </w:r>
    </w:p>
    <w:p w:rsidR="00004E5C" w:rsidRPr="00004E5C" w:rsidRDefault="00004E5C" w:rsidP="00004E5C">
      <w:pPr>
        <w:shd w:val="clear" w:color="auto" w:fill="FFFFFF"/>
        <w:spacing w:after="150" w:line="240" w:lineRule="auto"/>
        <w:rPr>
          <w:rFonts w:ascii="Times New Roman" w:eastAsia="Times New Roman" w:hAnsi="Times New Roman" w:cs="Times New Roman"/>
          <w:sz w:val="24"/>
          <w:szCs w:val="24"/>
          <w:lang w:eastAsia="en-IN"/>
        </w:rPr>
      </w:pPr>
      <w:r w:rsidRPr="00004E5C">
        <w:rPr>
          <w:rFonts w:ascii="Arial" w:eastAsia="Times New Roman" w:hAnsi="Arial" w:cs="Arial"/>
          <w:color w:val="001D35"/>
          <w:sz w:val="24"/>
          <w:szCs w:val="24"/>
          <w:lang w:eastAsia="en-IN"/>
        </w:rPr>
        <w:t>Key points about exporting and distributing data visualizations:</w:t>
      </w:r>
    </w:p>
    <w:p w:rsidR="00004E5C" w:rsidRPr="00004E5C" w:rsidRDefault="00004E5C" w:rsidP="00004E5C">
      <w:pPr>
        <w:numPr>
          <w:ilvl w:val="0"/>
          <w:numId w:val="7"/>
        </w:numPr>
        <w:shd w:val="clear" w:color="auto" w:fill="FFFFFF"/>
        <w:spacing w:after="120" w:line="240" w:lineRule="auto"/>
        <w:ind w:left="-420"/>
        <w:rPr>
          <w:rFonts w:ascii="Arial" w:eastAsia="Times New Roman" w:hAnsi="Arial" w:cs="Arial"/>
          <w:color w:val="001D35"/>
          <w:sz w:val="24"/>
          <w:szCs w:val="24"/>
          <w:lang w:eastAsia="en-IN"/>
        </w:rPr>
      </w:pPr>
      <w:r w:rsidRPr="00004E5C">
        <w:rPr>
          <w:rFonts w:ascii="Arial" w:eastAsia="Times New Roman" w:hAnsi="Arial" w:cs="Arial"/>
          <w:b/>
          <w:bCs/>
          <w:color w:val="001D35"/>
          <w:sz w:val="24"/>
          <w:szCs w:val="24"/>
          <w:lang w:eastAsia="en-IN"/>
        </w:rPr>
        <w:t>File formats:</w:t>
      </w:r>
    </w:p>
    <w:p w:rsidR="00004E5C" w:rsidRDefault="00004E5C" w:rsidP="00004E5C">
      <w:pPr>
        <w:shd w:val="clear" w:color="auto" w:fill="FFFFFF"/>
        <w:spacing w:after="120" w:line="240" w:lineRule="auto"/>
        <w:rPr>
          <w:rFonts w:ascii="Arial" w:eastAsia="Times New Roman" w:hAnsi="Arial" w:cs="Arial"/>
          <w:color w:val="001D35"/>
          <w:spacing w:val="2"/>
          <w:sz w:val="24"/>
          <w:szCs w:val="24"/>
          <w:lang w:eastAsia="en-IN"/>
        </w:rPr>
      </w:pPr>
      <w:r w:rsidRPr="00004E5C">
        <w:rPr>
          <w:rFonts w:ascii="Arial" w:eastAsia="Times New Roman" w:hAnsi="Arial" w:cs="Arial"/>
          <w:color w:val="001D35"/>
          <w:spacing w:val="2"/>
          <w:sz w:val="24"/>
          <w:szCs w:val="24"/>
          <w:lang w:eastAsia="en-IN"/>
        </w:rPr>
        <w:t>When exporting, you typically choose a file format based on how you plan to use the visualization, like PNG for high-quality images, PDF for preserving formatting in a document, or CSV for raw data behind the visual. </w:t>
      </w:r>
    </w:p>
    <w:p w:rsidR="00004E5C" w:rsidRPr="00004E5C" w:rsidRDefault="00004E5C" w:rsidP="00004E5C">
      <w:pPr>
        <w:shd w:val="clear" w:color="auto" w:fill="FFFFFF"/>
        <w:spacing w:after="120" w:line="240" w:lineRule="auto"/>
        <w:rPr>
          <w:rFonts w:ascii="Times New Roman" w:eastAsia="Times New Roman" w:hAnsi="Times New Roman" w:cs="Times New Roman"/>
          <w:spacing w:val="2"/>
          <w:sz w:val="24"/>
          <w:szCs w:val="24"/>
          <w:lang w:eastAsia="en-IN"/>
        </w:rPr>
      </w:pPr>
    </w:p>
    <w:p w:rsidR="00004E5C" w:rsidRPr="00004E5C" w:rsidRDefault="00004E5C" w:rsidP="00004E5C">
      <w:pPr>
        <w:numPr>
          <w:ilvl w:val="0"/>
          <w:numId w:val="7"/>
        </w:numPr>
        <w:shd w:val="clear" w:color="auto" w:fill="FFFFFF"/>
        <w:spacing w:after="120" w:line="240" w:lineRule="auto"/>
        <w:ind w:left="-420"/>
        <w:rPr>
          <w:rFonts w:ascii="Times New Roman" w:eastAsia="Times New Roman" w:hAnsi="Times New Roman" w:cs="Times New Roman"/>
          <w:sz w:val="24"/>
          <w:szCs w:val="24"/>
          <w:lang w:eastAsia="en-IN"/>
        </w:rPr>
      </w:pPr>
      <w:r w:rsidRPr="00004E5C">
        <w:rPr>
          <w:rFonts w:ascii="Arial" w:eastAsia="Times New Roman" w:hAnsi="Arial" w:cs="Arial"/>
          <w:b/>
          <w:bCs/>
          <w:color w:val="001D35"/>
          <w:sz w:val="24"/>
          <w:szCs w:val="24"/>
          <w:lang w:eastAsia="en-IN"/>
        </w:rPr>
        <w:lastRenderedPageBreak/>
        <w:t>Export options:</w:t>
      </w:r>
    </w:p>
    <w:p w:rsidR="00004E5C" w:rsidRDefault="00004E5C" w:rsidP="00004E5C">
      <w:pPr>
        <w:shd w:val="clear" w:color="auto" w:fill="FFFFFF"/>
        <w:spacing w:after="120" w:line="240" w:lineRule="auto"/>
        <w:rPr>
          <w:rFonts w:ascii="Arial" w:eastAsia="Times New Roman" w:hAnsi="Arial" w:cs="Arial"/>
          <w:color w:val="001D35"/>
          <w:spacing w:val="2"/>
          <w:sz w:val="24"/>
          <w:szCs w:val="24"/>
          <w:lang w:eastAsia="en-IN"/>
        </w:rPr>
      </w:pPr>
      <w:r w:rsidRPr="00004E5C">
        <w:rPr>
          <w:rFonts w:ascii="Arial" w:eastAsia="Times New Roman" w:hAnsi="Arial" w:cs="Arial"/>
          <w:color w:val="001D35"/>
          <w:spacing w:val="2"/>
          <w:sz w:val="24"/>
          <w:szCs w:val="24"/>
          <w:lang w:eastAsia="en-IN"/>
        </w:rPr>
        <w:t>Most data visualization tools offer options to export the entire visualization, specific parts of it, or just the underlying data as a table. </w:t>
      </w:r>
    </w:p>
    <w:p w:rsidR="00004E5C" w:rsidRPr="00004E5C" w:rsidRDefault="00004E5C" w:rsidP="00004E5C">
      <w:pPr>
        <w:shd w:val="clear" w:color="auto" w:fill="FFFFFF"/>
        <w:spacing w:after="120" w:line="240" w:lineRule="auto"/>
        <w:rPr>
          <w:rFonts w:ascii="Times New Roman" w:eastAsia="Times New Roman" w:hAnsi="Times New Roman" w:cs="Times New Roman"/>
          <w:spacing w:val="2"/>
          <w:sz w:val="24"/>
          <w:szCs w:val="24"/>
          <w:lang w:eastAsia="en-IN"/>
        </w:rPr>
      </w:pPr>
    </w:p>
    <w:p w:rsidR="00004E5C" w:rsidRPr="00004E5C" w:rsidRDefault="00004E5C" w:rsidP="00004E5C">
      <w:pPr>
        <w:numPr>
          <w:ilvl w:val="0"/>
          <w:numId w:val="7"/>
        </w:numPr>
        <w:shd w:val="clear" w:color="auto" w:fill="FFFFFF"/>
        <w:spacing w:after="0" w:line="240" w:lineRule="auto"/>
        <w:ind w:left="-420"/>
        <w:rPr>
          <w:rFonts w:ascii="Times New Roman" w:eastAsia="Times New Roman" w:hAnsi="Times New Roman" w:cs="Times New Roman"/>
          <w:sz w:val="24"/>
          <w:szCs w:val="24"/>
          <w:lang w:eastAsia="en-IN"/>
        </w:rPr>
      </w:pPr>
      <w:r w:rsidRPr="00004E5C">
        <w:rPr>
          <w:rFonts w:ascii="Arial" w:eastAsia="Times New Roman" w:hAnsi="Arial" w:cs="Arial"/>
          <w:b/>
          <w:bCs/>
          <w:color w:val="001D35"/>
          <w:sz w:val="24"/>
          <w:szCs w:val="24"/>
          <w:lang w:eastAsia="en-IN"/>
        </w:rPr>
        <w:t>Distribution channels:</w:t>
      </w:r>
    </w:p>
    <w:p w:rsidR="00004E5C" w:rsidRPr="00004E5C" w:rsidRDefault="00004E5C" w:rsidP="00004E5C">
      <w:pPr>
        <w:shd w:val="clear" w:color="auto" w:fill="FFFFFF"/>
        <w:spacing w:after="0" w:line="240" w:lineRule="auto"/>
        <w:ind w:left="-420"/>
        <w:rPr>
          <w:rFonts w:ascii="Times New Roman" w:eastAsia="Times New Roman" w:hAnsi="Times New Roman" w:cs="Times New Roman"/>
          <w:sz w:val="24"/>
          <w:szCs w:val="24"/>
          <w:lang w:eastAsia="en-IN"/>
        </w:rPr>
      </w:pPr>
    </w:p>
    <w:p w:rsidR="00004E5C" w:rsidRPr="00004E5C" w:rsidRDefault="00004E5C" w:rsidP="00004E5C">
      <w:pPr>
        <w:numPr>
          <w:ilvl w:val="1"/>
          <w:numId w:val="8"/>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004E5C">
        <w:rPr>
          <w:rFonts w:ascii="Arial" w:eastAsia="Times New Roman" w:hAnsi="Arial" w:cs="Arial"/>
          <w:b/>
          <w:bCs/>
          <w:color w:val="001D35"/>
          <w:spacing w:val="2"/>
          <w:sz w:val="24"/>
          <w:szCs w:val="24"/>
          <w:lang w:eastAsia="en-IN"/>
        </w:rPr>
        <w:t>Embedding in websites:</w:t>
      </w:r>
      <w:r w:rsidRPr="00004E5C">
        <w:rPr>
          <w:rFonts w:ascii="Arial" w:eastAsia="Times New Roman" w:hAnsi="Arial" w:cs="Arial"/>
          <w:color w:val="001D35"/>
          <w:spacing w:val="2"/>
          <w:sz w:val="24"/>
          <w:szCs w:val="24"/>
          <w:lang w:eastAsia="en-IN"/>
        </w:rPr>
        <w:t> Many tools allow you to embed interactive visualizations directly into web pages. </w:t>
      </w:r>
    </w:p>
    <w:p w:rsidR="00004E5C" w:rsidRPr="00004E5C" w:rsidRDefault="00004E5C" w:rsidP="00004E5C">
      <w:pPr>
        <w:numPr>
          <w:ilvl w:val="1"/>
          <w:numId w:val="8"/>
        </w:numPr>
        <w:shd w:val="clear" w:color="auto" w:fill="FFFFFF"/>
        <w:spacing w:after="120" w:line="240" w:lineRule="auto"/>
        <w:ind w:left="-420"/>
        <w:rPr>
          <w:rFonts w:ascii="Arial" w:eastAsia="Times New Roman" w:hAnsi="Arial" w:cs="Arial"/>
          <w:color w:val="001D35"/>
          <w:spacing w:val="2"/>
          <w:sz w:val="24"/>
          <w:szCs w:val="24"/>
          <w:lang w:eastAsia="en-IN"/>
        </w:rPr>
      </w:pPr>
      <w:r w:rsidRPr="00004E5C">
        <w:rPr>
          <w:rFonts w:ascii="Arial" w:eastAsia="Times New Roman" w:hAnsi="Arial" w:cs="Arial"/>
          <w:b/>
          <w:bCs/>
          <w:color w:val="001D35"/>
          <w:spacing w:val="2"/>
          <w:sz w:val="24"/>
          <w:szCs w:val="24"/>
          <w:lang w:eastAsia="en-IN"/>
        </w:rPr>
        <w:t>Sharing through reports:</w:t>
      </w:r>
      <w:r w:rsidRPr="00004E5C">
        <w:rPr>
          <w:rFonts w:ascii="Arial" w:eastAsia="Times New Roman" w:hAnsi="Arial" w:cs="Arial"/>
          <w:color w:val="001D35"/>
          <w:spacing w:val="2"/>
          <w:sz w:val="24"/>
          <w:szCs w:val="24"/>
          <w:lang w:eastAsia="en-IN"/>
        </w:rPr>
        <w:t> Exporting visualizations to presentation formats like PowerPoint or Google Slides for inclusion in reports. </w:t>
      </w:r>
    </w:p>
    <w:p w:rsidR="00004E5C" w:rsidRPr="00004E5C" w:rsidRDefault="00004E5C" w:rsidP="00004E5C">
      <w:pPr>
        <w:numPr>
          <w:ilvl w:val="1"/>
          <w:numId w:val="8"/>
        </w:numPr>
        <w:shd w:val="clear" w:color="auto" w:fill="FFFFFF"/>
        <w:spacing w:after="120" w:line="240" w:lineRule="auto"/>
        <w:ind w:left="-420"/>
        <w:rPr>
          <w:rFonts w:ascii="Arial" w:eastAsia="Times New Roman" w:hAnsi="Arial" w:cs="Arial"/>
          <w:color w:val="001D35"/>
          <w:spacing w:val="2"/>
          <w:sz w:val="24"/>
          <w:szCs w:val="24"/>
          <w:lang w:eastAsia="en-IN"/>
        </w:rPr>
      </w:pPr>
      <w:r w:rsidRPr="00004E5C">
        <w:rPr>
          <w:rFonts w:ascii="Arial" w:eastAsia="Times New Roman" w:hAnsi="Arial" w:cs="Arial"/>
          <w:b/>
          <w:bCs/>
          <w:color w:val="001D35"/>
          <w:spacing w:val="2"/>
          <w:sz w:val="24"/>
          <w:szCs w:val="24"/>
          <w:lang w:eastAsia="en-IN"/>
        </w:rPr>
        <w:t>Email attachments:</w:t>
      </w:r>
      <w:r w:rsidRPr="00004E5C">
        <w:rPr>
          <w:rFonts w:ascii="Arial" w:eastAsia="Times New Roman" w:hAnsi="Arial" w:cs="Arial"/>
          <w:color w:val="001D35"/>
          <w:spacing w:val="2"/>
          <w:sz w:val="24"/>
          <w:szCs w:val="24"/>
          <w:lang w:eastAsia="en-IN"/>
        </w:rPr>
        <w:t> Sending visualizations as image files or PDFs directly through email. </w:t>
      </w:r>
    </w:p>
    <w:p w:rsidR="00004E5C" w:rsidRPr="00004E5C" w:rsidRDefault="00004E5C" w:rsidP="00004E5C">
      <w:pPr>
        <w:numPr>
          <w:ilvl w:val="1"/>
          <w:numId w:val="8"/>
        </w:numPr>
        <w:shd w:val="clear" w:color="auto" w:fill="FFFFFF"/>
        <w:spacing w:after="0" w:line="240" w:lineRule="auto"/>
        <w:ind w:left="-420"/>
        <w:rPr>
          <w:rFonts w:ascii="Times New Roman" w:eastAsia="Times New Roman" w:hAnsi="Times New Roman" w:cs="Times New Roman"/>
          <w:sz w:val="24"/>
          <w:szCs w:val="24"/>
          <w:lang w:eastAsia="en-IN"/>
        </w:rPr>
      </w:pPr>
      <w:r w:rsidRPr="00004E5C">
        <w:rPr>
          <w:rFonts w:ascii="Arial" w:eastAsia="Times New Roman" w:hAnsi="Arial" w:cs="Arial"/>
          <w:b/>
          <w:bCs/>
          <w:color w:val="001D35"/>
          <w:spacing w:val="2"/>
          <w:sz w:val="24"/>
          <w:szCs w:val="24"/>
          <w:lang w:eastAsia="en-IN"/>
        </w:rPr>
        <w:t>Sharing on platforms:</w:t>
      </w:r>
      <w:r w:rsidRPr="00004E5C">
        <w:rPr>
          <w:rFonts w:ascii="Arial" w:eastAsia="Times New Roman" w:hAnsi="Arial" w:cs="Arial"/>
          <w:color w:val="001D35"/>
          <w:spacing w:val="2"/>
          <w:sz w:val="24"/>
          <w:szCs w:val="24"/>
          <w:lang w:eastAsia="en-IN"/>
        </w:rPr>
        <w:t> Posting visuals on social media or dedicated data visualization platforms. </w:t>
      </w:r>
    </w:p>
    <w:p w:rsidR="00004E5C" w:rsidRPr="00004E5C" w:rsidRDefault="00004E5C">
      <w:pPr>
        <w:rPr>
          <w:b/>
          <w:sz w:val="24"/>
          <w:szCs w:val="24"/>
        </w:rPr>
      </w:pPr>
    </w:p>
    <w:sectPr w:rsidR="00004E5C" w:rsidRPr="00004E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5225" w:rsidRDefault="00D65225" w:rsidP="00E379FE">
      <w:pPr>
        <w:spacing w:after="0" w:line="240" w:lineRule="auto"/>
      </w:pPr>
      <w:r>
        <w:separator/>
      </w:r>
    </w:p>
  </w:endnote>
  <w:endnote w:type="continuationSeparator" w:id="0">
    <w:p w:rsidR="00D65225" w:rsidRDefault="00D65225" w:rsidP="00E37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5225" w:rsidRDefault="00D65225" w:rsidP="00E379FE">
      <w:pPr>
        <w:spacing w:after="0" w:line="240" w:lineRule="auto"/>
      </w:pPr>
      <w:r>
        <w:separator/>
      </w:r>
    </w:p>
  </w:footnote>
  <w:footnote w:type="continuationSeparator" w:id="0">
    <w:p w:rsidR="00D65225" w:rsidRDefault="00D65225" w:rsidP="00E37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45966"/>
    <w:multiLevelType w:val="multilevel"/>
    <w:tmpl w:val="B48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D734B"/>
    <w:multiLevelType w:val="multilevel"/>
    <w:tmpl w:val="937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B2916"/>
    <w:multiLevelType w:val="multilevel"/>
    <w:tmpl w:val="E102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424F3"/>
    <w:multiLevelType w:val="multilevel"/>
    <w:tmpl w:val="668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53340"/>
    <w:multiLevelType w:val="multilevel"/>
    <w:tmpl w:val="BED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E527A"/>
    <w:multiLevelType w:val="multilevel"/>
    <w:tmpl w:val="BA46A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abstractNumId w:val="4"/>
  </w:num>
  <w:num w:numId="6">
    <w:abstractNumId w:val="1"/>
  </w:num>
  <w:num w:numId="7">
    <w:abstractNumId w:val="2"/>
  </w:num>
  <w:num w:numId="8">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9FE"/>
    <w:rsid w:val="00004E5C"/>
    <w:rsid w:val="00392725"/>
    <w:rsid w:val="00665670"/>
    <w:rsid w:val="00D65225"/>
    <w:rsid w:val="00E379FE"/>
    <w:rsid w:val="00E82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C09F"/>
  <w15:chartTrackingRefBased/>
  <w15:docId w15:val="{1D108955-B704-4F10-8DE9-86DEB3B7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27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79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379FE"/>
    <w:rPr>
      <w:color w:val="0000FF"/>
      <w:u w:val="single"/>
    </w:rPr>
  </w:style>
  <w:style w:type="character" w:customStyle="1" w:styleId="uv3um">
    <w:name w:val="uv3um"/>
    <w:basedOn w:val="DefaultParagraphFont"/>
    <w:rsid w:val="00E379FE"/>
  </w:style>
  <w:style w:type="character" w:styleId="Strong">
    <w:name w:val="Strong"/>
    <w:basedOn w:val="DefaultParagraphFont"/>
    <w:uiPriority w:val="22"/>
    <w:qFormat/>
    <w:rsid w:val="00E379FE"/>
    <w:rPr>
      <w:b/>
      <w:bCs/>
    </w:rPr>
  </w:style>
  <w:style w:type="character" w:customStyle="1" w:styleId="Heading2Char">
    <w:name w:val="Heading 2 Char"/>
    <w:basedOn w:val="DefaultParagraphFont"/>
    <w:link w:val="Heading2"/>
    <w:uiPriority w:val="9"/>
    <w:rsid w:val="00392725"/>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3927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343753">
      <w:bodyDiv w:val="1"/>
      <w:marLeft w:val="0"/>
      <w:marRight w:val="0"/>
      <w:marTop w:val="0"/>
      <w:marBottom w:val="0"/>
      <w:divBdr>
        <w:top w:val="none" w:sz="0" w:space="0" w:color="auto"/>
        <w:left w:val="none" w:sz="0" w:space="0" w:color="auto"/>
        <w:bottom w:val="none" w:sz="0" w:space="0" w:color="auto"/>
        <w:right w:val="none" w:sz="0" w:space="0" w:color="auto"/>
      </w:divBdr>
    </w:div>
    <w:div w:id="461004694">
      <w:bodyDiv w:val="1"/>
      <w:marLeft w:val="0"/>
      <w:marRight w:val="0"/>
      <w:marTop w:val="0"/>
      <w:marBottom w:val="0"/>
      <w:divBdr>
        <w:top w:val="none" w:sz="0" w:space="0" w:color="auto"/>
        <w:left w:val="none" w:sz="0" w:space="0" w:color="auto"/>
        <w:bottom w:val="none" w:sz="0" w:space="0" w:color="auto"/>
        <w:right w:val="none" w:sz="0" w:space="0" w:color="auto"/>
      </w:divBdr>
    </w:div>
    <w:div w:id="893932784">
      <w:bodyDiv w:val="1"/>
      <w:marLeft w:val="0"/>
      <w:marRight w:val="0"/>
      <w:marTop w:val="0"/>
      <w:marBottom w:val="0"/>
      <w:divBdr>
        <w:top w:val="none" w:sz="0" w:space="0" w:color="auto"/>
        <w:left w:val="none" w:sz="0" w:space="0" w:color="auto"/>
        <w:bottom w:val="none" w:sz="0" w:space="0" w:color="auto"/>
        <w:right w:val="none" w:sz="0" w:space="0" w:color="auto"/>
      </w:divBdr>
      <w:divsChild>
        <w:div w:id="1487166339">
          <w:marLeft w:val="0"/>
          <w:marRight w:val="0"/>
          <w:marTop w:val="0"/>
          <w:marBottom w:val="0"/>
          <w:divBdr>
            <w:top w:val="none" w:sz="0" w:space="0" w:color="auto"/>
            <w:left w:val="none" w:sz="0" w:space="0" w:color="auto"/>
            <w:bottom w:val="none" w:sz="0" w:space="0" w:color="auto"/>
            <w:right w:val="none" w:sz="0" w:space="0" w:color="auto"/>
          </w:divBdr>
          <w:divsChild>
            <w:div w:id="1675575603">
              <w:marLeft w:val="0"/>
              <w:marRight w:val="0"/>
              <w:marTop w:val="0"/>
              <w:marBottom w:val="0"/>
              <w:divBdr>
                <w:top w:val="none" w:sz="0" w:space="0" w:color="auto"/>
                <w:left w:val="none" w:sz="0" w:space="0" w:color="auto"/>
                <w:bottom w:val="none" w:sz="0" w:space="0" w:color="auto"/>
                <w:right w:val="none" w:sz="0" w:space="0" w:color="auto"/>
              </w:divBdr>
              <w:divsChild>
                <w:div w:id="13064687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9691347">
          <w:marLeft w:val="0"/>
          <w:marRight w:val="0"/>
          <w:marTop w:val="0"/>
          <w:marBottom w:val="0"/>
          <w:divBdr>
            <w:top w:val="none" w:sz="0" w:space="0" w:color="auto"/>
            <w:left w:val="none" w:sz="0" w:space="0" w:color="auto"/>
            <w:bottom w:val="none" w:sz="0" w:space="0" w:color="auto"/>
            <w:right w:val="none" w:sz="0" w:space="0" w:color="auto"/>
          </w:divBdr>
          <w:divsChild>
            <w:div w:id="43408139">
              <w:marLeft w:val="0"/>
              <w:marRight w:val="0"/>
              <w:marTop w:val="0"/>
              <w:marBottom w:val="0"/>
              <w:divBdr>
                <w:top w:val="none" w:sz="0" w:space="0" w:color="auto"/>
                <w:left w:val="none" w:sz="0" w:space="0" w:color="auto"/>
                <w:bottom w:val="none" w:sz="0" w:space="0" w:color="auto"/>
                <w:right w:val="none" w:sz="0" w:space="0" w:color="auto"/>
              </w:divBdr>
              <w:divsChild>
                <w:div w:id="2103914449">
                  <w:marLeft w:val="-420"/>
                  <w:marRight w:val="0"/>
                  <w:marTop w:val="0"/>
                  <w:marBottom w:val="0"/>
                  <w:divBdr>
                    <w:top w:val="none" w:sz="0" w:space="0" w:color="auto"/>
                    <w:left w:val="none" w:sz="0" w:space="0" w:color="auto"/>
                    <w:bottom w:val="none" w:sz="0" w:space="0" w:color="auto"/>
                    <w:right w:val="none" w:sz="0" w:space="0" w:color="auto"/>
                  </w:divBdr>
                  <w:divsChild>
                    <w:div w:id="1481845579">
                      <w:marLeft w:val="0"/>
                      <w:marRight w:val="0"/>
                      <w:marTop w:val="0"/>
                      <w:marBottom w:val="0"/>
                      <w:divBdr>
                        <w:top w:val="none" w:sz="0" w:space="0" w:color="auto"/>
                        <w:left w:val="none" w:sz="0" w:space="0" w:color="auto"/>
                        <w:bottom w:val="none" w:sz="0" w:space="0" w:color="auto"/>
                        <w:right w:val="none" w:sz="0" w:space="0" w:color="auto"/>
                      </w:divBdr>
                      <w:divsChild>
                        <w:div w:id="1036001865">
                          <w:marLeft w:val="0"/>
                          <w:marRight w:val="0"/>
                          <w:marTop w:val="0"/>
                          <w:marBottom w:val="0"/>
                          <w:divBdr>
                            <w:top w:val="none" w:sz="0" w:space="0" w:color="auto"/>
                            <w:left w:val="none" w:sz="0" w:space="0" w:color="auto"/>
                            <w:bottom w:val="none" w:sz="0" w:space="0" w:color="auto"/>
                            <w:right w:val="none" w:sz="0" w:space="0" w:color="auto"/>
                          </w:divBdr>
                          <w:divsChild>
                            <w:div w:id="1844784707">
                              <w:marLeft w:val="0"/>
                              <w:marRight w:val="0"/>
                              <w:marTop w:val="0"/>
                              <w:marBottom w:val="0"/>
                              <w:divBdr>
                                <w:top w:val="none" w:sz="0" w:space="0" w:color="auto"/>
                                <w:left w:val="none" w:sz="0" w:space="0" w:color="auto"/>
                                <w:bottom w:val="none" w:sz="0" w:space="0" w:color="auto"/>
                                <w:right w:val="none" w:sz="0" w:space="0" w:color="auto"/>
                              </w:divBdr>
                            </w:div>
                            <w:div w:id="14444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0271">
                  <w:marLeft w:val="-420"/>
                  <w:marRight w:val="0"/>
                  <w:marTop w:val="0"/>
                  <w:marBottom w:val="0"/>
                  <w:divBdr>
                    <w:top w:val="none" w:sz="0" w:space="0" w:color="auto"/>
                    <w:left w:val="none" w:sz="0" w:space="0" w:color="auto"/>
                    <w:bottom w:val="none" w:sz="0" w:space="0" w:color="auto"/>
                    <w:right w:val="none" w:sz="0" w:space="0" w:color="auto"/>
                  </w:divBdr>
                  <w:divsChild>
                    <w:div w:id="274294202">
                      <w:marLeft w:val="0"/>
                      <w:marRight w:val="0"/>
                      <w:marTop w:val="0"/>
                      <w:marBottom w:val="0"/>
                      <w:divBdr>
                        <w:top w:val="none" w:sz="0" w:space="0" w:color="auto"/>
                        <w:left w:val="none" w:sz="0" w:space="0" w:color="auto"/>
                        <w:bottom w:val="none" w:sz="0" w:space="0" w:color="auto"/>
                        <w:right w:val="none" w:sz="0" w:space="0" w:color="auto"/>
                      </w:divBdr>
                      <w:divsChild>
                        <w:div w:id="55596505">
                          <w:marLeft w:val="0"/>
                          <w:marRight w:val="0"/>
                          <w:marTop w:val="0"/>
                          <w:marBottom w:val="0"/>
                          <w:divBdr>
                            <w:top w:val="none" w:sz="0" w:space="0" w:color="auto"/>
                            <w:left w:val="none" w:sz="0" w:space="0" w:color="auto"/>
                            <w:bottom w:val="none" w:sz="0" w:space="0" w:color="auto"/>
                            <w:right w:val="none" w:sz="0" w:space="0" w:color="auto"/>
                          </w:divBdr>
                          <w:divsChild>
                            <w:div w:id="1771897899">
                              <w:marLeft w:val="0"/>
                              <w:marRight w:val="0"/>
                              <w:marTop w:val="0"/>
                              <w:marBottom w:val="0"/>
                              <w:divBdr>
                                <w:top w:val="none" w:sz="0" w:space="0" w:color="auto"/>
                                <w:left w:val="none" w:sz="0" w:space="0" w:color="auto"/>
                                <w:bottom w:val="none" w:sz="0" w:space="0" w:color="auto"/>
                                <w:right w:val="none" w:sz="0" w:space="0" w:color="auto"/>
                              </w:divBdr>
                            </w:div>
                            <w:div w:id="16361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15637">
                  <w:marLeft w:val="-420"/>
                  <w:marRight w:val="0"/>
                  <w:marTop w:val="0"/>
                  <w:marBottom w:val="0"/>
                  <w:divBdr>
                    <w:top w:val="none" w:sz="0" w:space="0" w:color="auto"/>
                    <w:left w:val="none" w:sz="0" w:space="0" w:color="auto"/>
                    <w:bottom w:val="none" w:sz="0" w:space="0" w:color="auto"/>
                    <w:right w:val="none" w:sz="0" w:space="0" w:color="auto"/>
                  </w:divBdr>
                  <w:divsChild>
                    <w:div w:id="6910617">
                      <w:marLeft w:val="0"/>
                      <w:marRight w:val="0"/>
                      <w:marTop w:val="0"/>
                      <w:marBottom w:val="0"/>
                      <w:divBdr>
                        <w:top w:val="none" w:sz="0" w:space="0" w:color="auto"/>
                        <w:left w:val="none" w:sz="0" w:space="0" w:color="auto"/>
                        <w:bottom w:val="none" w:sz="0" w:space="0" w:color="auto"/>
                        <w:right w:val="none" w:sz="0" w:space="0" w:color="auto"/>
                      </w:divBdr>
                      <w:divsChild>
                        <w:div w:id="244539035">
                          <w:marLeft w:val="0"/>
                          <w:marRight w:val="0"/>
                          <w:marTop w:val="0"/>
                          <w:marBottom w:val="0"/>
                          <w:divBdr>
                            <w:top w:val="none" w:sz="0" w:space="0" w:color="auto"/>
                            <w:left w:val="none" w:sz="0" w:space="0" w:color="auto"/>
                            <w:bottom w:val="none" w:sz="0" w:space="0" w:color="auto"/>
                            <w:right w:val="none" w:sz="0" w:space="0" w:color="auto"/>
                          </w:divBdr>
                          <w:divsChild>
                            <w:div w:id="2140411779">
                              <w:marLeft w:val="0"/>
                              <w:marRight w:val="0"/>
                              <w:marTop w:val="0"/>
                              <w:marBottom w:val="0"/>
                              <w:divBdr>
                                <w:top w:val="none" w:sz="0" w:space="0" w:color="auto"/>
                                <w:left w:val="none" w:sz="0" w:space="0" w:color="auto"/>
                                <w:bottom w:val="none" w:sz="0" w:space="0" w:color="auto"/>
                                <w:right w:val="none" w:sz="0" w:space="0" w:color="auto"/>
                              </w:divBdr>
                            </w:div>
                            <w:div w:id="20542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390782">
      <w:bodyDiv w:val="1"/>
      <w:marLeft w:val="0"/>
      <w:marRight w:val="0"/>
      <w:marTop w:val="0"/>
      <w:marBottom w:val="0"/>
      <w:divBdr>
        <w:top w:val="none" w:sz="0" w:space="0" w:color="auto"/>
        <w:left w:val="none" w:sz="0" w:space="0" w:color="auto"/>
        <w:bottom w:val="none" w:sz="0" w:space="0" w:color="auto"/>
        <w:right w:val="none" w:sz="0" w:space="0" w:color="auto"/>
      </w:divBdr>
    </w:div>
    <w:div w:id="1658223076">
      <w:bodyDiv w:val="1"/>
      <w:marLeft w:val="0"/>
      <w:marRight w:val="0"/>
      <w:marTop w:val="0"/>
      <w:marBottom w:val="0"/>
      <w:divBdr>
        <w:top w:val="none" w:sz="0" w:space="0" w:color="auto"/>
        <w:left w:val="none" w:sz="0" w:space="0" w:color="auto"/>
        <w:bottom w:val="none" w:sz="0" w:space="0" w:color="auto"/>
        <w:right w:val="none" w:sz="0" w:space="0" w:color="auto"/>
      </w:divBdr>
      <w:divsChild>
        <w:div w:id="549419095">
          <w:marLeft w:val="0"/>
          <w:marRight w:val="0"/>
          <w:marTop w:val="0"/>
          <w:marBottom w:val="0"/>
          <w:divBdr>
            <w:top w:val="none" w:sz="0" w:space="0" w:color="auto"/>
            <w:left w:val="none" w:sz="0" w:space="0" w:color="auto"/>
            <w:bottom w:val="none" w:sz="0" w:space="0" w:color="auto"/>
            <w:right w:val="none" w:sz="0" w:space="0" w:color="auto"/>
          </w:divBdr>
          <w:divsChild>
            <w:div w:id="2105152297">
              <w:marLeft w:val="0"/>
              <w:marRight w:val="0"/>
              <w:marTop w:val="0"/>
              <w:marBottom w:val="0"/>
              <w:divBdr>
                <w:top w:val="none" w:sz="0" w:space="0" w:color="auto"/>
                <w:left w:val="none" w:sz="0" w:space="0" w:color="auto"/>
                <w:bottom w:val="none" w:sz="0" w:space="0" w:color="auto"/>
                <w:right w:val="none" w:sz="0" w:space="0" w:color="auto"/>
              </w:divBdr>
              <w:divsChild>
                <w:div w:id="18109791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0037953">
          <w:marLeft w:val="0"/>
          <w:marRight w:val="0"/>
          <w:marTop w:val="0"/>
          <w:marBottom w:val="0"/>
          <w:divBdr>
            <w:top w:val="none" w:sz="0" w:space="0" w:color="auto"/>
            <w:left w:val="none" w:sz="0" w:space="0" w:color="auto"/>
            <w:bottom w:val="none" w:sz="0" w:space="0" w:color="auto"/>
            <w:right w:val="none" w:sz="0" w:space="0" w:color="auto"/>
          </w:divBdr>
          <w:divsChild>
            <w:div w:id="1729760947">
              <w:marLeft w:val="0"/>
              <w:marRight w:val="0"/>
              <w:marTop w:val="0"/>
              <w:marBottom w:val="0"/>
              <w:divBdr>
                <w:top w:val="none" w:sz="0" w:space="0" w:color="auto"/>
                <w:left w:val="none" w:sz="0" w:space="0" w:color="auto"/>
                <w:bottom w:val="none" w:sz="0" w:space="0" w:color="auto"/>
                <w:right w:val="none" w:sz="0" w:space="0" w:color="auto"/>
              </w:divBdr>
              <w:divsChild>
                <w:div w:id="16109717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854141">
          <w:marLeft w:val="0"/>
          <w:marRight w:val="0"/>
          <w:marTop w:val="0"/>
          <w:marBottom w:val="0"/>
          <w:divBdr>
            <w:top w:val="none" w:sz="0" w:space="0" w:color="auto"/>
            <w:left w:val="none" w:sz="0" w:space="0" w:color="auto"/>
            <w:bottom w:val="none" w:sz="0" w:space="0" w:color="auto"/>
            <w:right w:val="none" w:sz="0" w:space="0" w:color="auto"/>
          </w:divBdr>
          <w:divsChild>
            <w:div w:id="1365789685">
              <w:marLeft w:val="0"/>
              <w:marRight w:val="0"/>
              <w:marTop w:val="0"/>
              <w:marBottom w:val="0"/>
              <w:divBdr>
                <w:top w:val="none" w:sz="0" w:space="0" w:color="auto"/>
                <w:left w:val="none" w:sz="0" w:space="0" w:color="auto"/>
                <w:bottom w:val="none" w:sz="0" w:space="0" w:color="auto"/>
                <w:right w:val="none" w:sz="0" w:space="0" w:color="auto"/>
              </w:divBdr>
              <w:divsChild>
                <w:div w:id="1341393485">
                  <w:marLeft w:val="-420"/>
                  <w:marRight w:val="0"/>
                  <w:marTop w:val="0"/>
                  <w:marBottom w:val="0"/>
                  <w:divBdr>
                    <w:top w:val="none" w:sz="0" w:space="0" w:color="auto"/>
                    <w:left w:val="none" w:sz="0" w:space="0" w:color="auto"/>
                    <w:bottom w:val="none" w:sz="0" w:space="0" w:color="auto"/>
                    <w:right w:val="none" w:sz="0" w:space="0" w:color="auto"/>
                  </w:divBdr>
                  <w:divsChild>
                    <w:div w:id="1219047299">
                      <w:marLeft w:val="0"/>
                      <w:marRight w:val="0"/>
                      <w:marTop w:val="0"/>
                      <w:marBottom w:val="0"/>
                      <w:divBdr>
                        <w:top w:val="none" w:sz="0" w:space="0" w:color="auto"/>
                        <w:left w:val="none" w:sz="0" w:space="0" w:color="auto"/>
                        <w:bottom w:val="none" w:sz="0" w:space="0" w:color="auto"/>
                        <w:right w:val="none" w:sz="0" w:space="0" w:color="auto"/>
                      </w:divBdr>
                      <w:divsChild>
                        <w:div w:id="1189757568">
                          <w:marLeft w:val="0"/>
                          <w:marRight w:val="0"/>
                          <w:marTop w:val="0"/>
                          <w:marBottom w:val="0"/>
                          <w:divBdr>
                            <w:top w:val="none" w:sz="0" w:space="0" w:color="auto"/>
                            <w:left w:val="none" w:sz="0" w:space="0" w:color="auto"/>
                            <w:bottom w:val="none" w:sz="0" w:space="0" w:color="auto"/>
                            <w:right w:val="none" w:sz="0" w:space="0" w:color="auto"/>
                          </w:divBdr>
                          <w:divsChild>
                            <w:div w:id="506290091">
                              <w:marLeft w:val="0"/>
                              <w:marRight w:val="0"/>
                              <w:marTop w:val="0"/>
                              <w:marBottom w:val="0"/>
                              <w:divBdr>
                                <w:top w:val="none" w:sz="0" w:space="0" w:color="auto"/>
                                <w:left w:val="none" w:sz="0" w:space="0" w:color="auto"/>
                                <w:bottom w:val="none" w:sz="0" w:space="0" w:color="auto"/>
                                <w:right w:val="none" w:sz="0" w:space="0" w:color="auto"/>
                              </w:divBdr>
                            </w:div>
                            <w:div w:id="13011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82907">
                  <w:marLeft w:val="-420"/>
                  <w:marRight w:val="0"/>
                  <w:marTop w:val="0"/>
                  <w:marBottom w:val="0"/>
                  <w:divBdr>
                    <w:top w:val="none" w:sz="0" w:space="0" w:color="auto"/>
                    <w:left w:val="none" w:sz="0" w:space="0" w:color="auto"/>
                    <w:bottom w:val="none" w:sz="0" w:space="0" w:color="auto"/>
                    <w:right w:val="none" w:sz="0" w:space="0" w:color="auto"/>
                  </w:divBdr>
                  <w:divsChild>
                    <w:div w:id="208957092">
                      <w:marLeft w:val="0"/>
                      <w:marRight w:val="0"/>
                      <w:marTop w:val="0"/>
                      <w:marBottom w:val="0"/>
                      <w:divBdr>
                        <w:top w:val="none" w:sz="0" w:space="0" w:color="auto"/>
                        <w:left w:val="none" w:sz="0" w:space="0" w:color="auto"/>
                        <w:bottom w:val="none" w:sz="0" w:space="0" w:color="auto"/>
                        <w:right w:val="none" w:sz="0" w:space="0" w:color="auto"/>
                      </w:divBdr>
                      <w:divsChild>
                        <w:div w:id="1187138973">
                          <w:marLeft w:val="0"/>
                          <w:marRight w:val="0"/>
                          <w:marTop w:val="0"/>
                          <w:marBottom w:val="0"/>
                          <w:divBdr>
                            <w:top w:val="none" w:sz="0" w:space="0" w:color="auto"/>
                            <w:left w:val="none" w:sz="0" w:space="0" w:color="auto"/>
                            <w:bottom w:val="none" w:sz="0" w:space="0" w:color="auto"/>
                            <w:right w:val="none" w:sz="0" w:space="0" w:color="auto"/>
                          </w:divBdr>
                          <w:divsChild>
                            <w:div w:id="835221009">
                              <w:marLeft w:val="0"/>
                              <w:marRight w:val="0"/>
                              <w:marTop w:val="0"/>
                              <w:marBottom w:val="0"/>
                              <w:divBdr>
                                <w:top w:val="none" w:sz="0" w:space="0" w:color="auto"/>
                                <w:left w:val="none" w:sz="0" w:space="0" w:color="auto"/>
                                <w:bottom w:val="none" w:sz="0" w:space="0" w:color="auto"/>
                                <w:right w:val="none" w:sz="0" w:space="0" w:color="auto"/>
                              </w:divBdr>
                            </w:div>
                            <w:div w:id="2417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581690">
          <w:marLeft w:val="0"/>
          <w:marRight w:val="0"/>
          <w:marTop w:val="0"/>
          <w:marBottom w:val="0"/>
          <w:divBdr>
            <w:top w:val="none" w:sz="0" w:space="0" w:color="auto"/>
            <w:left w:val="none" w:sz="0" w:space="0" w:color="auto"/>
            <w:bottom w:val="none" w:sz="0" w:space="0" w:color="auto"/>
            <w:right w:val="none" w:sz="0" w:space="0" w:color="auto"/>
          </w:divBdr>
          <w:divsChild>
            <w:div w:id="624626513">
              <w:marLeft w:val="0"/>
              <w:marRight w:val="0"/>
              <w:marTop w:val="0"/>
              <w:marBottom w:val="0"/>
              <w:divBdr>
                <w:top w:val="none" w:sz="0" w:space="0" w:color="auto"/>
                <w:left w:val="none" w:sz="0" w:space="0" w:color="auto"/>
                <w:bottom w:val="none" w:sz="0" w:space="0" w:color="auto"/>
                <w:right w:val="none" w:sz="0" w:space="0" w:color="auto"/>
              </w:divBdr>
              <w:divsChild>
                <w:div w:id="2784119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1156189">
          <w:marLeft w:val="0"/>
          <w:marRight w:val="0"/>
          <w:marTop w:val="0"/>
          <w:marBottom w:val="0"/>
          <w:divBdr>
            <w:top w:val="none" w:sz="0" w:space="0" w:color="auto"/>
            <w:left w:val="none" w:sz="0" w:space="0" w:color="auto"/>
            <w:bottom w:val="none" w:sz="0" w:space="0" w:color="auto"/>
            <w:right w:val="none" w:sz="0" w:space="0" w:color="auto"/>
          </w:divBdr>
          <w:divsChild>
            <w:div w:id="1128358101">
              <w:marLeft w:val="0"/>
              <w:marRight w:val="0"/>
              <w:marTop w:val="0"/>
              <w:marBottom w:val="0"/>
              <w:divBdr>
                <w:top w:val="none" w:sz="0" w:space="0" w:color="auto"/>
                <w:left w:val="none" w:sz="0" w:space="0" w:color="auto"/>
                <w:bottom w:val="none" w:sz="0" w:space="0" w:color="auto"/>
                <w:right w:val="none" w:sz="0" w:space="0" w:color="auto"/>
              </w:divBdr>
              <w:divsChild>
                <w:div w:id="796920220">
                  <w:marLeft w:val="-420"/>
                  <w:marRight w:val="0"/>
                  <w:marTop w:val="0"/>
                  <w:marBottom w:val="0"/>
                  <w:divBdr>
                    <w:top w:val="none" w:sz="0" w:space="0" w:color="auto"/>
                    <w:left w:val="none" w:sz="0" w:space="0" w:color="auto"/>
                    <w:bottom w:val="none" w:sz="0" w:space="0" w:color="auto"/>
                    <w:right w:val="none" w:sz="0" w:space="0" w:color="auto"/>
                  </w:divBdr>
                  <w:divsChild>
                    <w:div w:id="2081243298">
                      <w:marLeft w:val="0"/>
                      <w:marRight w:val="0"/>
                      <w:marTop w:val="0"/>
                      <w:marBottom w:val="0"/>
                      <w:divBdr>
                        <w:top w:val="none" w:sz="0" w:space="0" w:color="auto"/>
                        <w:left w:val="none" w:sz="0" w:space="0" w:color="auto"/>
                        <w:bottom w:val="none" w:sz="0" w:space="0" w:color="auto"/>
                        <w:right w:val="none" w:sz="0" w:space="0" w:color="auto"/>
                      </w:divBdr>
                      <w:divsChild>
                        <w:div w:id="1393038124">
                          <w:marLeft w:val="0"/>
                          <w:marRight w:val="0"/>
                          <w:marTop w:val="0"/>
                          <w:marBottom w:val="0"/>
                          <w:divBdr>
                            <w:top w:val="none" w:sz="0" w:space="0" w:color="auto"/>
                            <w:left w:val="none" w:sz="0" w:space="0" w:color="auto"/>
                            <w:bottom w:val="none" w:sz="0" w:space="0" w:color="auto"/>
                            <w:right w:val="none" w:sz="0" w:space="0" w:color="auto"/>
                          </w:divBdr>
                          <w:divsChild>
                            <w:div w:id="2028873466">
                              <w:marLeft w:val="0"/>
                              <w:marRight w:val="0"/>
                              <w:marTop w:val="0"/>
                              <w:marBottom w:val="0"/>
                              <w:divBdr>
                                <w:top w:val="none" w:sz="0" w:space="0" w:color="auto"/>
                                <w:left w:val="none" w:sz="0" w:space="0" w:color="auto"/>
                                <w:bottom w:val="none" w:sz="0" w:space="0" w:color="auto"/>
                                <w:right w:val="none" w:sz="0" w:space="0" w:color="auto"/>
                              </w:divBdr>
                            </w:div>
                            <w:div w:id="12376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06131">
                  <w:marLeft w:val="-420"/>
                  <w:marRight w:val="0"/>
                  <w:marTop w:val="0"/>
                  <w:marBottom w:val="0"/>
                  <w:divBdr>
                    <w:top w:val="none" w:sz="0" w:space="0" w:color="auto"/>
                    <w:left w:val="none" w:sz="0" w:space="0" w:color="auto"/>
                    <w:bottom w:val="none" w:sz="0" w:space="0" w:color="auto"/>
                    <w:right w:val="none" w:sz="0" w:space="0" w:color="auto"/>
                  </w:divBdr>
                  <w:divsChild>
                    <w:div w:id="1016424700">
                      <w:marLeft w:val="0"/>
                      <w:marRight w:val="0"/>
                      <w:marTop w:val="0"/>
                      <w:marBottom w:val="0"/>
                      <w:divBdr>
                        <w:top w:val="none" w:sz="0" w:space="0" w:color="auto"/>
                        <w:left w:val="none" w:sz="0" w:space="0" w:color="auto"/>
                        <w:bottom w:val="none" w:sz="0" w:space="0" w:color="auto"/>
                        <w:right w:val="none" w:sz="0" w:space="0" w:color="auto"/>
                      </w:divBdr>
                      <w:divsChild>
                        <w:div w:id="437988770">
                          <w:marLeft w:val="0"/>
                          <w:marRight w:val="0"/>
                          <w:marTop w:val="0"/>
                          <w:marBottom w:val="0"/>
                          <w:divBdr>
                            <w:top w:val="none" w:sz="0" w:space="0" w:color="auto"/>
                            <w:left w:val="none" w:sz="0" w:space="0" w:color="auto"/>
                            <w:bottom w:val="none" w:sz="0" w:space="0" w:color="auto"/>
                            <w:right w:val="none" w:sz="0" w:space="0" w:color="auto"/>
                          </w:divBdr>
                          <w:divsChild>
                            <w:div w:id="1018888838">
                              <w:marLeft w:val="0"/>
                              <w:marRight w:val="0"/>
                              <w:marTop w:val="0"/>
                              <w:marBottom w:val="0"/>
                              <w:divBdr>
                                <w:top w:val="none" w:sz="0" w:space="0" w:color="auto"/>
                                <w:left w:val="none" w:sz="0" w:space="0" w:color="auto"/>
                                <w:bottom w:val="none" w:sz="0" w:space="0" w:color="auto"/>
                                <w:right w:val="none" w:sz="0" w:space="0" w:color="auto"/>
                              </w:divBdr>
                            </w:div>
                            <w:div w:id="16843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474035">
          <w:marLeft w:val="0"/>
          <w:marRight w:val="0"/>
          <w:marTop w:val="0"/>
          <w:marBottom w:val="0"/>
          <w:divBdr>
            <w:top w:val="none" w:sz="0" w:space="0" w:color="auto"/>
            <w:left w:val="none" w:sz="0" w:space="0" w:color="auto"/>
            <w:bottom w:val="none" w:sz="0" w:space="0" w:color="auto"/>
            <w:right w:val="none" w:sz="0" w:space="0" w:color="auto"/>
          </w:divBdr>
          <w:divsChild>
            <w:div w:id="1934586260">
              <w:marLeft w:val="0"/>
              <w:marRight w:val="0"/>
              <w:marTop w:val="0"/>
              <w:marBottom w:val="0"/>
              <w:divBdr>
                <w:top w:val="none" w:sz="0" w:space="0" w:color="auto"/>
                <w:left w:val="none" w:sz="0" w:space="0" w:color="auto"/>
                <w:bottom w:val="none" w:sz="0" w:space="0" w:color="auto"/>
                <w:right w:val="none" w:sz="0" w:space="0" w:color="auto"/>
              </w:divBdr>
              <w:divsChild>
                <w:div w:id="19116465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3376165">
          <w:marLeft w:val="0"/>
          <w:marRight w:val="0"/>
          <w:marTop w:val="0"/>
          <w:marBottom w:val="0"/>
          <w:divBdr>
            <w:top w:val="none" w:sz="0" w:space="0" w:color="auto"/>
            <w:left w:val="none" w:sz="0" w:space="0" w:color="auto"/>
            <w:bottom w:val="none" w:sz="0" w:space="0" w:color="auto"/>
            <w:right w:val="none" w:sz="0" w:space="0" w:color="auto"/>
          </w:divBdr>
          <w:divsChild>
            <w:div w:id="1352219744">
              <w:marLeft w:val="0"/>
              <w:marRight w:val="0"/>
              <w:marTop w:val="0"/>
              <w:marBottom w:val="0"/>
              <w:divBdr>
                <w:top w:val="none" w:sz="0" w:space="0" w:color="auto"/>
                <w:left w:val="none" w:sz="0" w:space="0" w:color="auto"/>
                <w:bottom w:val="none" w:sz="0" w:space="0" w:color="auto"/>
                <w:right w:val="none" w:sz="0" w:space="0" w:color="auto"/>
              </w:divBdr>
              <w:divsChild>
                <w:div w:id="8430140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5461347">
          <w:marLeft w:val="0"/>
          <w:marRight w:val="0"/>
          <w:marTop w:val="0"/>
          <w:marBottom w:val="0"/>
          <w:divBdr>
            <w:top w:val="none" w:sz="0" w:space="0" w:color="auto"/>
            <w:left w:val="none" w:sz="0" w:space="0" w:color="auto"/>
            <w:bottom w:val="none" w:sz="0" w:space="0" w:color="auto"/>
            <w:right w:val="none" w:sz="0" w:space="0" w:color="auto"/>
          </w:divBdr>
          <w:divsChild>
            <w:div w:id="1201823712">
              <w:marLeft w:val="0"/>
              <w:marRight w:val="0"/>
              <w:marTop w:val="0"/>
              <w:marBottom w:val="0"/>
              <w:divBdr>
                <w:top w:val="none" w:sz="0" w:space="0" w:color="auto"/>
                <w:left w:val="none" w:sz="0" w:space="0" w:color="auto"/>
                <w:bottom w:val="none" w:sz="0" w:space="0" w:color="auto"/>
                <w:right w:val="none" w:sz="0" w:space="0" w:color="auto"/>
              </w:divBdr>
              <w:divsChild>
                <w:div w:id="927034368">
                  <w:marLeft w:val="-420"/>
                  <w:marRight w:val="0"/>
                  <w:marTop w:val="0"/>
                  <w:marBottom w:val="0"/>
                  <w:divBdr>
                    <w:top w:val="none" w:sz="0" w:space="0" w:color="auto"/>
                    <w:left w:val="none" w:sz="0" w:space="0" w:color="auto"/>
                    <w:bottom w:val="none" w:sz="0" w:space="0" w:color="auto"/>
                    <w:right w:val="none" w:sz="0" w:space="0" w:color="auto"/>
                  </w:divBdr>
                  <w:divsChild>
                    <w:div w:id="1635913240">
                      <w:marLeft w:val="0"/>
                      <w:marRight w:val="0"/>
                      <w:marTop w:val="0"/>
                      <w:marBottom w:val="0"/>
                      <w:divBdr>
                        <w:top w:val="none" w:sz="0" w:space="0" w:color="auto"/>
                        <w:left w:val="none" w:sz="0" w:space="0" w:color="auto"/>
                        <w:bottom w:val="none" w:sz="0" w:space="0" w:color="auto"/>
                        <w:right w:val="none" w:sz="0" w:space="0" w:color="auto"/>
                      </w:divBdr>
                      <w:divsChild>
                        <w:div w:id="537084675">
                          <w:marLeft w:val="0"/>
                          <w:marRight w:val="0"/>
                          <w:marTop w:val="0"/>
                          <w:marBottom w:val="0"/>
                          <w:divBdr>
                            <w:top w:val="none" w:sz="0" w:space="0" w:color="auto"/>
                            <w:left w:val="none" w:sz="0" w:space="0" w:color="auto"/>
                            <w:bottom w:val="none" w:sz="0" w:space="0" w:color="auto"/>
                            <w:right w:val="none" w:sz="0" w:space="0" w:color="auto"/>
                          </w:divBdr>
                          <w:divsChild>
                            <w:div w:id="1103189716">
                              <w:marLeft w:val="0"/>
                              <w:marRight w:val="0"/>
                              <w:marTop w:val="0"/>
                              <w:marBottom w:val="0"/>
                              <w:divBdr>
                                <w:top w:val="none" w:sz="0" w:space="0" w:color="auto"/>
                                <w:left w:val="none" w:sz="0" w:space="0" w:color="auto"/>
                                <w:bottom w:val="none" w:sz="0" w:space="0" w:color="auto"/>
                                <w:right w:val="none" w:sz="0" w:space="0" w:color="auto"/>
                              </w:divBdr>
                            </w:div>
                            <w:div w:id="3081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00743">
                  <w:marLeft w:val="-420"/>
                  <w:marRight w:val="0"/>
                  <w:marTop w:val="0"/>
                  <w:marBottom w:val="0"/>
                  <w:divBdr>
                    <w:top w:val="none" w:sz="0" w:space="0" w:color="auto"/>
                    <w:left w:val="none" w:sz="0" w:space="0" w:color="auto"/>
                    <w:bottom w:val="none" w:sz="0" w:space="0" w:color="auto"/>
                    <w:right w:val="none" w:sz="0" w:space="0" w:color="auto"/>
                  </w:divBdr>
                  <w:divsChild>
                    <w:div w:id="333918346">
                      <w:marLeft w:val="0"/>
                      <w:marRight w:val="0"/>
                      <w:marTop w:val="0"/>
                      <w:marBottom w:val="0"/>
                      <w:divBdr>
                        <w:top w:val="none" w:sz="0" w:space="0" w:color="auto"/>
                        <w:left w:val="none" w:sz="0" w:space="0" w:color="auto"/>
                        <w:bottom w:val="none" w:sz="0" w:space="0" w:color="auto"/>
                        <w:right w:val="none" w:sz="0" w:space="0" w:color="auto"/>
                      </w:divBdr>
                      <w:divsChild>
                        <w:div w:id="576285464">
                          <w:marLeft w:val="0"/>
                          <w:marRight w:val="0"/>
                          <w:marTop w:val="0"/>
                          <w:marBottom w:val="0"/>
                          <w:divBdr>
                            <w:top w:val="none" w:sz="0" w:space="0" w:color="auto"/>
                            <w:left w:val="none" w:sz="0" w:space="0" w:color="auto"/>
                            <w:bottom w:val="none" w:sz="0" w:space="0" w:color="auto"/>
                            <w:right w:val="none" w:sz="0" w:space="0" w:color="auto"/>
                          </w:divBdr>
                          <w:divsChild>
                            <w:div w:id="1370838019">
                              <w:marLeft w:val="0"/>
                              <w:marRight w:val="0"/>
                              <w:marTop w:val="0"/>
                              <w:marBottom w:val="0"/>
                              <w:divBdr>
                                <w:top w:val="none" w:sz="0" w:space="0" w:color="auto"/>
                                <w:left w:val="none" w:sz="0" w:space="0" w:color="auto"/>
                                <w:bottom w:val="none" w:sz="0" w:space="0" w:color="auto"/>
                                <w:right w:val="none" w:sz="0" w:space="0" w:color="auto"/>
                              </w:divBdr>
                            </w:div>
                            <w:div w:id="859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250571">
      <w:bodyDiv w:val="1"/>
      <w:marLeft w:val="0"/>
      <w:marRight w:val="0"/>
      <w:marTop w:val="0"/>
      <w:marBottom w:val="0"/>
      <w:divBdr>
        <w:top w:val="none" w:sz="0" w:space="0" w:color="auto"/>
        <w:left w:val="none" w:sz="0" w:space="0" w:color="auto"/>
        <w:bottom w:val="none" w:sz="0" w:space="0" w:color="auto"/>
        <w:right w:val="none" w:sz="0" w:space="0" w:color="auto"/>
      </w:divBdr>
    </w:div>
    <w:div w:id="2033141694">
      <w:bodyDiv w:val="1"/>
      <w:marLeft w:val="0"/>
      <w:marRight w:val="0"/>
      <w:marTop w:val="0"/>
      <w:marBottom w:val="0"/>
      <w:divBdr>
        <w:top w:val="none" w:sz="0" w:space="0" w:color="auto"/>
        <w:left w:val="none" w:sz="0" w:space="0" w:color="auto"/>
        <w:bottom w:val="none" w:sz="0" w:space="0" w:color="auto"/>
        <w:right w:val="none" w:sz="0" w:space="0" w:color="auto"/>
      </w:divBdr>
      <w:divsChild>
        <w:div w:id="1327586761">
          <w:marLeft w:val="0"/>
          <w:marRight w:val="0"/>
          <w:marTop w:val="0"/>
          <w:marBottom w:val="0"/>
          <w:divBdr>
            <w:top w:val="none" w:sz="0" w:space="0" w:color="auto"/>
            <w:left w:val="none" w:sz="0" w:space="0" w:color="auto"/>
            <w:bottom w:val="none" w:sz="0" w:space="0" w:color="auto"/>
            <w:right w:val="none" w:sz="0" w:space="0" w:color="auto"/>
          </w:divBdr>
          <w:divsChild>
            <w:div w:id="588345911">
              <w:marLeft w:val="0"/>
              <w:marRight w:val="0"/>
              <w:marTop w:val="0"/>
              <w:marBottom w:val="0"/>
              <w:divBdr>
                <w:top w:val="none" w:sz="0" w:space="0" w:color="auto"/>
                <w:left w:val="none" w:sz="0" w:space="0" w:color="auto"/>
                <w:bottom w:val="none" w:sz="0" w:space="0" w:color="auto"/>
                <w:right w:val="none" w:sz="0" w:space="0" w:color="auto"/>
              </w:divBdr>
              <w:divsChild>
                <w:div w:id="879585095">
                  <w:marLeft w:val="0"/>
                  <w:marRight w:val="0"/>
                  <w:marTop w:val="0"/>
                  <w:marBottom w:val="0"/>
                  <w:divBdr>
                    <w:top w:val="none" w:sz="0" w:space="0" w:color="auto"/>
                    <w:left w:val="none" w:sz="0" w:space="0" w:color="auto"/>
                    <w:bottom w:val="none" w:sz="0" w:space="0" w:color="auto"/>
                    <w:right w:val="none" w:sz="0" w:space="0" w:color="auto"/>
                  </w:divBdr>
                  <w:divsChild>
                    <w:div w:id="1561210297">
                      <w:marLeft w:val="0"/>
                      <w:marRight w:val="0"/>
                      <w:marTop w:val="0"/>
                      <w:marBottom w:val="0"/>
                      <w:divBdr>
                        <w:top w:val="none" w:sz="0" w:space="0" w:color="auto"/>
                        <w:left w:val="none" w:sz="0" w:space="0" w:color="auto"/>
                        <w:bottom w:val="none" w:sz="0" w:space="0" w:color="auto"/>
                        <w:right w:val="none" w:sz="0" w:space="0" w:color="auto"/>
                      </w:divBdr>
                      <w:divsChild>
                        <w:div w:id="1057437976">
                          <w:marLeft w:val="0"/>
                          <w:marRight w:val="0"/>
                          <w:marTop w:val="0"/>
                          <w:marBottom w:val="0"/>
                          <w:divBdr>
                            <w:top w:val="none" w:sz="0" w:space="0" w:color="auto"/>
                            <w:left w:val="none" w:sz="0" w:space="0" w:color="auto"/>
                            <w:bottom w:val="none" w:sz="0" w:space="0" w:color="auto"/>
                            <w:right w:val="none" w:sz="0" w:space="0" w:color="auto"/>
                          </w:divBdr>
                          <w:divsChild>
                            <w:div w:id="1728339236">
                              <w:marLeft w:val="0"/>
                              <w:marRight w:val="0"/>
                              <w:marTop w:val="0"/>
                              <w:marBottom w:val="0"/>
                              <w:divBdr>
                                <w:top w:val="none" w:sz="0" w:space="0" w:color="auto"/>
                                <w:left w:val="none" w:sz="0" w:space="0" w:color="auto"/>
                                <w:bottom w:val="none" w:sz="0" w:space="0" w:color="auto"/>
                                <w:right w:val="none" w:sz="0" w:space="0" w:color="auto"/>
                              </w:divBdr>
                              <w:divsChild>
                                <w:div w:id="1111633323">
                                  <w:marLeft w:val="0"/>
                                  <w:marRight w:val="0"/>
                                  <w:marTop w:val="0"/>
                                  <w:marBottom w:val="0"/>
                                  <w:divBdr>
                                    <w:top w:val="none" w:sz="0" w:space="0" w:color="auto"/>
                                    <w:left w:val="none" w:sz="0" w:space="0" w:color="auto"/>
                                    <w:bottom w:val="none" w:sz="0" w:space="0" w:color="auto"/>
                                    <w:right w:val="none" w:sz="0" w:space="0" w:color="auto"/>
                                  </w:divBdr>
                                  <w:divsChild>
                                    <w:div w:id="652023865">
                                      <w:marLeft w:val="0"/>
                                      <w:marRight w:val="0"/>
                                      <w:marTop w:val="0"/>
                                      <w:marBottom w:val="0"/>
                                      <w:divBdr>
                                        <w:top w:val="none" w:sz="0" w:space="0" w:color="auto"/>
                                        <w:left w:val="none" w:sz="0" w:space="0" w:color="auto"/>
                                        <w:bottom w:val="none" w:sz="0" w:space="0" w:color="auto"/>
                                        <w:right w:val="none" w:sz="0" w:space="0" w:color="auto"/>
                                      </w:divBdr>
                                      <w:divsChild>
                                        <w:div w:id="297808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2921305">
                                  <w:marLeft w:val="0"/>
                                  <w:marRight w:val="0"/>
                                  <w:marTop w:val="0"/>
                                  <w:marBottom w:val="0"/>
                                  <w:divBdr>
                                    <w:top w:val="none" w:sz="0" w:space="0" w:color="auto"/>
                                    <w:left w:val="none" w:sz="0" w:space="0" w:color="auto"/>
                                    <w:bottom w:val="none" w:sz="0" w:space="0" w:color="auto"/>
                                    <w:right w:val="none" w:sz="0" w:space="0" w:color="auto"/>
                                  </w:divBdr>
                                  <w:divsChild>
                                    <w:div w:id="1717119303">
                                      <w:marLeft w:val="0"/>
                                      <w:marRight w:val="0"/>
                                      <w:marTop w:val="0"/>
                                      <w:marBottom w:val="0"/>
                                      <w:divBdr>
                                        <w:top w:val="none" w:sz="0" w:space="0" w:color="auto"/>
                                        <w:left w:val="none" w:sz="0" w:space="0" w:color="auto"/>
                                        <w:bottom w:val="none" w:sz="0" w:space="0" w:color="auto"/>
                                        <w:right w:val="none" w:sz="0" w:space="0" w:color="auto"/>
                                      </w:divBdr>
                                      <w:divsChild>
                                        <w:div w:id="2589555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4438428">
                                  <w:marLeft w:val="0"/>
                                  <w:marRight w:val="0"/>
                                  <w:marTop w:val="0"/>
                                  <w:marBottom w:val="0"/>
                                  <w:divBdr>
                                    <w:top w:val="none" w:sz="0" w:space="0" w:color="auto"/>
                                    <w:left w:val="none" w:sz="0" w:space="0" w:color="auto"/>
                                    <w:bottom w:val="none" w:sz="0" w:space="0" w:color="auto"/>
                                    <w:right w:val="none" w:sz="0" w:space="0" w:color="auto"/>
                                  </w:divBdr>
                                  <w:divsChild>
                                    <w:div w:id="261763768">
                                      <w:marLeft w:val="0"/>
                                      <w:marRight w:val="0"/>
                                      <w:marTop w:val="0"/>
                                      <w:marBottom w:val="0"/>
                                      <w:divBdr>
                                        <w:top w:val="none" w:sz="0" w:space="0" w:color="auto"/>
                                        <w:left w:val="none" w:sz="0" w:space="0" w:color="auto"/>
                                        <w:bottom w:val="none" w:sz="0" w:space="0" w:color="auto"/>
                                        <w:right w:val="none" w:sz="0" w:space="0" w:color="auto"/>
                                      </w:divBdr>
                                      <w:divsChild>
                                        <w:div w:id="632101538">
                                          <w:marLeft w:val="-420"/>
                                          <w:marRight w:val="0"/>
                                          <w:marTop w:val="0"/>
                                          <w:marBottom w:val="0"/>
                                          <w:divBdr>
                                            <w:top w:val="none" w:sz="0" w:space="0" w:color="auto"/>
                                            <w:left w:val="none" w:sz="0" w:space="0" w:color="auto"/>
                                            <w:bottom w:val="none" w:sz="0" w:space="0" w:color="auto"/>
                                            <w:right w:val="none" w:sz="0" w:space="0" w:color="auto"/>
                                          </w:divBdr>
                                          <w:divsChild>
                                            <w:div w:id="982543792">
                                              <w:marLeft w:val="0"/>
                                              <w:marRight w:val="0"/>
                                              <w:marTop w:val="0"/>
                                              <w:marBottom w:val="0"/>
                                              <w:divBdr>
                                                <w:top w:val="none" w:sz="0" w:space="0" w:color="auto"/>
                                                <w:left w:val="none" w:sz="0" w:space="0" w:color="auto"/>
                                                <w:bottom w:val="none" w:sz="0" w:space="0" w:color="auto"/>
                                                <w:right w:val="none" w:sz="0" w:space="0" w:color="auto"/>
                                              </w:divBdr>
                                              <w:divsChild>
                                                <w:div w:id="2052194352">
                                                  <w:marLeft w:val="0"/>
                                                  <w:marRight w:val="0"/>
                                                  <w:marTop w:val="0"/>
                                                  <w:marBottom w:val="0"/>
                                                  <w:divBdr>
                                                    <w:top w:val="none" w:sz="0" w:space="0" w:color="auto"/>
                                                    <w:left w:val="none" w:sz="0" w:space="0" w:color="auto"/>
                                                    <w:bottom w:val="none" w:sz="0" w:space="0" w:color="auto"/>
                                                    <w:right w:val="none" w:sz="0" w:space="0" w:color="auto"/>
                                                  </w:divBdr>
                                                  <w:divsChild>
                                                    <w:div w:id="447550931">
                                                      <w:marLeft w:val="0"/>
                                                      <w:marRight w:val="0"/>
                                                      <w:marTop w:val="0"/>
                                                      <w:marBottom w:val="0"/>
                                                      <w:divBdr>
                                                        <w:top w:val="none" w:sz="0" w:space="0" w:color="auto"/>
                                                        <w:left w:val="none" w:sz="0" w:space="0" w:color="auto"/>
                                                        <w:bottom w:val="none" w:sz="0" w:space="0" w:color="auto"/>
                                                        <w:right w:val="none" w:sz="0" w:space="0" w:color="auto"/>
                                                      </w:divBdr>
                                                    </w:div>
                                                    <w:div w:id="11609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23584">
                                          <w:marLeft w:val="-420"/>
                                          <w:marRight w:val="0"/>
                                          <w:marTop w:val="0"/>
                                          <w:marBottom w:val="0"/>
                                          <w:divBdr>
                                            <w:top w:val="none" w:sz="0" w:space="0" w:color="auto"/>
                                            <w:left w:val="none" w:sz="0" w:space="0" w:color="auto"/>
                                            <w:bottom w:val="none" w:sz="0" w:space="0" w:color="auto"/>
                                            <w:right w:val="none" w:sz="0" w:space="0" w:color="auto"/>
                                          </w:divBdr>
                                          <w:divsChild>
                                            <w:div w:id="2004357835">
                                              <w:marLeft w:val="0"/>
                                              <w:marRight w:val="0"/>
                                              <w:marTop w:val="0"/>
                                              <w:marBottom w:val="0"/>
                                              <w:divBdr>
                                                <w:top w:val="none" w:sz="0" w:space="0" w:color="auto"/>
                                                <w:left w:val="none" w:sz="0" w:space="0" w:color="auto"/>
                                                <w:bottom w:val="none" w:sz="0" w:space="0" w:color="auto"/>
                                                <w:right w:val="none" w:sz="0" w:space="0" w:color="auto"/>
                                              </w:divBdr>
                                              <w:divsChild>
                                                <w:div w:id="479613050">
                                                  <w:marLeft w:val="0"/>
                                                  <w:marRight w:val="0"/>
                                                  <w:marTop w:val="0"/>
                                                  <w:marBottom w:val="0"/>
                                                  <w:divBdr>
                                                    <w:top w:val="none" w:sz="0" w:space="0" w:color="auto"/>
                                                    <w:left w:val="none" w:sz="0" w:space="0" w:color="auto"/>
                                                    <w:bottom w:val="none" w:sz="0" w:space="0" w:color="auto"/>
                                                    <w:right w:val="none" w:sz="0" w:space="0" w:color="auto"/>
                                                  </w:divBdr>
                                                  <w:divsChild>
                                                    <w:div w:id="1271620556">
                                                      <w:marLeft w:val="0"/>
                                                      <w:marRight w:val="0"/>
                                                      <w:marTop w:val="0"/>
                                                      <w:marBottom w:val="0"/>
                                                      <w:divBdr>
                                                        <w:top w:val="none" w:sz="0" w:space="0" w:color="auto"/>
                                                        <w:left w:val="none" w:sz="0" w:space="0" w:color="auto"/>
                                                        <w:bottom w:val="none" w:sz="0" w:space="0" w:color="auto"/>
                                                        <w:right w:val="none" w:sz="0" w:space="0" w:color="auto"/>
                                                      </w:divBdr>
                                                    </w:div>
                                                    <w:div w:id="9633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869634">
                                          <w:marLeft w:val="-420"/>
                                          <w:marRight w:val="0"/>
                                          <w:marTop w:val="0"/>
                                          <w:marBottom w:val="0"/>
                                          <w:divBdr>
                                            <w:top w:val="none" w:sz="0" w:space="0" w:color="auto"/>
                                            <w:left w:val="none" w:sz="0" w:space="0" w:color="auto"/>
                                            <w:bottom w:val="none" w:sz="0" w:space="0" w:color="auto"/>
                                            <w:right w:val="none" w:sz="0" w:space="0" w:color="auto"/>
                                          </w:divBdr>
                                          <w:divsChild>
                                            <w:div w:id="1995185749">
                                              <w:marLeft w:val="0"/>
                                              <w:marRight w:val="0"/>
                                              <w:marTop w:val="0"/>
                                              <w:marBottom w:val="0"/>
                                              <w:divBdr>
                                                <w:top w:val="none" w:sz="0" w:space="0" w:color="auto"/>
                                                <w:left w:val="none" w:sz="0" w:space="0" w:color="auto"/>
                                                <w:bottom w:val="none" w:sz="0" w:space="0" w:color="auto"/>
                                                <w:right w:val="none" w:sz="0" w:space="0" w:color="auto"/>
                                              </w:divBdr>
                                              <w:divsChild>
                                                <w:div w:id="1953171339">
                                                  <w:marLeft w:val="0"/>
                                                  <w:marRight w:val="0"/>
                                                  <w:marTop w:val="0"/>
                                                  <w:marBottom w:val="0"/>
                                                  <w:divBdr>
                                                    <w:top w:val="none" w:sz="0" w:space="0" w:color="auto"/>
                                                    <w:left w:val="none" w:sz="0" w:space="0" w:color="auto"/>
                                                    <w:bottom w:val="none" w:sz="0" w:space="0" w:color="auto"/>
                                                    <w:right w:val="none" w:sz="0" w:space="0" w:color="auto"/>
                                                  </w:divBdr>
                                                  <w:divsChild>
                                                    <w:div w:id="2096508959">
                                                      <w:marLeft w:val="0"/>
                                                      <w:marRight w:val="0"/>
                                                      <w:marTop w:val="0"/>
                                                      <w:marBottom w:val="0"/>
                                                      <w:divBdr>
                                                        <w:top w:val="none" w:sz="0" w:space="0" w:color="auto"/>
                                                        <w:left w:val="none" w:sz="0" w:space="0" w:color="auto"/>
                                                        <w:bottom w:val="none" w:sz="0" w:space="0" w:color="auto"/>
                                                        <w:right w:val="none" w:sz="0" w:space="0" w:color="auto"/>
                                                      </w:divBdr>
                                                    </w:div>
                                                    <w:div w:id="6893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2763">
                                          <w:marLeft w:val="-420"/>
                                          <w:marRight w:val="0"/>
                                          <w:marTop w:val="0"/>
                                          <w:marBottom w:val="0"/>
                                          <w:divBdr>
                                            <w:top w:val="none" w:sz="0" w:space="0" w:color="auto"/>
                                            <w:left w:val="none" w:sz="0" w:space="0" w:color="auto"/>
                                            <w:bottom w:val="none" w:sz="0" w:space="0" w:color="auto"/>
                                            <w:right w:val="none" w:sz="0" w:space="0" w:color="auto"/>
                                          </w:divBdr>
                                          <w:divsChild>
                                            <w:div w:id="994724349">
                                              <w:marLeft w:val="0"/>
                                              <w:marRight w:val="0"/>
                                              <w:marTop w:val="0"/>
                                              <w:marBottom w:val="0"/>
                                              <w:divBdr>
                                                <w:top w:val="none" w:sz="0" w:space="0" w:color="auto"/>
                                                <w:left w:val="none" w:sz="0" w:space="0" w:color="auto"/>
                                                <w:bottom w:val="none" w:sz="0" w:space="0" w:color="auto"/>
                                                <w:right w:val="none" w:sz="0" w:space="0" w:color="auto"/>
                                              </w:divBdr>
                                              <w:divsChild>
                                                <w:div w:id="33434208">
                                                  <w:marLeft w:val="0"/>
                                                  <w:marRight w:val="0"/>
                                                  <w:marTop w:val="0"/>
                                                  <w:marBottom w:val="0"/>
                                                  <w:divBdr>
                                                    <w:top w:val="none" w:sz="0" w:space="0" w:color="auto"/>
                                                    <w:left w:val="none" w:sz="0" w:space="0" w:color="auto"/>
                                                    <w:bottom w:val="none" w:sz="0" w:space="0" w:color="auto"/>
                                                    <w:right w:val="none" w:sz="0" w:space="0" w:color="auto"/>
                                                  </w:divBdr>
                                                  <w:divsChild>
                                                    <w:div w:id="1203253856">
                                                      <w:marLeft w:val="0"/>
                                                      <w:marRight w:val="0"/>
                                                      <w:marTop w:val="0"/>
                                                      <w:marBottom w:val="0"/>
                                                      <w:divBdr>
                                                        <w:top w:val="none" w:sz="0" w:space="0" w:color="auto"/>
                                                        <w:left w:val="none" w:sz="0" w:space="0" w:color="auto"/>
                                                        <w:bottom w:val="none" w:sz="0" w:space="0" w:color="auto"/>
                                                        <w:right w:val="none" w:sz="0" w:space="0" w:color="auto"/>
                                                      </w:divBdr>
                                                    </w:div>
                                                    <w:div w:id="3408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47894">
                                          <w:marLeft w:val="-420"/>
                                          <w:marRight w:val="0"/>
                                          <w:marTop w:val="0"/>
                                          <w:marBottom w:val="0"/>
                                          <w:divBdr>
                                            <w:top w:val="none" w:sz="0" w:space="0" w:color="auto"/>
                                            <w:left w:val="none" w:sz="0" w:space="0" w:color="auto"/>
                                            <w:bottom w:val="none" w:sz="0" w:space="0" w:color="auto"/>
                                            <w:right w:val="none" w:sz="0" w:space="0" w:color="auto"/>
                                          </w:divBdr>
                                          <w:divsChild>
                                            <w:div w:id="115488528">
                                              <w:marLeft w:val="0"/>
                                              <w:marRight w:val="0"/>
                                              <w:marTop w:val="0"/>
                                              <w:marBottom w:val="0"/>
                                              <w:divBdr>
                                                <w:top w:val="none" w:sz="0" w:space="0" w:color="auto"/>
                                                <w:left w:val="none" w:sz="0" w:space="0" w:color="auto"/>
                                                <w:bottom w:val="none" w:sz="0" w:space="0" w:color="auto"/>
                                                <w:right w:val="none" w:sz="0" w:space="0" w:color="auto"/>
                                              </w:divBdr>
                                              <w:divsChild>
                                                <w:div w:id="1855993530">
                                                  <w:marLeft w:val="0"/>
                                                  <w:marRight w:val="0"/>
                                                  <w:marTop w:val="0"/>
                                                  <w:marBottom w:val="0"/>
                                                  <w:divBdr>
                                                    <w:top w:val="none" w:sz="0" w:space="0" w:color="auto"/>
                                                    <w:left w:val="none" w:sz="0" w:space="0" w:color="auto"/>
                                                    <w:bottom w:val="none" w:sz="0" w:space="0" w:color="auto"/>
                                                    <w:right w:val="none" w:sz="0" w:space="0" w:color="auto"/>
                                                  </w:divBdr>
                                                  <w:divsChild>
                                                    <w:div w:id="613439535">
                                                      <w:marLeft w:val="0"/>
                                                      <w:marRight w:val="0"/>
                                                      <w:marTop w:val="0"/>
                                                      <w:marBottom w:val="0"/>
                                                      <w:divBdr>
                                                        <w:top w:val="none" w:sz="0" w:space="0" w:color="auto"/>
                                                        <w:left w:val="none" w:sz="0" w:space="0" w:color="auto"/>
                                                        <w:bottom w:val="none" w:sz="0" w:space="0" w:color="auto"/>
                                                        <w:right w:val="none" w:sz="0" w:space="0" w:color="auto"/>
                                                      </w:divBdr>
                                                    </w:div>
                                                    <w:div w:id="5321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393146">
      <w:bodyDiv w:val="1"/>
      <w:marLeft w:val="0"/>
      <w:marRight w:val="0"/>
      <w:marTop w:val="0"/>
      <w:marBottom w:val="0"/>
      <w:divBdr>
        <w:top w:val="none" w:sz="0" w:space="0" w:color="auto"/>
        <w:left w:val="none" w:sz="0" w:space="0" w:color="auto"/>
        <w:bottom w:val="none" w:sz="0" w:space="0" w:color="auto"/>
        <w:right w:val="none" w:sz="0" w:space="0" w:color="auto"/>
      </w:divBdr>
      <w:divsChild>
        <w:div w:id="1606885308">
          <w:marLeft w:val="0"/>
          <w:marRight w:val="0"/>
          <w:marTop w:val="0"/>
          <w:marBottom w:val="0"/>
          <w:divBdr>
            <w:top w:val="none" w:sz="0" w:space="0" w:color="auto"/>
            <w:left w:val="none" w:sz="0" w:space="0" w:color="auto"/>
            <w:bottom w:val="none" w:sz="0" w:space="0" w:color="auto"/>
            <w:right w:val="none" w:sz="0" w:space="0" w:color="auto"/>
          </w:divBdr>
          <w:divsChild>
            <w:div w:id="1448508254">
              <w:marLeft w:val="0"/>
              <w:marRight w:val="0"/>
              <w:marTop w:val="0"/>
              <w:marBottom w:val="0"/>
              <w:divBdr>
                <w:top w:val="none" w:sz="0" w:space="0" w:color="auto"/>
                <w:left w:val="none" w:sz="0" w:space="0" w:color="auto"/>
                <w:bottom w:val="none" w:sz="0" w:space="0" w:color="auto"/>
                <w:right w:val="none" w:sz="0" w:space="0" w:color="auto"/>
              </w:divBdr>
              <w:divsChild>
                <w:div w:id="11182602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7316832">
          <w:marLeft w:val="0"/>
          <w:marRight w:val="0"/>
          <w:marTop w:val="0"/>
          <w:marBottom w:val="0"/>
          <w:divBdr>
            <w:top w:val="none" w:sz="0" w:space="0" w:color="auto"/>
            <w:left w:val="none" w:sz="0" w:space="0" w:color="auto"/>
            <w:bottom w:val="none" w:sz="0" w:space="0" w:color="auto"/>
            <w:right w:val="none" w:sz="0" w:space="0" w:color="auto"/>
          </w:divBdr>
          <w:divsChild>
            <w:div w:id="107745185">
              <w:marLeft w:val="0"/>
              <w:marRight w:val="0"/>
              <w:marTop w:val="0"/>
              <w:marBottom w:val="0"/>
              <w:divBdr>
                <w:top w:val="none" w:sz="0" w:space="0" w:color="auto"/>
                <w:left w:val="none" w:sz="0" w:space="0" w:color="auto"/>
                <w:bottom w:val="none" w:sz="0" w:space="0" w:color="auto"/>
                <w:right w:val="none" w:sz="0" w:space="0" w:color="auto"/>
              </w:divBdr>
              <w:divsChild>
                <w:div w:id="21246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6355964">
          <w:marLeft w:val="0"/>
          <w:marRight w:val="0"/>
          <w:marTop w:val="0"/>
          <w:marBottom w:val="0"/>
          <w:divBdr>
            <w:top w:val="none" w:sz="0" w:space="0" w:color="auto"/>
            <w:left w:val="none" w:sz="0" w:space="0" w:color="auto"/>
            <w:bottom w:val="none" w:sz="0" w:space="0" w:color="auto"/>
            <w:right w:val="none" w:sz="0" w:space="0" w:color="auto"/>
          </w:divBdr>
          <w:divsChild>
            <w:div w:id="1043749989">
              <w:marLeft w:val="0"/>
              <w:marRight w:val="0"/>
              <w:marTop w:val="0"/>
              <w:marBottom w:val="0"/>
              <w:divBdr>
                <w:top w:val="none" w:sz="0" w:space="0" w:color="auto"/>
                <w:left w:val="none" w:sz="0" w:space="0" w:color="auto"/>
                <w:bottom w:val="none" w:sz="0" w:space="0" w:color="auto"/>
                <w:right w:val="none" w:sz="0" w:space="0" w:color="auto"/>
              </w:divBdr>
              <w:divsChild>
                <w:div w:id="297883163">
                  <w:marLeft w:val="-420"/>
                  <w:marRight w:val="0"/>
                  <w:marTop w:val="0"/>
                  <w:marBottom w:val="0"/>
                  <w:divBdr>
                    <w:top w:val="none" w:sz="0" w:space="0" w:color="auto"/>
                    <w:left w:val="none" w:sz="0" w:space="0" w:color="auto"/>
                    <w:bottom w:val="none" w:sz="0" w:space="0" w:color="auto"/>
                    <w:right w:val="none" w:sz="0" w:space="0" w:color="auto"/>
                  </w:divBdr>
                  <w:divsChild>
                    <w:div w:id="1554341418">
                      <w:marLeft w:val="0"/>
                      <w:marRight w:val="0"/>
                      <w:marTop w:val="0"/>
                      <w:marBottom w:val="0"/>
                      <w:divBdr>
                        <w:top w:val="none" w:sz="0" w:space="0" w:color="auto"/>
                        <w:left w:val="none" w:sz="0" w:space="0" w:color="auto"/>
                        <w:bottom w:val="none" w:sz="0" w:space="0" w:color="auto"/>
                        <w:right w:val="none" w:sz="0" w:space="0" w:color="auto"/>
                      </w:divBdr>
                      <w:divsChild>
                        <w:div w:id="697588571">
                          <w:marLeft w:val="0"/>
                          <w:marRight w:val="0"/>
                          <w:marTop w:val="0"/>
                          <w:marBottom w:val="0"/>
                          <w:divBdr>
                            <w:top w:val="none" w:sz="0" w:space="0" w:color="auto"/>
                            <w:left w:val="none" w:sz="0" w:space="0" w:color="auto"/>
                            <w:bottom w:val="none" w:sz="0" w:space="0" w:color="auto"/>
                            <w:right w:val="none" w:sz="0" w:space="0" w:color="auto"/>
                          </w:divBdr>
                          <w:divsChild>
                            <w:div w:id="1239099822">
                              <w:marLeft w:val="0"/>
                              <w:marRight w:val="0"/>
                              <w:marTop w:val="0"/>
                              <w:marBottom w:val="0"/>
                              <w:divBdr>
                                <w:top w:val="none" w:sz="0" w:space="0" w:color="auto"/>
                                <w:left w:val="none" w:sz="0" w:space="0" w:color="auto"/>
                                <w:bottom w:val="none" w:sz="0" w:space="0" w:color="auto"/>
                                <w:right w:val="none" w:sz="0" w:space="0" w:color="auto"/>
                              </w:divBdr>
                            </w:div>
                            <w:div w:id="20739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10491">
                  <w:marLeft w:val="-420"/>
                  <w:marRight w:val="0"/>
                  <w:marTop w:val="0"/>
                  <w:marBottom w:val="0"/>
                  <w:divBdr>
                    <w:top w:val="none" w:sz="0" w:space="0" w:color="auto"/>
                    <w:left w:val="none" w:sz="0" w:space="0" w:color="auto"/>
                    <w:bottom w:val="none" w:sz="0" w:space="0" w:color="auto"/>
                    <w:right w:val="none" w:sz="0" w:space="0" w:color="auto"/>
                  </w:divBdr>
                  <w:divsChild>
                    <w:div w:id="1210805773">
                      <w:marLeft w:val="0"/>
                      <w:marRight w:val="0"/>
                      <w:marTop w:val="0"/>
                      <w:marBottom w:val="0"/>
                      <w:divBdr>
                        <w:top w:val="none" w:sz="0" w:space="0" w:color="auto"/>
                        <w:left w:val="none" w:sz="0" w:space="0" w:color="auto"/>
                        <w:bottom w:val="none" w:sz="0" w:space="0" w:color="auto"/>
                        <w:right w:val="none" w:sz="0" w:space="0" w:color="auto"/>
                      </w:divBdr>
                      <w:divsChild>
                        <w:div w:id="1345790263">
                          <w:marLeft w:val="0"/>
                          <w:marRight w:val="0"/>
                          <w:marTop w:val="0"/>
                          <w:marBottom w:val="0"/>
                          <w:divBdr>
                            <w:top w:val="none" w:sz="0" w:space="0" w:color="auto"/>
                            <w:left w:val="none" w:sz="0" w:space="0" w:color="auto"/>
                            <w:bottom w:val="none" w:sz="0" w:space="0" w:color="auto"/>
                            <w:right w:val="none" w:sz="0" w:space="0" w:color="auto"/>
                          </w:divBdr>
                          <w:divsChild>
                            <w:div w:id="1642734940">
                              <w:marLeft w:val="0"/>
                              <w:marRight w:val="0"/>
                              <w:marTop w:val="0"/>
                              <w:marBottom w:val="0"/>
                              <w:divBdr>
                                <w:top w:val="none" w:sz="0" w:space="0" w:color="auto"/>
                                <w:left w:val="none" w:sz="0" w:space="0" w:color="auto"/>
                                <w:bottom w:val="none" w:sz="0" w:space="0" w:color="auto"/>
                                <w:right w:val="none" w:sz="0" w:space="0" w:color="auto"/>
                              </w:divBdr>
                            </w:div>
                            <w:div w:id="13859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17074">
                  <w:marLeft w:val="-420"/>
                  <w:marRight w:val="0"/>
                  <w:marTop w:val="0"/>
                  <w:marBottom w:val="0"/>
                  <w:divBdr>
                    <w:top w:val="none" w:sz="0" w:space="0" w:color="auto"/>
                    <w:left w:val="none" w:sz="0" w:space="0" w:color="auto"/>
                    <w:bottom w:val="none" w:sz="0" w:space="0" w:color="auto"/>
                    <w:right w:val="none" w:sz="0" w:space="0" w:color="auto"/>
                  </w:divBdr>
                  <w:divsChild>
                    <w:div w:id="2092727306">
                      <w:marLeft w:val="0"/>
                      <w:marRight w:val="0"/>
                      <w:marTop w:val="0"/>
                      <w:marBottom w:val="0"/>
                      <w:divBdr>
                        <w:top w:val="none" w:sz="0" w:space="0" w:color="auto"/>
                        <w:left w:val="none" w:sz="0" w:space="0" w:color="auto"/>
                        <w:bottom w:val="none" w:sz="0" w:space="0" w:color="auto"/>
                        <w:right w:val="none" w:sz="0" w:space="0" w:color="auto"/>
                      </w:divBdr>
                      <w:divsChild>
                        <w:div w:id="1365905632">
                          <w:marLeft w:val="0"/>
                          <w:marRight w:val="0"/>
                          <w:marTop w:val="0"/>
                          <w:marBottom w:val="0"/>
                          <w:divBdr>
                            <w:top w:val="none" w:sz="0" w:space="0" w:color="auto"/>
                            <w:left w:val="none" w:sz="0" w:space="0" w:color="auto"/>
                            <w:bottom w:val="none" w:sz="0" w:space="0" w:color="auto"/>
                            <w:right w:val="none" w:sz="0" w:space="0" w:color="auto"/>
                          </w:divBdr>
                          <w:divsChild>
                            <w:div w:id="505946185">
                              <w:marLeft w:val="0"/>
                              <w:marRight w:val="0"/>
                              <w:marTop w:val="0"/>
                              <w:marBottom w:val="0"/>
                              <w:divBdr>
                                <w:top w:val="none" w:sz="0" w:space="0" w:color="auto"/>
                                <w:left w:val="none" w:sz="0" w:space="0" w:color="auto"/>
                                <w:bottom w:val="none" w:sz="0" w:space="0" w:color="auto"/>
                                <w:right w:val="none" w:sz="0" w:space="0" w:color="auto"/>
                              </w:divBdr>
                            </w:div>
                            <w:div w:id="7216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bleau.com/analytics/what-is-big-data-analytics" TargetMode="External"/><Relationship Id="rId3" Type="http://schemas.openxmlformats.org/officeDocument/2006/relationships/settings" Target="settings.xml"/><Relationship Id="rId7" Type="http://schemas.openxmlformats.org/officeDocument/2006/relationships/hyperlink" Target="https://www.tableau.com/data-insights/reference-library/visual-analy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ableau.com/learn/articles/data-driven-decision-m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918857886685</dc:creator>
  <cp:keywords/>
  <dc:description/>
  <cp:lastModifiedBy>918857886685</cp:lastModifiedBy>
  <cp:revision>2</cp:revision>
  <dcterms:created xsi:type="dcterms:W3CDTF">2025-02-20T03:57:00Z</dcterms:created>
  <dcterms:modified xsi:type="dcterms:W3CDTF">2025-02-20T04:47:00Z</dcterms:modified>
</cp:coreProperties>
</file>