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474F5" w14:textId="3A3AC7FD" w:rsidR="00DC1CFA" w:rsidRPr="005E75B8" w:rsidRDefault="00000000">
      <w:pPr>
        <w:pStyle w:val="Title"/>
        <w:jc w:val="center"/>
        <w:rPr>
          <w:rFonts w:ascii="Calibri" w:hAnsi="Calibri" w:cs="Calibri"/>
        </w:rPr>
      </w:pPr>
      <w:r w:rsidRPr="005E75B8">
        <w:rPr>
          <w:rFonts w:ascii="Calibri" w:hAnsi="Calibri" w:cs="Calibri"/>
        </w:rPr>
        <w:t xml:space="preserve">E-Commerce Operations &amp; </w:t>
      </w:r>
      <w:r w:rsidR="005E75B8" w:rsidRPr="005E75B8">
        <w:rPr>
          <w:rStyle w:val="Emphasis"/>
          <w:rFonts w:ascii="Calibri" w:hAnsi="Calibri" w:cs="Calibri"/>
        </w:rPr>
        <w:t>Performance Marketing Analytics</w:t>
      </w:r>
      <w:r w:rsidR="005E75B8" w:rsidRPr="005E75B8">
        <w:rPr>
          <w:rFonts w:ascii="Calibri" w:hAnsi="Calibri" w:cs="Calibri"/>
        </w:rPr>
        <w:t xml:space="preserve"> </w:t>
      </w:r>
      <w:r w:rsidRPr="005E75B8">
        <w:rPr>
          <w:rFonts w:ascii="Calibri" w:hAnsi="Calibri" w:cs="Calibri"/>
        </w:rPr>
        <w:t>Tasks</w:t>
      </w:r>
    </w:p>
    <w:p w14:paraId="1D47B838" w14:textId="77777777" w:rsidR="00DC1CFA" w:rsidRDefault="00000000">
      <w:pPr>
        <w:pStyle w:val="Heading1"/>
      </w:pPr>
      <w:r>
        <w:t>PART 1: INVENTORY HEALTH &amp; REPLENISHMENT PLANNING</w:t>
      </w:r>
    </w:p>
    <w:p w14:paraId="6372EE52" w14:textId="77777777" w:rsidR="00DC1CFA" w:rsidRDefault="00000000">
      <w:r>
        <w:rPr>
          <w:b/>
        </w:rPr>
        <w:t>Background:</w:t>
      </w:r>
      <w:r>
        <w:rPr>
          <w:b/>
        </w:rPr>
        <w:br/>
      </w:r>
      <w:r>
        <w:t>You are the Ecommerce Operations Analyst for a home décor brand selling across multiple platforms. Your inventory manager has exported a raw data file from the OMS. It is your job to clean it, analyse it, and produce a replenishment decision. The company is entering peak season in 15 days – getting stock levels right is directly tied to revenue.</w:t>
      </w:r>
    </w:p>
    <w:p w14:paraId="4B2D9F8C" w14:textId="77777777" w:rsidR="00DC1CFA" w:rsidRDefault="00000000">
      <w:pPr>
        <w:pStyle w:val="Heading2"/>
      </w:pPr>
      <w:r>
        <w:t>Task 1.1: Data Cleaning &amp; Anomaly Flagging</w:t>
      </w:r>
    </w:p>
    <w:p w14:paraId="304E9CF2" w14:textId="77777777" w:rsidR="00DC1CFA" w:rsidRDefault="00000000">
      <w:r>
        <w:t>In a new tab called Cleaned_Data, produce a deduplicated, corrected version of the raw inventory sheet. For each change you make, add a comment or a 'Change Log' column explaining what was fixed and why.</w:t>
      </w:r>
      <w:r>
        <w:br/>
      </w:r>
      <w:r>
        <w:br/>
        <w:t>Specifically, you must identify and resolve:</w:t>
      </w:r>
    </w:p>
    <w:p w14:paraId="52E7B6A5" w14:textId="77777777" w:rsidR="00DC1CFA" w:rsidRDefault="00000000">
      <w:pPr>
        <w:pStyle w:val="ListBullet"/>
      </w:pPr>
      <w:r>
        <w:t>Duplicate rows – which to keep and why</w:t>
      </w:r>
    </w:p>
    <w:p w14:paraId="1E56C3C4" w14:textId="77777777" w:rsidR="00DC1CFA" w:rsidRDefault="00000000">
      <w:pPr>
        <w:pStyle w:val="ListBullet"/>
      </w:pPr>
      <w:r>
        <w:t>Inconsistent SKU naming across channels (same product, different SKU format)</w:t>
      </w:r>
    </w:p>
    <w:p w14:paraId="01A0F84B" w14:textId="77777777" w:rsidR="00DC1CFA" w:rsidRDefault="00000000">
      <w:pPr>
        <w:pStyle w:val="ListBullet"/>
      </w:pPr>
      <w:r>
        <w:t>Missing stock values – document your assumption on how to treat them</w:t>
      </w:r>
    </w:p>
    <w:p w14:paraId="176210AB" w14:textId="77777777" w:rsidR="00DC1CFA" w:rsidRDefault="00000000">
      <w:pPr>
        <w:pStyle w:val="ListBullet"/>
      </w:pPr>
      <w:r>
        <w:t>The negative stock SKU</w:t>
      </w:r>
    </w:p>
    <w:p w14:paraId="2826252C" w14:textId="77777777" w:rsidR="00DC1CFA" w:rsidRDefault="00000000">
      <w:pPr>
        <w:pStyle w:val="ListBullet"/>
      </w:pPr>
      <w:r>
        <w:t>The listing suppression case – what does this indicate operationally and what action does it require? Why is it a problem and what is the operational impact?</w:t>
      </w:r>
    </w:p>
    <w:p w14:paraId="5A6CDF0A" w14:textId="77777777" w:rsidR="00DC1CFA" w:rsidRDefault="00000000">
      <w:pPr>
        <w:pStyle w:val="Heading2"/>
      </w:pPr>
      <w:r>
        <w:t>Task 1.2: Rate of Sale &amp; Demand Forecast</w:t>
      </w:r>
    </w:p>
    <w:p w14:paraId="1DB560DC" w14:textId="77777777" w:rsidR="00DC1CFA" w:rsidRDefault="00000000">
      <w:r>
        <w:t>In a new tab called RoS_Forecast, calculate the following for each valid SKU-Channel combination:</w:t>
      </w:r>
    </w:p>
    <w:tbl>
      <w:tblPr>
        <w:tblStyle w:val="TableGrid"/>
        <w:tblW w:w="0" w:type="auto"/>
        <w:tblLook w:val="04A0" w:firstRow="1" w:lastRow="0" w:firstColumn="1" w:lastColumn="0" w:noHBand="0" w:noVBand="1"/>
      </w:tblPr>
      <w:tblGrid>
        <w:gridCol w:w="4320"/>
        <w:gridCol w:w="4320"/>
      </w:tblGrid>
      <w:tr w:rsidR="00DC1CFA" w14:paraId="36C51AC5" w14:textId="77777777">
        <w:tc>
          <w:tcPr>
            <w:tcW w:w="4320" w:type="dxa"/>
          </w:tcPr>
          <w:p w14:paraId="5251881A" w14:textId="77777777" w:rsidR="00DC1CFA" w:rsidRDefault="00000000">
            <w:r>
              <w:rPr>
                <w:b/>
              </w:rPr>
              <w:t>Metric</w:t>
            </w:r>
          </w:p>
        </w:tc>
        <w:tc>
          <w:tcPr>
            <w:tcW w:w="4320" w:type="dxa"/>
          </w:tcPr>
          <w:p w14:paraId="1CDF1F6B" w14:textId="77777777" w:rsidR="00DC1CFA" w:rsidRDefault="00000000">
            <w:r>
              <w:rPr>
                <w:b/>
              </w:rPr>
              <w:t>Notes</w:t>
            </w:r>
          </w:p>
        </w:tc>
      </w:tr>
      <w:tr w:rsidR="00DC1CFA" w14:paraId="28F96A8D" w14:textId="77777777">
        <w:tc>
          <w:tcPr>
            <w:tcW w:w="4320" w:type="dxa"/>
          </w:tcPr>
          <w:p w14:paraId="42A0DBAC" w14:textId="77777777" w:rsidR="00DC1CFA" w:rsidRDefault="00000000">
            <w:r>
              <w:t>30-Day Rate of Sale (RoS)</w:t>
            </w:r>
          </w:p>
        </w:tc>
        <w:tc>
          <w:tcPr>
            <w:tcW w:w="4320" w:type="dxa"/>
          </w:tcPr>
          <w:p w14:paraId="301822BD" w14:textId="77777777" w:rsidR="00DC1CFA" w:rsidRDefault="00000000">
            <w:r>
              <w:t>Adjust for returns: Net = Gross - (Returns x 0.33). Returns are spread over 90 days.</w:t>
            </w:r>
          </w:p>
        </w:tc>
      </w:tr>
      <w:tr w:rsidR="00DC1CFA" w14:paraId="21700078" w14:textId="77777777">
        <w:tc>
          <w:tcPr>
            <w:tcW w:w="4320" w:type="dxa"/>
          </w:tcPr>
          <w:p w14:paraId="03797E6A" w14:textId="77777777" w:rsidR="00DC1CFA" w:rsidRDefault="00000000">
            <w:r>
              <w:t>Peak-Adjusted Forecast (Daily)</w:t>
            </w:r>
          </w:p>
        </w:tc>
        <w:tc>
          <w:tcPr>
            <w:tcW w:w="4320" w:type="dxa"/>
          </w:tcPr>
          <w:p w14:paraId="66F35E28" w14:textId="77777777" w:rsidR="00DC1CFA" w:rsidRDefault="00000000">
            <w:r>
              <w:t>Apply the 40% peak uplift per constraints. Use the specific social media note for MH-LG-3301.</w:t>
            </w:r>
          </w:p>
        </w:tc>
      </w:tr>
      <w:tr w:rsidR="00DC1CFA" w14:paraId="74BD3121" w14:textId="77777777">
        <w:tc>
          <w:tcPr>
            <w:tcW w:w="4320" w:type="dxa"/>
          </w:tcPr>
          <w:p w14:paraId="60CED090" w14:textId="77777777" w:rsidR="00DC1CFA" w:rsidRDefault="00000000">
            <w:r>
              <w:t>Days of Stock Remaining</w:t>
            </w:r>
          </w:p>
        </w:tc>
        <w:tc>
          <w:tcPr>
            <w:tcW w:w="4320" w:type="dxa"/>
          </w:tcPr>
          <w:p w14:paraId="7923FD66" w14:textId="77777777" w:rsidR="00DC1CFA" w:rsidRDefault="00000000">
            <w:r>
              <w:t>Use Cleaned_Data stock values. Flag any SKU with &lt; 15 days cover.</w:t>
            </w:r>
          </w:p>
        </w:tc>
      </w:tr>
      <w:tr w:rsidR="00DC1CFA" w14:paraId="4012F3B8" w14:textId="77777777">
        <w:tc>
          <w:tcPr>
            <w:tcW w:w="4320" w:type="dxa"/>
          </w:tcPr>
          <w:p w14:paraId="1912C197" w14:textId="77777777" w:rsidR="00DC1CFA" w:rsidRDefault="00000000">
            <w:r>
              <w:t>Stock Risk Category</w:t>
            </w:r>
          </w:p>
        </w:tc>
        <w:tc>
          <w:tcPr>
            <w:tcW w:w="4320" w:type="dxa"/>
          </w:tcPr>
          <w:p w14:paraId="7F998868" w14:textId="77777777" w:rsidR="00DC1CFA" w:rsidRDefault="00000000">
            <w:r>
              <w:t>Critical: &lt;7 days | At Risk: 7-20 days | Healthy: 21-60 days | Overstock: &gt;60 days</w:t>
            </w:r>
          </w:p>
        </w:tc>
      </w:tr>
    </w:tbl>
    <w:p w14:paraId="321CAFF0" w14:textId="77777777" w:rsidR="00DC1CFA" w:rsidRDefault="00000000">
      <w:r>
        <w:rPr>
          <w:b/>
        </w:rPr>
        <w:br/>
        <w:t>Important:</w:t>
      </w:r>
      <w:r>
        <w:rPr>
          <w:b/>
        </w:rPr>
        <w:br/>
      </w:r>
    </w:p>
    <w:p w14:paraId="119658B7" w14:textId="77777777" w:rsidR="00DC1CFA" w:rsidRDefault="00000000">
      <w:pPr>
        <w:pStyle w:val="ListBullet"/>
      </w:pPr>
      <w:r>
        <w:lastRenderedPageBreak/>
        <w:t>MH-LG-3301 has a social media-driven sales spike. Treat the L30D figure as the new normal RoS baseline, not a weighted average of all 90 days.</w:t>
      </w:r>
    </w:p>
    <w:p w14:paraId="4FD625BE" w14:textId="77777777" w:rsidR="00DC1CFA" w:rsidRDefault="00000000">
      <w:pPr>
        <w:pStyle w:val="ListBullet"/>
      </w:pPr>
      <w:r>
        <w:t>MH-MR-9901 has negative stock. Do NOT include it in replenishment. Document how you handle it in your RoS tab.</w:t>
      </w:r>
    </w:p>
    <w:p w14:paraId="6572CBE1" w14:textId="77777777" w:rsidR="00DC1CFA" w:rsidRDefault="00000000">
      <w:pPr>
        <w:pStyle w:val="ListBullet"/>
      </w:pPr>
      <w:r>
        <w:t>Where stock is missing (e.g., MH-SC-4402), state your assumption explicitly in a cell comment.</w:t>
      </w:r>
    </w:p>
    <w:p w14:paraId="00045920" w14:textId="77777777" w:rsidR="00DC1CFA" w:rsidRDefault="00000000">
      <w:pPr>
        <w:pStyle w:val="Heading2"/>
      </w:pPr>
      <w:r>
        <w:t>Task 1.3: Replenishment Decision Table</w:t>
      </w:r>
    </w:p>
    <w:p w14:paraId="41DBC0B2" w14:textId="77777777" w:rsidR="00DC1CFA" w:rsidRDefault="00000000">
      <w:r>
        <w:t>In a new tab called Replenishment_Plan, produce a replenishment order table with the following columns:</w:t>
      </w:r>
      <w:r>
        <w:br/>
      </w:r>
    </w:p>
    <w:p w14:paraId="267C3C9E" w14:textId="77777777" w:rsidR="00DC1CFA" w:rsidRDefault="00000000">
      <w:pPr>
        <w:pStyle w:val="Quote"/>
      </w:pPr>
      <w:r>
        <w:t>SKU | Channel | Risk Category | Days of Cover | Units to Order | Unit Cost | Total Cost | Priority (1-3) | Decision Notes</w:t>
      </w:r>
    </w:p>
    <w:p w14:paraId="072E3379" w14:textId="77777777" w:rsidR="00DC1CFA" w:rsidRDefault="00000000">
      <w:r>
        <w:rPr>
          <w:b/>
        </w:rPr>
        <w:t>Constraints you must respect:</w:t>
      </w:r>
      <w:r>
        <w:rPr>
          <w:b/>
        </w:rPr>
        <w:br/>
      </w:r>
    </w:p>
    <w:p w14:paraId="127953AB" w14:textId="77777777" w:rsidR="00DC1CFA" w:rsidRDefault="00000000">
      <w:pPr>
        <w:pStyle w:val="ListBullet"/>
      </w:pPr>
      <w:r>
        <w:t>Total replenishment budget: $15,000</w:t>
      </w:r>
    </w:p>
    <w:p w14:paraId="538B8F20" w14:textId="77777777" w:rsidR="00DC1CFA" w:rsidRDefault="00000000">
      <w:pPr>
        <w:pStyle w:val="ListBullet"/>
      </w:pPr>
      <w:r>
        <w:t>Maximum spend per SKU: $4,000</w:t>
      </w:r>
    </w:p>
    <w:p w14:paraId="2BFEADD2" w14:textId="77777777" w:rsidR="00DC1CFA" w:rsidRDefault="00000000">
      <w:pPr>
        <w:pStyle w:val="ListBullet"/>
      </w:pPr>
      <w:r>
        <w:t>Combined fulfillment center stock cap: 450 units (across all combined SKUs – watch your totals)</w:t>
      </w:r>
    </w:p>
    <w:p w14:paraId="645F1A0B" w14:textId="77777777" w:rsidR="00DC1CFA" w:rsidRDefault="00000000">
      <w:pPr>
        <w:pStyle w:val="ListBullet"/>
      </w:pPr>
      <w:r>
        <w:t>MH-MR-9901: Do NOT replenish - investigation in progress</w:t>
      </w:r>
    </w:p>
    <w:p w14:paraId="2F770026" w14:textId="77777777" w:rsidR="00DC1CFA" w:rsidRDefault="00000000">
      <w:pPr>
        <w:pStyle w:val="ListBullet"/>
      </w:pPr>
      <w:r>
        <w:t>MOQ must be respected for all orders – you cannot order fewer than the MOQ</w:t>
      </w:r>
    </w:p>
    <w:p w14:paraId="034D77B8" w14:textId="77777777" w:rsidR="00DC1CFA" w:rsidRDefault="00000000">
      <w:pPr>
        <w:pStyle w:val="ListBullet"/>
      </w:pPr>
      <w:r>
        <w:t>Peak season is 15 days away – any order with a lead time &gt;15 days will NOT arrive in time. Flag these separately.</w:t>
      </w:r>
    </w:p>
    <w:p w14:paraId="4DF66D03" w14:textId="77777777" w:rsidR="00DC1CFA" w:rsidRDefault="00000000">
      <w:pPr>
        <w:pStyle w:val="Heading3"/>
      </w:pPr>
      <w:r>
        <w:t>Bonus Task:</w:t>
      </w:r>
    </w:p>
    <w:p w14:paraId="01C0FB84" w14:textId="77777777" w:rsidR="00DC1CFA" w:rsidRDefault="00000000">
      <w:r>
        <w:t>Add a Budget Utilisation summary row showing total spend, remaining budget, and units committed vs cap. Identify which SKUs will miss peak season entirely due to lead time constraints and suggest an alternative fulfilment approach (e.g., FBM, 3PL, partial shipment).</w:t>
      </w:r>
    </w:p>
    <w:p w14:paraId="637D9EE3" w14:textId="77777777" w:rsidR="00DC1CFA" w:rsidRDefault="00000000">
      <w:r>
        <w:br w:type="page"/>
      </w:r>
    </w:p>
    <w:p w14:paraId="6545638D" w14:textId="77777777" w:rsidR="00DC1CFA" w:rsidRDefault="00000000">
      <w:pPr>
        <w:pStyle w:val="Heading1"/>
      </w:pPr>
      <w:r>
        <w:lastRenderedPageBreak/>
        <w:t>PART 2: AD CAMPAIGN OPTIMIZATION &amp; BUDGET REALLOCATION</w:t>
      </w:r>
    </w:p>
    <w:p w14:paraId="3208F715" w14:textId="77777777" w:rsidR="00DC1CFA" w:rsidRDefault="00000000">
      <w:r>
        <w:rPr>
          <w:b/>
        </w:rPr>
        <w:t>Background:</w:t>
      </w:r>
      <w:r>
        <w:rPr>
          <w:b/>
        </w:rPr>
        <w:br/>
      </w:r>
      <w:r>
        <w:t>The brand ran 12 ad campaigns across Sep-Nov. Going into the next month, the total ad budget is being cut from ~$37K to $6,000/month – a 40% reduction. You must decide how to allocate this budget across campaigns, document your reasoning, and communicate your decision.</w:t>
      </w:r>
    </w:p>
    <w:p w14:paraId="1CFBB8D2" w14:textId="77777777" w:rsidR="00DC1CFA" w:rsidRDefault="00000000">
      <w:pPr>
        <w:pStyle w:val="Heading2"/>
      </w:pPr>
      <w:r>
        <w:t>Task 2.1: Metrics Calculation</w:t>
      </w:r>
    </w:p>
    <w:p w14:paraId="7FEE221B" w14:textId="77777777" w:rsidR="00DC1CFA" w:rsidRDefault="00000000">
      <w:r>
        <w:t>In a new tab called Campaign_Analysis, calculate the following metrics for each campaign:</w:t>
      </w:r>
    </w:p>
    <w:tbl>
      <w:tblPr>
        <w:tblStyle w:val="TableGrid"/>
        <w:tblW w:w="0" w:type="auto"/>
        <w:tblLook w:val="04A0" w:firstRow="1" w:lastRow="0" w:firstColumn="1" w:lastColumn="0" w:noHBand="0" w:noVBand="1"/>
      </w:tblPr>
      <w:tblGrid>
        <w:gridCol w:w="4320"/>
        <w:gridCol w:w="4320"/>
      </w:tblGrid>
      <w:tr w:rsidR="00DC1CFA" w14:paraId="4B0E307E" w14:textId="77777777">
        <w:tc>
          <w:tcPr>
            <w:tcW w:w="4320" w:type="dxa"/>
          </w:tcPr>
          <w:p w14:paraId="6D9F737F" w14:textId="77777777" w:rsidR="00DC1CFA" w:rsidRDefault="00000000">
            <w:r>
              <w:rPr>
                <w:b/>
              </w:rPr>
              <w:t>Metric</w:t>
            </w:r>
          </w:p>
        </w:tc>
        <w:tc>
          <w:tcPr>
            <w:tcW w:w="4320" w:type="dxa"/>
          </w:tcPr>
          <w:p w14:paraId="191EBB90" w14:textId="77777777" w:rsidR="00DC1CFA" w:rsidRDefault="00000000">
            <w:r>
              <w:rPr>
                <w:b/>
              </w:rPr>
              <w:t>Interpretation Notes</w:t>
            </w:r>
          </w:p>
        </w:tc>
      </w:tr>
      <w:tr w:rsidR="00DC1CFA" w14:paraId="73B5CC96" w14:textId="77777777">
        <w:tc>
          <w:tcPr>
            <w:tcW w:w="4320" w:type="dxa"/>
          </w:tcPr>
          <w:p w14:paraId="7A673FEA" w14:textId="77777777" w:rsidR="00DC1CFA" w:rsidRDefault="00000000">
            <w:r>
              <w:t>CTR</w:t>
            </w:r>
          </w:p>
        </w:tc>
        <w:tc>
          <w:tcPr>
            <w:tcW w:w="4320" w:type="dxa"/>
          </w:tcPr>
          <w:p w14:paraId="660BF4A8" w14:textId="77777777" w:rsidR="00DC1CFA" w:rsidRDefault="00000000">
            <w:r>
              <w:t>Below 0.3% = poor ad creative or wrong targeting</w:t>
            </w:r>
          </w:p>
        </w:tc>
      </w:tr>
      <w:tr w:rsidR="00DC1CFA" w14:paraId="1C29C534" w14:textId="77777777">
        <w:tc>
          <w:tcPr>
            <w:tcW w:w="4320" w:type="dxa"/>
          </w:tcPr>
          <w:p w14:paraId="2076847D" w14:textId="77777777" w:rsidR="00DC1CFA" w:rsidRDefault="00000000">
            <w:r>
              <w:t>CPC ($)</w:t>
            </w:r>
          </w:p>
        </w:tc>
        <w:tc>
          <w:tcPr>
            <w:tcW w:w="4320" w:type="dxa"/>
          </w:tcPr>
          <w:p w14:paraId="7DC57BC2" w14:textId="77777777" w:rsidR="00DC1CFA" w:rsidRDefault="00000000">
            <w:r>
              <w:t>Compare across campaigns with similar product types</w:t>
            </w:r>
          </w:p>
        </w:tc>
      </w:tr>
      <w:tr w:rsidR="00DC1CFA" w14:paraId="67BAAD87" w14:textId="77777777">
        <w:tc>
          <w:tcPr>
            <w:tcW w:w="4320" w:type="dxa"/>
          </w:tcPr>
          <w:p w14:paraId="097F1BCF" w14:textId="77777777" w:rsidR="00DC1CFA" w:rsidRDefault="00000000">
            <w:r>
              <w:t>CVR (%)</w:t>
            </w:r>
          </w:p>
        </w:tc>
        <w:tc>
          <w:tcPr>
            <w:tcW w:w="4320" w:type="dxa"/>
          </w:tcPr>
          <w:p w14:paraId="6C5A855A" w14:textId="77777777" w:rsidR="00DC1CFA" w:rsidRDefault="00000000">
            <w:r>
              <w:t>Low CVR with decent CTR suggests listing/pricing issue</w:t>
            </w:r>
          </w:p>
        </w:tc>
      </w:tr>
      <w:tr w:rsidR="00DC1CFA" w14:paraId="27C00364" w14:textId="77777777">
        <w:tc>
          <w:tcPr>
            <w:tcW w:w="4320" w:type="dxa"/>
          </w:tcPr>
          <w:p w14:paraId="7F9FFA2B" w14:textId="77777777" w:rsidR="00DC1CFA" w:rsidRDefault="00000000">
            <w:r>
              <w:t>ROAS</w:t>
            </w:r>
          </w:p>
        </w:tc>
        <w:tc>
          <w:tcPr>
            <w:tcW w:w="4320" w:type="dxa"/>
          </w:tcPr>
          <w:p w14:paraId="374D3391" w14:textId="77777777" w:rsidR="00DC1CFA" w:rsidRDefault="00000000">
            <w:r>
              <w:t>Minimum acceptable: 1.5x (per company policy)</w:t>
            </w:r>
          </w:p>
        </w:tc>
      </w:tr>
      <w:tr w:rsidR="00DC1CFA" w14:paraId="6A3C03E3" w14:textId="77777777">
        <w:tc>
          <w:tcPr>
            <w:tcW w:w="4320" w:type="dxa"/>
          </w:tcPr>
          <w:p w14:paraId="0C4ED245" w14:textId="77777777" w:rsidR="00DC1CFA" w:rsidRDefault="00000000">
            <w:r>
              <w:t>ACOS (%)</w:t>
            </w:r>
          </w:p>
        </w:tc>
        <w:tc>
          <w:tcPr>
            <w:tcW w:w="4320" w:type="dxa"/>
          </w:tcPr>
          <w:p w14:paraId="46E56AB9" w14:textId="77777777" w:rsidR="00DC1CFA" w:rsidRDefault="00000000">
            <w:r>
              <w:t>ACOS = 1/ROAS * 100. Target ACOS &lt; 30%</w:t>
            </w:r>
          </w:p>
        </w:tc>
      </w:tr>
      <w:tr w:rsidR="00DC1CFA" w14:paraId="4F6B4666" w14:textId="77777777">
        <w:tc>
          <w:tcPr>
            <w:tcW w:w="4320" w:type="dxa"/>
          </w:tcPr>
          <w:p w14:paraId="1B6DFCA6" w14:textId="77777777" w:rsidR="00DC1CFA" w:rsidRDefault="00000000">
            <w:r>
              <w:t>Revenue per Click ($)</w:t>
            </w:r>
          </w:p>
        </w:tc>
        <w:tc>
          <w:tcPr>
            <w:tcW w:w="4320" w:type="dxa"/>
          </w:tcPr>
          <w:p w14:paraId="65823655" w14:textId="77777777" w:rsidR="00DC1CFA" w:rsidRDefault="00000000">
            <w:r>
              <w:t>Useful for comparing efficiency across different-spend campaigns</w:t>
            </w:r>
          </w:p>
        </w:tc>
      </w:tr>
      <w:tr w:rsidR="00DC1CFA" w14:paraId="4276F30C" w14:textId="77777777">
        <w:tc>
          <w:tcPr>
            <w:tcW w:w="4320" w:type="dxa"/>
          </w:tcPr>
          <w:p w14:paraId="6178A9FE" w14:textId="77777777" w:rsidR="00DC1CFA" w:rsidRDefault="00000000">
            <w:r>
              <w:t>Status Flag</w:t>
            </w:r>
          </w:p>
        </w:tc>
        <w:tc>
          <w:tcPr>
            <w:tcW w:w="4320" w:type="dxa"/>
          </w:tcPr>
          <w:p w14:paraId="6D1E6789" w14:textId="77777777" w:rsidR="00DC1CFA" w:rsidRDefault="00000000">
            <w:r>
              <w:t>Force-Pause = non-negotiable (OOS SKU or policy breach).</w:t>
            </w:r>
          </w:p>
        </w:tc>
      </w:tr>
    </w:tbl>
    <w:p w14:paraId="6856EBFF" w14:textId="77777777" w:rsidR="00DC1CFA" w:rsidRDefault="00000000">
      <w:r>
        <w:rPr>
          <w:b/>
        </w:rPr>
        <w:br/>
        <w:t>Note on Force-Pause:</w:t>
      </w:r>
      <w:r>
        <w:rPr>
          <w:b/>
        </w:rPr>
        <w:br/>
      </w:r>
      <w:r>
        <w:t>Any campaign linked to an out-of-stock SKU from Part 1 must be flagged as Force-Pause – running ads to a stockout wastes spend and damages ranking. Cross-reference SKU names in campaign IDs.</w:t>
      </w:r>
    </w:p>
    <w:p w14:paraId="69A89144" w14:textId="77777777" w:rsidR="00DC1CFA" w:rsidRDefault="00000000">
      <w:pPr>
        <w:pStyle w:val="Heading2"/>
      </w:pPr>
      <w:r>
        <w:t>Task 2.2: Budget Reallocation Plan</w:t>
      </w:r>
    </w:p>
    <w:p w14:paraId="02D9D2AC" w14:textId="77777777" w:rsidR="00DC1CFA" w:rsidRDefault="00000000">
      <w:r>
        <w:t>In a new tab called Budget_Reallocation, produce a budget allocation table for the upcoming month:</w:t>
      </w:r>
    </w:p>
    <w:p w14:paraId="7973B259" w14:textId="77777777" w:rsidR="00DC1CFA" w:rsidRDefault="00000000">
      <w:pPr>
        <w:pStyle w:val="ListBullet"/>
      </w:pPr>
      <w:r>
        <w:t>Total budget available: $6,000/month</w:t>
      </w:r>
    </w:p>
    <w:p w14:paraId="668E046E" w14:textId="77777777" w:rsidR="00DC1CFA" w:rsidRDefault="00000000">
      <w:pPr>
        <w:pStyle w:val="ListBullet"/>
      </w:pPr>
      <w:r>
        <w:t>Must keep MH-BD-11500 active (client contract non-negotiable)</w:t>
      </w:r>
    </w:p>
    <w:p w14:paraId="714CE9B7" w14:textId="77777777" w:rsidR="00DC1CFA" w:rsidRDefault="00000000">
      <w:pPr>
        <w:pStyle w:val="ListBullet"/>
      </w:pPr>
      <w:r>
        <w:t>Any OOS SKU campaigns must be paused</w:t>
      </w:r>
    </w:p>
    <w:p w14:paraId="2EAF180E" w14:textId="77777777" w:rsidR="00DC1CFA" w:rsidRDefault="00000000">
      <w:pPr>
        <w:pStyle w:val="ListBullet"/>
      </w:pPr>
      <w:r>
        <w:t>Run between 3 and 7 campaigns maximum</w:t>
      </w:r>
    </w:p>
    <w:p w14:paraId="0E3A8D42" w14:textId="77777777" w:rsidR="00DC1CFA" w:rsidRDefault="00000000">
      <w:pPr>
        <w:pStyle w:val="ListBullet"/>
      </w:pPr>
      <w:r>
        <w:t>Peak season is coming – factor in the +40% expected sales uplift</w:t>
      </w:r>
    </w:p>
    <w:p w14:paraId="7749CAFB" w14:textId="77777777" w:rsidR="00DC1CFA" w:rsidRDefault="00000000">
      <w:r>
        <w:br/>
        <w:t>Your table must show:</w:t>
      </w:r>
      <w:r>
        <w:br/>
      </w:r>
      <w:r>
        <w:rPr>
          <w:i/>
        </w:rPr>
        <w:t>Campaign Name | Decision (Active/Paused/Force-Paused) | Allocated Budget | Rationale</w:t>
      </w:r>
      <w:r>
        <w:rPr>
          <w:i/>
        </w:rPr>
        <w:br/>
      </w:r>
      <w:r>
        <w:t>Plus a summary row: Total Budget Used vs $6,000</w:t>
      </w:r>
    </w:p>
    <w:p w14:paraId="64FCED40" w14:textId="77777777" w:rsidR="00DC1CFA" w:rsidRDefault="00000000">
      <w:r>
        <w:rPr>
          <w:b/>
        </w:rPr>
        <w:lastRenderedPageBreak/>
        <w:t xml:space="preserve">Important Consideration: </w:t>
      </w:r>
      <w:r>
        <w:t>Two campaigns have conflicting signals. C006 (SD Retargeting for VS-25017) has moderate ROAS but is the only retargeting campaign, which is strategically valuable going into peak season. C010 (CU-1122 Auto) has decent volume but thin margins. You must acknowledge this tension explicitly and explain your decision – not just rank by ROAS.</w:t>
      </w:r>
    </w:p>
    <w:p w14:paraId="5626AA02" w14:textId="77777777" w:rsidR="00DC1CFA" w:rsidRDefault="00000000">
      <w:pPr>
        <w:pStyle w:val="Heading2"/>
      </w:pPr>
      <w:r>
        <w:t>Task 2.3: Written Communication</w:t>
      </w:r>
    </w:p>
    <w:p w14:paraId="2454EEF0" w14:textId="77777777" w:rsidR="00DC1CFA" w:rsidRDefault="00000000">
      <w:r>
        <w:t>Write a 150-200 word email communicating the budget reallocation decision. You are informing stakeholders that:</w:t>
      </w:r>
    </w:p>
    <w:p w14:paraId="695F295A" w14:textId="77777777" w:rsidR="00DC1CFA" w:rsidRDefault="00000000">
      <w:pPr>
        <w:pStyle w:val="ListBullet"/>
      </w:pPr>
      <w:r>
        <w:t>Their total ad budget is being reduced by 40% effective next month</w:t>
      </w:r>
    </w:p>
    <w:p w14:paraId="02C25C6F" w14:textId="77777777" w:rsidR="00DC1CFA" w:rsidRDefault="00000000">
      <w:pPr>
        <w:pStyle w:val="ListBullet"/>
      </w:pPr>
      <w:r>
        <w:t>Certain campaigns are being paused (list them)</w:t>
      </w:r>
    </w:p>
    <w:p w14:paraId="7560AFAA" w14:textId="77777777" w:rsidR="00DC1CFA" w:rsidRDefault="00000000">
      <w:pPr>
        <w:pStyle w:val="ListBullet"/>
      </w:pPr>
      <w:r>
        <w:t>You are recommending a specific reallocation strategy with expected impact</w:t>
      </w:r>
    </w:p>
    <w:p w14:paraId="19400672" w14:textId="77777777" w:rsidR="00DC1CFA" w:rsidRDefault="00000000">
      <w:pPr>
        <w:pStyle w:val="ListBullet"/>
      </w:pPr>
      <w:r>
        <w:t>You are asking for sign-off before implementing</w:t>
      </w:r>
    </w:p>
    <w:p w14:paraId="48440D38" w14:textId="77777777" w:rsidR="00DC1CFA" w:rsidRDefault="00000000">
      <w:r>
        <w:br w:type="page"/>
      </w:r>
    </w:p>
    <w:p w14:paraId="75BBF3F5" w14:textId="77777777" w:rsidR="00DC1CFA" w:rsidRDefault="00000000">
      <w:pPr>
        <w:pStyle w:val="Heading1"/>
      </w:pPr>
      <w:r>
        <w:lastRenderedPageBreak/>
        <w:t>PART 3: OPERATIONAL JUDGEMENT &amp; SCENARIO RESPONSE</w:t>
      </w:r>
    </w:p>
    <w:p w14:paraId="468AFD4F" w14:textId="77777777" w:rsidR="00DC1CFA" w:rsidRDefault="00000000">
      <w:r>
        <w:t>This section tests your ability to think, prioritize, and communicate under real operational pressure. There are no formulas here – only judgement. Responses should be structured, specific, and practical.</w:t>
      </w:r>
    </w:p>
    <w:p w14:paraId="5D248A8D" w14:textId="77777777" w:rsidR="00DC1CFA" w:rsidRDefault="00000000">
      <w:pPr>
        <w:pStyle w:val="Heading2"/>
      </w:pPr>
      <w:r>
        <w:t>Scenario 3.1: Wrong Dimensions Live</w:t>
      </w:r>
    </w:p>
    <w:p w14:paraId="5DE42EAB" w14:textId="77777777" w:rsidR="00DC1CFA" w:rsidRDefault="00000000">
      <w:r>
        <w:t>Time: 9:14 AM on a Monday.</w:t>
      </w:r>
      <w:r>
        <w:br/>
        <w:t>Situation: You are reviewing listings as part of your morning audit. You notice that MH-BD-11500 (King Oak Bed Frame) has incorrect product dimensions in the listing - it shows 60"x80" (Queen size) instead of 76"x80" (King size). The listing has been live for 3 days. In the last 24 hours alone, 47 orders have been placed.</w:t>
      </w:r>
      <w:r>
        <w:br/>
      </w:r>
    </w:p>
    <w:p w14:paraId="15DF4218" w14:textId="77777777" w:rsidR="00DC1CFA" w:rsidRDefault="00000000">
      <w:r>
        <w:rPr>
          <w:b/>
        </w:rPr>
        <w:t>Your task (300-400 words):</w:t>
      </w:r>
      <w:r>
        <w:rPr>
          <w:b/>
        </w:rPr>
        <w:br/>
      </w:r>
    </w:p>
    <w:p w14:paraId="30F762BE" w14:textId="77777777" w:rsidR="00DC1CFA" w:rsidRDefault="00000000">
      <w:pPr>
        <w:pStyle w:val="ListNumber"/>
      </w:pPr>
      <w:r>
        <w:t>1. Describe your immediate actions in the next 30 minutes, in order of priority.</w:t>
      </w:r>
    </w:p>
    <w:p w14:paraId="1D93EC91" w14:textId="77777777" w:rsidR="00DC1CFA" w:rsidRDefault="00000000">
      <w:pPr>
        <w:pStyle w:val="ListNumber"/>
      </w:pPr>
      <w:r>
        <w:t>2. What internal stakeholders do you loop in, when, and what do you tell them?</w:t>
      </w:r>
    </w:p>
    <w:p w14:paraId="4EE72C79" w14:textId="77777777" w:rsidR="00DC1CFA" w:rsidRDefault="00000000">
      <w:pPr>
        <w:pStyle w:val="ListNumber"/>
      </w:pPr>
      <w:r>
        <w:t>3. How do you handle the 47 affected orders and what do you communicate to those customers?</w:t>
      </w:r>
    </w:p>
    <w:p w14:paraId="15A207D5" w14:textId="77777777" w:rsidR="00DC1CFA" w:rsidRDefault="00000000">
      <w:pPr>
        <w:pStyle w:val="ListNumber"/>
      </w:pPr>
      <w:r>
        <w:t>4. What process do you put in place to prevent this from happening again?</w:t>
      </w:r>
    </w:p>
    <w:p w14:paraId="0413431C" w14:textId="77777777" w:rsidR="00DC1CFA" w:rsidRDefault="00000000">
      <w:pPr>
        <w:pStyle w:val="Heading2"/>
      </w:pPr>
      <w:r>
        <w:t>Scenario 3.2: Warehouse Fulfilment Failure</w:t>
      </w:r>
    </w:p>
    <w:p w14:paraId="72023CA5" w14:textId="77777777" w:rsidR="00DC1CFA" w:rsidRDefault="00000000">
      <w:r>
        <w:t>Time: 11:40 AM, Thursday.</w:t>
      </w:r>
      <w:r>
        <w:br/>
        <w:t>Situation: You receive an email from your warehouse partner:</w:t>
      </w:r>
      <w:r>
        <w:br/>
      </w:r>
    </w:p>
    <w:p w14:paraId="5ADD7DFA" w14:textId="77777777" w:rsidR="00DC1CFA" w:rsidRDefault="00000000">
      <w:pPr>
        <w:pStyle w:val="Quote"/>
      </w:pPr>
      <w:r>
        <w:t>"URGENT Capacity Issue, MH-CU-1122. Due to an unexpected equipment failure in our pick-and-pack bay, we are unable to fulfil the 200-unit MH-CU-1122 (Cushion Cover Set) order scheduled for dispatch today. We expect to resume normal operations in 3-4 business days."</w:t>
      </w:r>
      <w:r>
        <w:br/>
      </w:r>
    </w:p>
    <w:p w14:paraId="7E36B935" w14:textId="77777777" w:rsidR="00DC1CFA" w:rsidRDefault="00000000">
      <w:r>
        <w:rPr>
          <w:b/>
        </w:rPr>
        <w:t>Context you know:</w:t>
      </w:r>
      <w:r>
        <w:rPr>
          <w:b/>
        </w:rPr>
        <w:br/>
      </w:r>
    </w:p>
    <w:p w14:paraId="146C1AD8" w14:textId="77777777" w:rsidR="00DC1CFA" w:rsidRDefault="00000000">
      <w:pPr>
        <w:pStyle w:val="ListBullet"/>
      </w:pPr>
      <w:r>
        <w:t>MH-CU-1122 has 3 pending orders totalling 200 units, all with promised dispatch today.</w:t>
      </w:r>
    </w:p>
    <w:p w14:paraId="124E9C39" w14:textId="77777777" w:rsidR="00DC1CFA" w:rsidRDefault="00000000">
      <w:pPr>
        <w:pStyle w:val="ListBullet"/>
      </w:pPr>
      <w:r>
        <w:t>The platform has a strict supplier on-time dispatch rate requirement - missing today means a penalty and potential programme suspension.</w:t>
      </w:r>
    </w:p>
    <w:p w14:paraId="6CCC02AF" w14:textId="77777777" w:rsidR="00DC1CFA" w:rsidRDefault="00000000">
      <w:pPr>
        <w:pStyle w:val="ListBullet"/>
      </w:pPr>
      <w:r>
        <w:t>You have 156 units of MH-CU-1122 sitting in another fulfillment center (not ordinarily used for this platform).</w:t>
      </w:r>
    </w:p>
    <w:p w14:paraId="698FD474" w14:textId="77777777" w:rsidR="00DC1CFA" w:rsidRDefault="00000000">
      <w:pPr>
        <w:pStyle w:val="ListBullet"/>
      </w:pPr>
      <w:r>
        <w:t>There is a second warehouse partner (Partner B) you've used before, but their last fulfilment for this SKU had quality complaints.</w:t>
      </w:r>
    </w:p>
    <w:p w14:paraId="4DD66119" w14:textId="77777777" w:rsidR="00DC1CFA" w:rsidRDefault="00000000">
      <w:pPr>
        <w:pStyle w:val="ListBullet"/>
      </w:pPr>
      <w:r>
        <w:t>Your manager is in a client call until 1 PM.</w:t>
      </w:r>
    </w:p>
    <w:p w14:paraId="3457D8B2" w14:textId="77777777" w:rsidR="00DC1CFA" w:rsidRDefault="00000000">
      <w:r>
        <w:rPr>
          <w:b/>
        </w:rPr>
        <w:lastRenderedPageBreak/>
        <w:br/>
        <w:t>Your task (350-450 words total):</w:t>
      </w:r>
      <w:r>
        <w:rPr>
          <w:b/>
        </w:rPr>
        <w:br/>
      </w:r>
    </w:p>
    <w:p w14:paraId="2920EB9F" w14:textId="77777777" w:rsidR="00DC1CFA" w:rsidRDefault="00000000">
      <w:pPr>
        <w:pStyle w:val="ListNumber"/>
      </w:pPr>
      <w:r>
        <w:t>5. What decisions can you make right now, without your manager? What must you wait for?</w:t>
      </w:r>
    </w:p>
    <w:p w14:paraId="6EFC0D1F" w14:textId="77777777" w:rsidR="00DC1CFA" w:rsidRDefault="00000000">
      <w:pPr>
        <w:pStyle w:val="ListNumber"/>
      </w:pPr>
      <w:r>
        <w:t>6. Draft the reply you send to the warehouse partner (3PL) – be firm, specific, and professional.</w:t>
      </w:r>
    </w:p>
    <w:p w14:paraId="569060B6" w14:textId="77777777" w:rsidR="00DC1CFA" w:rsidRDefault="00000000">
      <w:pPr>
        <w:pStyle w:val="ListNumber"/>
      </w:pPr>
      <w:r>
        <w:t>7. What options do you have for fulfilling the 200 units today or tomorrow and what are the trade-offs of each?</w:t>
      </w:r>
    </w:p>
    <w:p w14:paraId="7BDB0918" w14:textId="77777777" w:rsidR="00DC1CFA" w:rsidRDefault="00000000">
      <w:pPr>
        <w:pStyle w:val="ListNumber"/>
      </w:pPr>
      <w:r>
        <w:t>8. How do you communicate with the partner portal about the potential delay before it becomes a breach?</w:t>
      </w:r>
    </w:p>
    <w:p w14:paraId="1CF8DBE7" w14:textId="77777777" w:rsidR="00DC1CFA" w:rsidRDefault="00000000">
      <w:pPr>
        <w:pStyle w:val="Heading2"/>
      </w:pPr>
      <w:r>
        <w:t>Scenario 3.3: Review Intelligence &amp; Product Insight</w:t>
      </w:r>
    </w:p>
    <w:p w14:paraId="1218DBE7" w14:textId="77777777" w:rsidR="00DC1CFA" w:rsidRDefault="00000000">
      <w:r>
        <w:t>You have been asked to review the last 90 days of customer reviews for MH-VS-25017 (Terracotta Vase). Below is a representative sample:</w:t>
      </w:r>
    </w:p>
    <w:tbl>
      <w:tblPr>
        <w:tblStyle w:val="TableGrid"/>
        <w:tblW w:w="0" w:type="auto"/>
        <w:tblLook w:val="04A0" w:firstRow="1" w:lastRow="0" w:firstColumn="1" w:lastColumn="0" w:noHBand="0" w:noVBand="1"/>
      </w:tblPr>
      <w:tblGrid>
        <w:gridCol w:w="2880"/>
        <w:gridCol w:w="2880"/>
        <w:gridCol w:w="2880"/>
      </w:tblGrid>
      <w:tr w:rsidR="00DC1CFA" w14:paraId="1259AA05" w14:textId="77777777">
        <w:tc>
          <w:tcPr>
            <w:tcW w:w="2880" w:type="dxa"/>
          </w:tcPr>
          <w:p w14:paraId="5EB8DC1F" w14:textId="77777777" w:rsidR="00DC1CFA" w:rsidRDefault="00000000">
            <w:r>
              <w:rPr>
                <w:b/>
              </w:rPr>
              <w:t>Rating</w:t>
            </w:r>
          </w:p>
        </w:tc>
        <w:tc>
          <w:tcPr>
            <w:tcW w:w="2880" w:type="dxa"/>
          </w:tcPr>
          <w:p w14:paraId="74E17BBB" w14:textId="77777777" w:rsidR="00DC1CFA" w:rsidRDefault="00000000">
            <w:r>
              <w:rPr>
                <w:b/>
              </w:rPr>
              <w:t>Date</w:t>
            </w:r>
          </w:p>
        </w:tc>
        <w:tc>
          <w:tcPr>
            <w:tcW w:w="2880" w:type="dxa"/>
          </w:tcPr>
          <w:p w14:paraId="0954B969" w14:textId="77777777" w:rsidR="00DC1CFA" w:rsidRDefault="00000000">
            <w:r>
              <w:rPr>
                <w:b/>
              </w:rPr>
              <w:t>Review Text</w:t>
            </w:r>
          </w:p>
        </w:tc>
      </w:tr>
      <w:tr w:rsidR="00DC1CFA" w14:paraId="555C4013" w14:textId="77777777">
        <w:tc>
          <w:tcPr>
            <w:tcW w:w="2880" w:type="dxa"/>
          </w:tcPr>
          <w:p w14:paraId="14DC3020" w14:textId="77777777" w:rsidR="00DC1CFA" w:rsidRDefault="00000000">
            <w:r>
              <w:t>2*</w:t>
            </w:r>
          </w:p>
        </w:tc>
        <w:tc>
          <w:tcPr>
            <w:tcW w:w="2880" w:type="dxa"/>
          </w:tcPr>
          <w:p w14:paraId="5E2EF8D7" w14:textId="77777777" w:rsidR="00DC1CFA" w:rsidRDefault="00000000">
            <w:r>
              <w:t>Nov 2024</w:t>
            </w:r>
          </w:p>
        </w:tc>
        <w:tc>
          <w:tcPr>
            <w:tcW w:w="2880" w:type="dxa"/>
          </w:tcPr>
          <w:p w14:paraId="4B0D394E" w14:textId="77777777" w:rsidR="00DC1CFA" w:rsidRDefault="00000000">
            <w:r>
              <w:t>Beautiful in photos but the colour is much more orange than terracotta. Returned it.</w:t>
            </w:r>
          </w:p>
        </w:tc>
      </w:tr>
      <w:tr w:rsidR="00DC1CFA" w14:paraId="71B915DD" w14:textId="77777777">
        <w:tc>
          <w:tcPr>
            <w:tcW w:w="2880" w:type="dxa"/>
          </w:tcPr>
          <w:p w14:paraId="4F12F178" w14:textId="77777777" w:rsidR="00DC1CFA" w:rsidRDefault="00000000">
            <w:r>
              <w:t>1*</w:t>
            </w:r>
          </w:p>
        </w:tc>
        <w:tc>
          <w:tcPr>
            <w:tcW w:w="2880" w:type="dxa"/>
          </w:tcPr>
          <w:p w14:paraId="24C656E5" w14:textId="77777777" w:rsidR="00DC1CFA" w:rsidRDefault="00000000">
            <w:r>
              <w:t>Nov 2024</w:t>
            </w:r>
          </w:p>
        </w:tc>
        <w:tc>
          <w:tcPr>
            <w:tcW w:w="2880" w:type="dxa"/>
          </w:tcPr>
          <w:p w14:paraId="680061E9" w14:textId="77777777" w:rsidR="00DC1CFA" w:rsidRDefault="00000000">
            <w:r>
              <w:t>Arrived cracked. Packaging was clearly insufficient - just bubble wrap, no foam corners.</w:t>
            </w:r>
          </w:p>
        </w:tc>
      </w:tr>
      <w:tr w:rsidR="00DC1CFA" w14:paraId="005C3D4E" w14:textId="77777777">
        <w:tc>
          <w:tcPr>
            <w:tcW w:w="2880" w:type="dxa"/>
          </w:tcPr>
          <w:p w14:paraId="6488A08A" w14:textId="77777777" w:rsidR="00DC1CFA" w:rsidRDefault="00000000">
            <w:r>
              <w:t>3*</w:t>
            </w:r>
          </w:p>
        </w:tc>
        <w:tc>
          <w:tcPr>
            <w:tcW w:w="2880" w:type="dxa"/>
          </w:tcPr>
          <w:p w14:paraId="6883C57E" w14:textId="77777777" w:rsidR="00DC1CFA" w:rsidRDefault="00000000">
            <w:r>
              <w:t>Oct 2024</w:t>
            </w:r>
          </w:p>
        </w:tc>
        <w:tc>
          <w:tcPr>
            <w:tcW w:w="2880" w:type="dxa"/>
          </w:tcPr>
          <w:p w14:paraId="223C5A2D" w14:textId="77777777" w:rsidR="00DC1CFA" w:rsidRDefault="00000000">
            <w:r>
              <w:t>Nice shape but smaller than expected. The dimensions listed say 10in but mine measured 9.2in. Misleading.</w:t>
            </w:r>
          </w:p>
        </w:tc>
      </w:tr>
      <w:tr w:rsidR="00DC1CFA" w14:paraId="799A83CA" w14:textId="77777777">
        <w:tc>
          <w:tcPr>
            <w:tcW w:w="2880" w:type="dxa"/>
          </w:tcPr>
          <w:p w14:paraId="6DA87B5A" w14:textId="77777777" w:rsidR="00DC1CFA" w:rsidRDefault="00000000">
            <w:r>
              <w:t>2*</w:t>
            </w:r>
          </w:p>
        </w:tc>
        <w:tc>
          <w:tcPr>
            <w:tcW w:w="2880" w:type="dxa"/>
          </w:tcPr>
          <w:p w14:paraId="7391175E" w14:textId="77777777" w:rsidR="00DC1CFA" w:rsidRDefault="00000000">
            <w:r>
              <w:t>Oct 2024</w:t>
            </w:r>
          </w:p>
        </w:tc>
        <w:tc>
          <w:tcPr>
            <w:tcW w:w="2880" w:type="dxa"/>
          </w:tcPr>
          <w:p w14:paraId="203A59FA" w14:textId="77777777" w:rsidR="00DC1CFA" w:rsidRDefault="00000000">
            <w:r>
              <w:t>Packaging damaged. The box had a hole in it and the vase had a chip on the rim.</w:t>
            </w:r>
          </w:p>
        </w:tc>
      </w:tr>
      <w:tr w:rsidR="00DC1CFA" w14:paraId="4DE049E2" w14:textId="77777777">
        <w:tc>
          <w:tcPr>
            <w:tcW w:w="2880" w:type="dxa"/>
          </w:tcPr>
          <w:p w14:paraId="37BED086" w14:textId="77777777" w:rsidR="00DC1CFA" w:rsidRDefault="00000000">
            <w:r>
              <w:t>5*</w:t>
            </w:r>
          </w:p>
        </w:tc>
        <w:tc>
          <w:tcPr>
            <w:tcW w:w="2880" w:type="dxa"/>
          </w:tcPr>
          <w:p w14:paraId="2E526CFD" w14:textId="77777777" w:rsidR="00DC1CFA" w:rsidRDefault="00000000">
            <w:r>
              <w:t>Oct 2024</w:t>
            </w:r>
          </w:p>
        </w:tc>
        <w:tc>
          <w:tcPr>
            <w:tcW w:w="2880" w:type="dxa"/>
          </w:tcPr>
          <w:p w14:paraId="2B2BE441" w14:textId="77777777" w:rsidR="00DC1CFA" w:rsidRDefault="00000000">
            <w:r>
              <w:t>Gorgeous piece, exactly as described. Will buy again.</w:t>
            </w:r>
          </w:p>
        </w:tc>
      </w:tr>
      <w:tr w:rsidR="00DC1CFA" w14:paraId="6ECECF17" w14:textId="77777777">
        <w:tc>
          <w:tcPr>
            <w:tcW w:w="2880" w:type="dxa"/>
          </w:tcPr>
          <w:p w14:paraId="307F4CC0" w14:textId="77777777" w:rsidR="00DC1CFA" w:rsidRDefault="00000000">
            <w:r>
              <w:t>1*</w:t>
            </w:r>
          </w:p>
        </w:tc>
        <w:tc>
          <w:tcPr>
            <w:tcW w:w="2880" w:type="dxa"/>
          </w:tcPr>
          <w:p w14:paraId="1EB03FF0" w14:textId="77777777" w:rsidR="00DC1CFA" w:rsidRDefault="00000000">
            <w:r>
              <w:t>Sep 2024</w:t>
            </w:r>
          </w:p>
        </w:tc>
        <w:tc>
          <w:tcPr>
            <w:tcW w:w="2880" w:type="dxa"/>
          </w:tcPr>
          <w:p w14:paraId="6A919A06" w14:textId="77777777" w:rsidR="00DC1CFA" w:rsidRDefault="00000000">
            <w:r>
              <w:t>Third one I've ordered - the first two arrived broken. Giving up. Packaging is the problem.</w:t>
            </w:r>
          </w:p>
        </w:tc>
      </w:tr>
      <w:tr w:rsidR="00DC1CFA" w14:paraId="079A12F4" w14:textId="77777777">
        <w:tc>
          <w:tcPr>
            <w:tcW w:w="2880" w:type="dxa"/>
          </w:tcPr>
          <w:p w14:paraId="0EEB8950" w14:textId="77777777" w:rsidR="00DC1CFA" w:rsidRDefault="00000000">
            <w:r>
              <w:t>3*</w:t>
            </w:r>
          </w:p>
        </w:tc>
        <w:tc>
          <w:tcPr>
            <w:tcW w:w="2880" w:type="dxa"/>
          </w:tcPr>
          <w:p w14:paraId="7CFF8160" w14:textId="77777777" w:rsidR="00DC1CFA" w:rsidRDefault="00000000">
            <w:r>
              <w:t>Sep 2024</w:t>
            </w:r>
          </w:p>
        </w:tc>
        <w:tc>
          <w:tcPr>
            <w:tcW w:w="2880" w:type="dxa"/>
          </w:tcPr>
          <w:p w14:paraId="71132C5E" w14:textId="77777777" w:rsidR="00DC1CFA" w:rsidRDefault="00000000">
            <w:r>
              <w:t>Good quality ceramic but the listing says 'terracotta' which I assumed was more earthy red. It's more burnt orange. Different expectations.</w:t>
            </w:r>
          </w:p>
        </w:tc>
      </w:tr>
      <w:tr w:rsidR="00DC1CFA" w14:paraId="73128B67" w14:textId="77777777">
        <w:tc>
          <w:tcPr>
            <w:tcW w:w="2880" w:type="dxa"/>
          </w:tcPr>
          <w:p w14:paraId="3CD5D768" w14:textId="77777777" w:rsidR="00DC1CFA" w:rsidRDefault="00000000">
            <w:r>
              <w:t>2*</w:t>
            </w:r>
          </w:p>
        </w:tc>
        <w:tc>
          <w:tcPr>
            <w:tcW w:w="2880" w:type="dxa"/>
          </w:tcPr>
          <w:p w14:paraId="72B59688" w14:textId="77777777" w:rsidR="00DC1CFA" w:rsidRDefault="00000000">
            <w:r>
              <w:t>Sep 2024</w:t>
            </w:r>
          </w:p>
        </w:tc>
        <w:tc>
          <w:tcPr>
            <w:tcW w:w="2880" w:type="dxa"/>
          </w:tcPr>
          <w:p w14:paraId="3B5CD2DF" w14:textId="77777777" w:rsidR="00DC1CFA" w:rsidRDefault="00000000">
            <w:r>
              <w:t xml:space="preserve">Measurement discrepancy again - listed as 10in height but feels smaller. Wish sellers would just be </w:t>
            </w:r>
            <w:r>
              <w:lastRenderedPageBreak/>
              <w:t>accurate.</w:t>
            </w:r>
          </w:p>
        </w:tc>
      </w:tr>
      <w:tr w:rsidR="00DC1CFA" w14:paraId="114DF1B4" w14:textId="77777777">
        <w:tc>
          <w:tcPr>
            <w:tcW w:w="2880" w:type="dxa"/>
          </w:tcPr>
          <w:p w14:paraId="297AD8D1" w14:textId="77777777" w:rsidR="00DC1CFA" w:rsidRDefault="00000000">
            <w:r>
              <w:lastRenderedPageBreak/>
              <w:t>4*</w:t>
            </w:r>
          </w:p>
        </w:tc>
        <w:tc>
          <w:tcPr>
            <w:tcW w:w="2880" w:type="dxa"/>
          </w:tcPr>
          <w:p w14:paraId="68DCA111" w14:textId="77777777" w:rsidR="00DC1CFA" w:rsidRDefault="00000000">
            <w:r>
              <w:t>Sep 2024</w:t>
            </w:r>
          </w:p>
        </w:tc>
        <w:tc>
          <w:tcPr>
            <w:tcW w:w="2880" w:type="dxa"/>
          </w:tcPr>
          <w:p w14:paraId="731BEC87" w14:textId="77777777" w:rsidR="00DC1CFA" w:rsidRDefault="00000000">
            <w:r>
              <w:t>Lovely vase. Came well packed this time. Slight colour variation from photo but I expected that.</w:t>
            </w:r>
          </w:p>
        </w:tc>
      </w:tr>
      <w:tr w:rsidR="00DC1CFA" w14:paraId="27A39108" w14:textId="77777777">
        <w:tc>
          <w:tcPr>
            <w:tcW w:w="2880" w:type="dxa"/>
          </w:tcPr>
          <w:p w14:paraId="763E4733" w14:textId="77777777" w:rsidR="00DC1CFA" w:rsidRDefault="00000000">
            <w:r>
              <w:t>2*</w:t>
            </w:r>
          </w:p>
        </w:tc>
        <w:tc>
          <w:tcPr>
            <w:tcW w:w="2880" w:type="dxa"/>
          </w:tcPr>
          <w:p w14:paraId="4E3E744D" w14:textId="77777777" w:rsidR="00DC1CFA" w:rsidRDefault="00000000">
            <w:r>
              <w:t>Oct 2024</w:t>
            </w:r>
          </w:p>
        </w:tc>
        <w:tc>
          <w:tcPr>
            <w:tcW w:w="2880" w:type="dxa"/>
          </w:tcPr>
          <w:p w14:paraId="4D0082B7" w14:textId="77777777" w:rsidR="00DC1CFA" w:rsidRDefault="00000000">
            <w:r>
              <w:t>Damaged on arrival. I can see why there's basically no padding in the box for a ceramic item.</w:t>
            </w:r>
          </w:p>
        </w:tc>
      </w:tr>
    </w:tbl>
    <w:p w14:paraId="48FF9E9F" w14:textId="77777777" w:rsidR="00DC1CFA" w:rsidRDefault="00000000">
      <w:r>
        <w:rPr>
          <w:b/>
        </w:rPr>
        <w:br/>
        <w:t>Your task:</w:t>
      </w:r>
      <w:r>
        <w:rPr>
          <w:b/>
        </w:rPr>
        <w:br/>
      </w:r>
    </w:p>
    <w:p w14:paraId="117514E1" w14:textId="77777777" w:rsidR="00DC1CFA" w:rsidRDefault="00000000">
      <w:pPr>
        <w:pStyle w:val="ListNumber"/>
      </w:pPr>
      <w:r>
        <w:t>9. Identify the distinct complaint themes (categorise them – do not list reviews one by one).</w:t>
      </w:r>
    </w:p>
    <w:p w14:paraId="53AEAA6B" w14:textId="77777777" w:rsidR="00DC1CFA" w:rsidRDefault="00000000">
      <w:pPr>
        <w:pStyle w:val="ListNumber"/>
      </w:pPr>
      <w:r>
        <w:t>10. For each theme, assess: Is this a listing problem, a product problem, a logistics/packaging problem, or a perception/expectation problem? Explain the distinction.</w:t>
      </w:r>
    </w:p>
    <w:p w14:paraId="6ECCAAED" w14:textId="77777777" w:rsidR="00DC1CFA" w:rsidRDefault="00000000">
      <w:pPr>
        <w:pStyle w:val="ListNumber"/>
      </w:pPr>
      <w:r>
        <w:t>11. Write the internal escalation note (100-150 words) you would send to the merchandising and supply chain teams, summarising findings and recommending specific actions.</w:t>
      </w:r>
    </w:p>
    <w:p w14:paraId="3CC6410E" w14:textId="77777777" w:rsidR="00DC1CFA" w:rsidRDefault="00000000">
      <w:pPr>
        <w:pStyle w:val="ListNumber"/>
      </w:pPr>
      <w:r>
        <w:t>12. One reviewer left a 4-star review mentioning "slight colour variation from photo but I expected that." What does this tell you that the 1- and 2-star reviews do not? How does this change (or not change) your recommendation?</w:t>
      </w:r>
    </w:p>
    <w:sectPr w:rsidR="00DC1C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369991">
    <w:abstractNumId w:val="8"/>
  </w:num>
  <w:num w:numId="2" w16cid:durableId="3485797">
    <w:abstractNumId w:val="6"/>
  </w:num>
  <w:num w:numId="3" w16cid:durableId="1887638851">
    <w:abstractNumId w:val="5"/>
  </w:num>
  <w:num w:numId="4" w16cid:durableId="1584559614">
    <w:abstractNumId w:val="4"/>
  </w:num>
  <w:num w:numId="5" w16cid:durableId="255526788">
    <w:abstractNumId w:val="7"/>
  </w:num>
  <w:num w:numId="6" w16cid:durableId="567502445">
    <w:abstractNumId w:val="3"/>
  </w:num>
  <w:num w:numId="7" w16cid:durableId="46731945">
    <w:abstractNumId w:val="2"/>
  </w:num>
  <w:num w:numId="8" w16cid:durableId="2074424617">
    <w:abstractNumId w:val="1"/>
  </w:num>
  <w:num w:numId="9" w16cid:durableId="193281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5B8"/>
    <w:rsid w:val="00AA1D8D"/>
    <w:rsid w:val="00B47730"/>
    <w:rsid w:val="00BC1E36"/>
    <w:rsid w:val="00CB0664"/>
    <w:rsid w:val="00DC1C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EE1AEF"/>
  <w14:defaultImageDpi w14:val="300"/>
  <w15:docId w15:val="{C728781C-209D-1640-A16C-FCE5242BF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t25164</cp:lastModifiedBy>
  <cp:revision>2</cp:revision>
  <dcterms:created xsi:type="dcterms:W3CDTF">2013-12-23T23:15:00Z</dcterms:created>
  <dcterms:modified xsi:type="dcterms:W3CDTF">2026-06-04T18:08:00Z</dcterms:modified>
  <cp:category/>
</cp:coreProperties>
</file>