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KIET GROUP OF INSTITUTIONS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DEPARTMENT OF COMPUTER APPLICATIONS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LAB ASSIGNMENT 1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DBMS Lab (KCA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252)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SESSION  2023-24 (Even Sem)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94" w:dyaOrig="3780">
          <v:rect xmlns:o="urn:schemas-microsoft-com:office:office" xmlns:v="urn:schemas-microsoft-com:vml" id="rectole0000000000" style="width:414.700000pt;height:189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Exercise on retrieving records from the table: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1. Display the names of all the clients.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94" w:dyaOrig="4259">
          <v:rect xmlns:o="urn:schemas-microsoft-com:office:office" xmlns:v="urn:schemas-microsoft-com:vml" id="rectole0000000001" style="width:414.700000pt;height:212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2. Retrieve the entire contents of the CLIENT_MASTER table.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94" w:dyaOrig="4424">
          <v:rect xmlns:o="urn:schemas-microsoft-com:office:office" xmlns:v="urn:schemas-microsoft-com:vml" id="rectole0000000002" style="width:414.700000pt;height:221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3. Retrieve the list of names, city and the state of all the clients.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94" w:dyaOrig="4364">
          <v:rect xmlns:o="urn:schemas-microsoft-com:office:office" xmlns:v="urn:schemas-microsoft-com:vml" id="rectole0000000003" style="width:414.700000pt;height:218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4. List all the clients who are located in Mumbai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94" w:dyaOrig="4140">
          <v:rect xmlns:o="urn:schemas-microsoft-com:office:office" xmlns:v="urn:schemas-microsoft-com:vml" id="rectole0000000004" style="width:414.700000pt;height:207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5. Find the names of client who carries a balance due of 15,000/-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94" w:dyaOrig="3630">
          <v:rect xmlns:o="urn:schemas-microsoft-com:office:office" xmlns:v="urn:schemas-microsoft-com:vml" id="rectole0000000005" style="width:414.700000pt;height:181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6. List the details of the clients whose name starts with ‘M’.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94" w:dyaOrig="4545">
          <v:rect xmlns:o="urn:schemas-microsoft-com:office:office" xmlns:v="urn:schemas-microsoft-com:vml" id="rectole0000000006" style="width:414.700000pt;height:227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7. List the details of clients who are staying in either Maharastra or in Karnataka.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94" w:dyaOrig="4484">
          <v:rect xmlns:o="urn:schemas-microsoft-com:office:office" xmlns:v="urn:schemas-microsoft-com:vml" id="rectole0000000007" style="width:414.700000pt;height:224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Exercise on updating records in a table: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1. Change the city of clientno ‘C00005’ to Bangalore.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94" w:dyaOrig="4545">
          <v:rect xmlns:o="urn:schemas-microsoft-com:office:office" xmlns:v="urn:schemas-microsoft-com:vml" id="rectole0000000008" style="width:414.700000pt;height:227.2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2. Change the balance due of clientno ‘C00001’ to Rs. 1000.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94" w:dyaOrig="4275">
          <v:rect xmlns:o="urn:schemas-microsoft-com:office:office" xmlns:v="urn:schemas-microsoft-com:vml" id="rectole0000000009" style="width:414.700000pt;height:213.7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3. Change the city of the client to Pune whose number is ‘C00006’.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94" w:dyaOrig="4245">
          <v:rect xmlns:o="urn:schemas-microsoft-com:office:office" xmlns:v="urn:schemas-microsoft-com:vml" id="rectole0000000010" style="width:414.700000pt;height:212.2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4. Change the balance due of all the clients to 0.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94" w:dyaOrig="4484">
          <v:rect xmlns:o="urn:schemas-microsoft-com:office:office" xmlns:v="urn:schemas-microsoft-com:vml" id="rectole0000000011" style="width:414.700000pt;height:224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Exercise on deleting records in a table: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1. Delete Client Records who are from ‘Tamil Nadu’.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94" w:dyaOrig="4364">
          <v:rect xmlns:o="urn:schemas-microsoft-com:office:office" xmlns:v="urn:schemas-microsoft-com:vml" id="rectole0000000012" style="width:414.700000pt;height:218.2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2. Delete the record whose client number is ‘C00005’.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94" w:dyaOrig="4754">
          <v:rect xmlns:o="urn:schemas-microsoft-com:office:office" xmlns:v="urn:schemas-microsoft-com:vml" id="rectole0000000013" style="width:414.700000pt;height:237.7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3. Delete the client records who are from Mumbai.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94" w:dyaOrig="4844">
          <v:rect xmlns:o="urn:schemas-microsoft-com:office:office" xmlns:v="urn:schemas-microsoft-com:vml" id="rectole0000000014" style="width:414.700000pt;height:242.2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4. Delete all clients from the CLIENT_MASTER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94" w:dyaOrig="4380">
          <v:rect xmlns:o="urn:schemas-microsoft-com:office:office" xmlns:v="urn:schemas-microsoft-com:vml" id="rectole0000000015" style="width:414.700000pt;height:219.0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numbering.xml" Id="docRId32" Type="http://schemas.openxmlformats.org/officeDocument/2006/relationships/numbering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styles.xml" Id="docRId33" Type="http://schemas.openxmlformats.org/officeDocument/2006/relationships/styles" /></Relationships>
</file>