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8D904" w14:textId="6B721AA1" w:rsidR="00AE6116" w:rsidRPr="00AE6116" w:rsidRDefault="00AE6116" w:rsidP="00AE6116">
      <w:pPr>
        <w:pStyle w:val="Title"/>
        <w:pBdr>
          <w:bottom w:val="single" w:sz="6" w:space="1" w:color="auto"/>
        </w:pBdr>
        <w:rPr>
          <w:sz w:val="52"/>
          <w:szCs w:val="52"/>
        </w:rPr>
      </w:pPr>
      <w:r w:rsidRPr="00AE6116">
        <w:rPr>
          <w:sz w:val="52"/>
          <w:szCs w:val="52"/>
        </w:rPr>
        <w:t>Sport v</w:t>
      </w:r>
      <w:r>
        <w:rPr>
          <w:sz w:val="52"/>
          <w:szCs w:val="52"/>
        </w:rPr>
        <w:t>s</w:t>
      </w:r>
      <w:r w:rsidRPr="00AE6116">
        <w:rPr>
          <w:sz w:val="52"/>
          <w:szCs w:val="52"/>
        </w:rPr>
        <w:t xml:space="preserve"> Politics Text Classification</w:t>
      </w:r>
    </w:p>
    <w:p w14:paraId="46CD776C" w14:textId="19284C4C" w:rsidR="00AE6116" w:rsidRDefault="00AE6116" w:rsidP="00AE6116">
      <w:r w:rsidRPr="00AE6116">
        <w:rPr>
          <w:b/>
          <w:bCs/>
        </w:rPr>
        <w:t>Name:</w:t>
      </w:r>
      <w:r>
        <w:t xml:space="preserve"> </w:t>
      </w:r>
      <w:r w:rsidRPr="00AE6116">
        <w:t>Ashutosh</w:t>
      </w:r>
      <w:r>
        <w:t xml:space="preserve"> Ravi Gupta</w:t>
      </w:r>
    </w:p>
    <w:p w14:paraId="29677966" w14:textId="77777777" w:rsidR="00AE6116" w:rsidRDefault="00AE6116" w:rsidP="00AE6116">
      <w:pPr>
        <w:pBdr>
          <w:bottom w:val="single" w:sz="6" w:space="1" w:color="auto"/>
        </w:pBdr>
      </w:pPr>
      <w:r w:rsidRPr="00AE6116">
        <w:rPr>
          <w:b/>
          <w:bCs/>
        </w:rPr>
        <w:t>Roll Number:</w:t>
      </w:r>
      <w:r w:rsidRPr="00AE6116">
        <w:t xml:space="preserve"> P25CS0002 </w:t>
      </w:r>
    </w:p>
    <w:p w14:paraId="54A15DF4" w14:textId="01A90205" w:rsidR="00AE6116" w:rsidRPr="00AE6116" w:rsidRDefault="00AE6116" w:rsidP="00AE6116">
      <w:pPr>
        <w:pStyle w:val="Heading1"/>
      </w:pPr>
      <w:r w:rsidRPr="00AE6116">
        <w:t>1. Introduction</w:t>
      </w:r>
    </w:p>
    <w:p w14:paraId="4D9E48AE" w14:textId="77777777" w:rsidR="00AE6116" w:rsidRPr="00AE6116" w:rsidRDefault="00AE6116" w:rsidP="00AE6116">
      <w:r w:rsidRPr="00AE6116">
        <w:t>This report describes the design, implementation, and evaluation of a text classifier that automatically categorizes news articles as either </w:t>
      </w:r>
      <w:r w:rsidRPr="00AE6116">
        <w:rPr>
          <w:b/>
          <w:bCs/>
        </w:rPr>
        <w:t>Sport</w:t>
      </w:r>
      <w:r w:rsidRPr="00AE6116">
        <w:t> or </w:t>
      </w:r>
      <w:r w:rsidRPr="00AE6116">
        <w:rPr>
          <w:b/>
          <w:bCs/>
        </w:rPr>
        <w:t>Politics</w:t>
      </w:r>
      <w:r w:rsidRPr="00AE6116">
        <w:t>. The task falls under text classification in natural language processing (NLP), where the goal is to assign predefined labels to documents based on their content. We compare multiple machine learning techniques and feature representations to identify the best-performing approach for this binary classification problem.</w:t>
      </w:r>
    </w:p>
    <w:p w14:paraId="4C5714C0" w14:textId="77777777" w:rsidR="00AE6116" w:rsidRPr="00AE6116" w:rsidRDefault="00AE6116" w:rsidP="00AE6116">
      <w:pPr>
        <w:pStyle w:val="Heading1"/>
      </w:pPr>
      <w:r w:rsidRPr="00AE6116">
        <w:t>2. Data Collection</w:t>
      </w:r>
    </w:p>
    <w:p w14:paraId="556598A9" w14:textId="359E6875" w:rsidR="001050D4" w:rsidRPr="001050D4" w:rsidRDefault="00AE6116" w:rsidP="001050D4">
      <w:pPr>
        <w:pStyle w:val="Heading2"/>
      </w:pPr>
      <w:r w:rsidRPr="00AE6116">
        <w:t>2.1 Source</w:t>
      </w:r>
    </w:p>
    <w:p w14:paraId="4D580585" w14:textId="77777777" w:rsidR="00AE6116" w:rsidRDefault="00AE6116" w:rsidP="00AE6116">
      <w:r w:rsidRPr="00AE6116">
        <w:t>The dataset was derived from the </w:t>
      </w:r>
      <w:r w:rsidRPr="00AE6116">
        <w:rPr>
          <w:b/>
          <w:bCs/>
        </w:rPr>
        <w:t>News Category Dataset v3</w:t>
      </w:r>
      <w:r w:rsidRPr="00AE6116">
        <w:t> (HuffPost News), a publicly available collection of news articles. The original dataset is in JSON Lines (JSONL) format. Each record includes: </w:t>
      </w:r>
      <w:r w:rsidRPr="00AE6116">
        <w:rPr>
          <w:i/>
          <w:iCs/>
        </w:rPr>
        <w:t>category</w:t>
      </w:r>
      <w:r w:rsidRPr="00AE6116">
        <w:t>, </w:t>
      </w:r>
      <w:r w:rsidRPr="00AE6116">
        <w:rPr>
          <w:i/>
          <w:iCs/>
        </w:rPr>
        <w:t>headline</w:t>
      </w:r>
      <w:r w:rsidRPr="00AE6116">
        <w:t>, </w:t>
      </w:r>
      <w:proofErr w:type="spellStart"/>
      <w:r w:rsidRPr="00AE6116">
        <w:rPr>
          <w:i/>
          <w:iCs/>
        </w:rPr>
        <w:t>short_description</w:t>
      </w:r>
      <w:proofErr w:type="spellEnd"/>
      <w:r w:rsidRPr="00AE6116">
        <w:t>, </w:t>
      </w:r>
      <w:r w:rsidRPr="00AE6116">
        <w:rPr>
          <w:i/>
          <w:iCs/>
        </w:rPr>
        <w:t>authors</w:t>
      </w:r>
      <w:r w:rsidRPr="00AE6116">
        <w:t>, </w:t>
      </w:r>
      <w:r w:rsidRPr="00AE6116">
        <w:rPr>
          <w:i/>
          <w:iCs/>
        </w:rPr>
        <w:t>link</w:t>
      </w:r>
      <w:r w:rsidRPr="00AE6116">
        <w:t>, and </w:t>
      </w:r>
      <w:r w:rsidRPr="00AE6116">
        <w:rPr>
          <w:i/>
          <w:iCs/>
        </w:rPr>
        <w:t>date</w:t>
      </w:r>
      <w:r w:rsidRPr="00AE6116">
        <w:t>.</w:t>
      </w:r>
    </w:p>
    <w:p w14:paraId="19871E49" w14:textId="6947E1A9" w:rsidR="001050D4" w:rsidRPr="00AE6116" w:rsidRDefault="001050D4" w:rsidP="00AE6116">
      <w:r>
        <w:t>Kaggle link :</w:t>
      </w:r>
      <w:r w:rsidRPr="001050D4">
        <w:t xml:space="preserve"> </w:t>
      </w:r>
      <w:r w:rsidRPr="001050D4">
        <w:t>https://www.kaggle.com/datasets/rmisra/news-category-dataset/data</w:t>
      </w:r>
    </w:p>
    <w:p w14:paraId="44D88C0B" w14:textId="77777777" w:rsidR="00AE6116" w:rsidRPr="00AE6116" w:rsidRDefault="00AE6116" w:rsidP="00AE6116">
      <w:pPr>
        <w:pStyle w:val="Heading2"/>
      </w:pPr>
      <w:r w:rsidRPr="00AE6116">
        <w:t>2.2 Extraction Process</w:t>
      </w:r>
    </w:p>
    <w:p w14:paraId="3EF15CE6" w14:textId="77777777" w:rsidR="00FF2C71" w:rsidRDefault="00AE6116" w:rsidP="00AE6116">
      <w:r w:rsidRPr="00AE6116">
        <w:t xml:space="preserve">A Python script (extract_sport_politics.py) was written to: </w:t>
      </w:r>
    </w:p>
    <w:p w14:paraId="425AFD91" w14:textId="77777777" w:rsidR="00FF2C71" w:rsidRDefault="00FF2C71" w:rsidP="00AE6116">
      <w:r>
        <w:t>1.</w:t>
      </w:r>
      <w:r w:rsidR="00AE6116" w:rsidRPr="00AE6116">
        <w:t xml:space="preserve"> read the JSONL file line by line, </w:t>
      </w:r>
    </w:p>
    <w:p w14:paraId="2769EB59" w14:textId="77777777" w:rsidR="00FF2C71" w:rsidRDefault="00FF2C71" w:rsidP="00AE6116">
      <w:r>
        <w:t>2.</w:t>
      </w:r>
      <w:r w:rsidR="00AE6116" w:rsidRPr="00AE6116">
        <w:t xml:space="preserve"> parse each line as JSON, </w:t>
      </w:r>
    </w:p>
    <w:p w14:paraId="3CFDFEBC" w14:textId="77777777" w:rsidR="00FF2C71" w:rsidRDefault="00FF2C71" w:rsidP="00AE6116">
      <w:r>
        <w:t>3.</w:t>
      </w:r>
      <w:r w:rsidR="00AE6116" w:rsidRPr="00AE6116">
        <w:t xml:space="preserve"> filter records where category equals "SPORTS" or "POLITICS", </w:t>
      </w:r>
    </w:p>
    <w:p w14:paraId="671F71F3" w14:textId="77777777" w:rsidR="00FF2C71" w:rsidRDefault="00FF2C71" w:rsidP="00AE6116">
      <w:r>
        <w:t>4.</w:t>
      </w:r>
      <w:r w:rsidR="00AE6116" w:rsidRPr="00AE6116">
        <w:t xml:space="preserve"> extract headline and </w:t>
      </w:r>
      <w:proofErr w:type="spellStart"/>
      <w:r w:rsidR="00AE6116" w:rsidRPr="00AE6116">
        <w:t>short_description</w:t>
      </w:r>
      <w:proofErr w:type="spellEnd"/>
      <w:r w:rsidR="00AE6116" w:rsidRPr="00AE6116">
        <w:t xml:space="preserve">, </w:t>
      </w:r>
    </w:p>
    <w:p w14:paraId="6CF778FC" w14:textId="77777777" w:rsidR="00FF2C71" w:rsidRDefault="00FF2C71" w:rsidP="00AE6116">
      <w:r>
        <w:t>5.</w:t>
      </w:r>
      <w:r w:rsidR="00AE6116" w:rsidRPr="00AE6116">
        <w:t xml:space="preserve"> combine them into a single text unit, </w:t>
      </w:r>
    </w:p>
    <w:p w14:paraId="42815BD6" w14:textId="7FF9EE92" w:rsidR="00AE6116" w:rsidRPr="00AE6116" w:rsidRDefault="00FF2C71" w:rsidP="00AE6116">
      <w:r>
        <w:t>6.</w:t>
      </w:r>
      <w:r w:rsidR="00AE6116" w:rsidRPr="00AE6116">
        <w:t xml:space="preserve"> assign the corresponding label.</w:t>
      </w:r>
    </w:p>
    <w:p w14:paraId="77ACF269" w14:textId="77777777" w:rsidR="00AE6116" w:rsidRPr="00AE6116" w:rsidRDefault="00AE6116" w:rsidP="00AE6116">
      <w:pPr>
        <w:pStyle w:val="Heading2"/>
      </w:pPr>
      <w:r w:rsidRPr="00AE6116">
        <w:t>2.3 Class Balancing</w:t>
      </w:r>
    </w:p>
    <w:p w14:paraId="40DCA5E6" w14:textId="77777777" w:rsidR="00AE6116" w:rsidRPr="00AE6116" w:rsidRDefault="00AE6116" w:rsidP="00AE6116">
      <w:r w:rsidRPr="00AE6116">
        <w:t>The raw extraction yielded approximately 5,077 Sport articles and 35,601 Politics articles. We applied </w:t>
      </w:r>
      <w:proofErr w:type="spellStart"/>
      <w:r w:rsidRPr="00AE6116">
        <w:rPr>
          <w:b/>
          <w:bCs/>
        </w:rPr>
        <w:t>undersampling</w:t>
      </w:r>
      <w:proofErr w:type="spellEnd"/>
      <w:r w:rsidRPr="00AE6116">
        <w:t> on the Politics class (random seed 42) to match the Sport count. The final balanced dataset contains </w:t>
      </w:r>
      <w:r w:rsidRPr="00AE6116">
        <w:rPr>
          <w:b/>
          <w:bCs/>
        </w:rPr>
        <w:t>10,154 documents</w:t>
      </w:r>
      <w:r w:rsidRPr="00AE6116">
        <w:t> (5,077 per class).</w:t>
      </w:r>
    </w:p>
    <w:p w14:paraId="6BD536DA" w14:textId="77777777" w:rsidR="00AE6116" w:rsidRPr="00AE6116" w:rsidRDefault="00AE6116" w:rsidP="00AE6116">
      <w:pPr>
        <w:pStyle w:val="Heading2"/>
      </w:pPr>
      <w:r w:rsidRPr="00AE6116">
        <w:t>2.4 Storage Format</w:t>
      </w:r>
    </w:p>
    <w:p w14:paraId="4980BA8B" w14:textId="77777777" w:rsidR="00FF2C71" w:rsidRDefault="00AE6116" w:rsidP="00AE6116">
      <w:r w:rsidRPr="00AE6116">
        <w:t>Data was stored as:</w:t>
      </w:r>
    </w:p>
    <w:p w14:paraId="72CB7DD6" w14:textId="171B949C" w:rsidR="00FF2C71" w:rsidRDefault="00FF2C71" w:rsidP="00AE6116">
      <w:r>
        <w:t>1.</w:t>
      </w:r>
      <w:r w:rsidR="00AE6116" w:rsidRPr="00AE6116">
        <w:t xml:space="preserve"> CSV file sport_politics_balanced.csv with columns text and label; </w:t>
      </w:r>
    </w:p>
    <w:p w14:paraId="6DA64247" w14:textId="19A62D11" w:rsidR="00AE6116" w:rsidRPr="00AE6116" w:rsidRDefault="00FF2C71" w:rsidP="00AE6116">
      <w:r>
        <w:t>2.</w:t>
      </w:r>
      <w:r w:rsidR="00AE6116" w:rsidRPr="00AE6116">
        <w:t xml:space="preserve"> plain text files data/sport.txt and data/politics.txt with one document per line.</w:t>
      </w:r>
    </w:p>
    <w:p w14:paraId="1555E91B" w14:textId="77777777" w:rsidR="00AE6116" w:rsidRDefault="00AE6116">
      <w:pPr>
        <w:rPr>
          <w:rFonts w:asciiTheme="majorHAnsi" w:eastAsiaTheme="majorEastAsia" w:hAnsiTheme="majorHAnsi" w:cstheme="majorBidi"/>
          <w:color w:val="0A2F41" w:themeColor="accent1" w:themeShade="80"/>
          <w:sz w:val="36"/>
          <w:szCs w:val="36"/>
        </w:rPr>
      </w:pPr>
      <w:r>
        <w:br w:type="page"/>
      </w:r>
    </w:p>
    <w:p w14:paraId="7DBFDCBF" w14:textId="57BC8220" w:rsidR="00597EA8" w:rsidRDefault="00AE6116" w:rsidP="00597EA8">
      <w:pPr>
        <w:pStyle w:val="Heading1"/>
      </w:pPr>
      <w:r w:rsidRPr="00AE6116">
        <w:lastRenderedPageBreak/>
        <w:t>3. Dataset Description and Analysis</w:t>
      </w:r>
    </w:p>
    <w:p w14:paraId="1EA52B83" w14:textId="7E4A6369" w:rsidR="00597EA8" w:rsidRDefault="00597EA8" w:rsidP="00597EA8">
      <w:pPr>
        <w:pStyle w:val="Heading2"/>
      </w:pPr>
      <w:r>
        <w:t>3.1 Description</w:t>
      </w:r>
    </w:p>
    <w:p w14:paraId="3C407A31" w14:textId="77777777" w:rsidR="00597EA8" w:rsidRPr="00597EA8" w:rsidRDefault="00597EA8" w:rsidP="00597EA8">
      <w:r w:rsidRPr="00597EA8">
        <w:t>This dataset contains around 210k news headlines from 2012 to 2022 from </w:t>
      </w:r>
      <w:hyperlink r:id="rId5" w:tgtFrame="_blank" w:history="1">
        <w:r w:rsidRPr="00597EA8">
          <w:rPr>
            <w:rStyle w:val="Hyperlink"/>
          </w:rPr>
          <w:t>HuffPost</w:t>
        </w:r>
      </w:hyperlink>
      <w:r w:rsidRPr="00597EA8">
        <w:t>. This is one of the biggest news datasets and can serve as a benchmark for a variety of computational linguistic tasks. HuffPost stopped maintaining an extensive archive of news articles sometime after this dataset was first collected in 2018, so it is not possible to collect such a dataset in the present day. Due to changes in the website, there are about 200k headlines between 2012 and May 2018 and 10k headlines between May 2018 and 2022.</w:t>
      </w:r>
    </w:p>
    <w:p w14:paraId="109C8DD5" w14:textId="77777777" w:rsidR="00597EA8" w:rsidRPr="00597EA8" w:rsidRDefault="00597EA8" w:rsidP="00597EA8">
      <w:pPr>
        <w:rPr>
          <w:b/>
          <w:bCs/>
        </w:rPr>
      </w:pPr>
      <w:r w:rsidRPr="00597EA8">
        <w:rPr>
          <w:b/>
          <w:bCs/>
        </w:rPr>
        <w:t>Content</w:t>
      </w:r>
    </w:p>
    <w:p w14:paraId="60F9EAA9" w14:textId="77777777" w:rsidR="00597EA8" w:rsidRPr="00597EA8" w:rsidRDefault="00597EA8" w:rsidP="00597EA8">
      <w:r w:rsidRPr="00597EA8">
        <w:t>Each record in the dataset consists of the following attributes:</w:t>
      </w:r>
    </w:p>
    <w:p w14:paraId="6EAC3DC4" w14:textId="77777777" w:rsidR="00597EA8" w:rsidRPr="00597EA8" w:rsidRDefault="00597EA8" w:rsidP="00597EA8">
      <w:pPr>
        <w:numPr>
          <w:ilvl w:val="0"/>
          <w:numId w:val="12"/>
        </w:numPr>
      </w:pPr>
      <w:r w:rsidRPr="00597EA8">
        <w:t>category: category in which the article was published.</w:t>
      </w:r>
    </w:p>
    <w:p w14:paraId="60CA8961" w14:textId="77777777" w:rsidR="00597EA8" w:rsidRPr="00597EA8" w:rsidRDefault="00597EA8" w:rsidP="00597EA8">
      <w:pPr>
        <w:numPr>
          <w:ilvl w:val="0"/>
          <w:numId w:val="12"/>
        </w:numPr>
      </w:pPr>
      <w:r w:rsidRPr="00597EA8">
        <w:t>headline: the headline of the news article.</w:t>
      </w:r>
    </w:p>
    <w:p w14:paraId="55052DC5" w14:textId="77777777" w:rsidR="00597EA8" w:rsidRPr="00597EA8" w:rsidRDefault="00597EA8" w:rsidP="00597EA8">
      <w:pPr>
        <w:numPr>
          <w:ilvl w:val="0"/>
          <w:numId w:val="12"/>
        </w:numPr>
      </w:pPr>
      <w:r w:rsidRPr="00597EA8">
        <w:t>authors: list of authors who contributed to the article.</w:t>
      </w:r>
    </w:p>
    <w:p w14:paraId="42B9CF1C" w14:textId="77777777" w:rsidR="00597EA8" w:rsidRPr="00597EA8" w:rsidRDefault="00597EA8" w:rsidP="00597EA8">
      <w:pPr>
        <w:numPr>
          <w:ilvl w:val="0"/>
          <w:numId w:val="12"/>
        </w:numPr>
      </w:pPr>
      <w:r w:rsidRPr="00597EA8">
        <w:t>link: link to the original news article.</w:t>
      </w:r>
    </w:p>
    <w:p w14:paraId="6D4B3844" w14:textId="77777777" w:rsidR="00597EA8" w:rsidRPr="00597EA8" w:rsidRDefault="00597EA8" w:rsidP="00597EA8">
      <w:pPr>
        <w:numPr>
          <w:ilvl w:val="0"/>
          <w:numId w:val="12"/>
        </w:numPr>
      </w:pPr>
      <w:proofErr w:type="spellStart"/>
      <w:r w:rsidRPr="00597EA8">
        <w:t>short_description</w:t>
      </w:r>
      <w:proofErr w:type="spellEnd"/>
      <w:r w:rsidRPr="00597EA8">
        <w:t>: Abstract of the news article.</w:t>
      </w:r>
    </w:p>
    <w:p w14:paraId="79BA7366" w14:textId="77777777" w:rsidR="00597EA8" w:rsidRPr="00597EA8" w:rsidRDefault="00597EA8" w:rsidP="00597EA8">
      <w:pPr>
        <w:numPr>
          <w:ilvl w:val="0"/>
          <w:numId w:val="12"/>
        </w:numPr>
      </w:pPr>
      <w:r w:rsidRPr="00597EA8">
        <w:t>date: publication date of the article.</w:t>
      </w:r>
    </w:p>
    <w:p w14:paraId="291C4D37" w14:textId="77777777" w:rsidR="00597EA8" w:rsidRPr="00597EA8" w:rsidRDefault="00597EA8" w:rsidP="00597EA8"/>
    <w:p w14:paraId="068D306D" w14:textId="0EBD07C7" w:rsidR="00AE6116" w:rsidRPr="00BC5DAB" w:rsidRDefault="00AE6116" w:rsidP="00BC5DAB">
      <w:pPr>
        <w:pStyle w:val="Heading2"/>
      </w:pPr>
      <w:r w:rsidRPr="00BC5DAB">
        <w:t>3.</w:t>
      </w:r>
      <w:r w:rsidR="00597EA8">
        <w:t>2</w:t>
      </w:r>
      <w:r w:rsidRPr="00BC5DAB">
        <w:t xml:space="preserve"> Size and Split</w:t>
      </w:r>
    </w:p>
    <w:tbl>
      <w:tblPr>
        <w:tblW w:w="7899" w:type="dxa"/>
        <w:tblCellMar>
          <w:top w:w="15" w:type="dxa"/>
          <w:left w:w="15" w:type="dxa"/>
          <w:bottom w:w="15" w:type="dxa"/>
          <w:right w:w="15" w:type="dxa"/>
        </w:tblCellMar>
        <w:tblLook w:val="04A0" w:firstRow="1" w:lastRow="0" w:firstColumn="1" w:lastColumn="0" w:noHBand="0" w:noVBand="1"/>
      </w:tblPr>
      <w:tblGrid>
        <w:gridCol w:w="5465"/>
        <w:gridCol w:w="2434"/>
      </w:tblGrid>
      <w:tr w:rsidR="00AE6116" w:rsidRPr="00AE6116" w14:paraId="6CE24C99" w14:textId="77777777" w:rsidTr="00AE6116">
        <w:trPr>
          <w:trHeight w:val="408"/>
        </w:trPr>
        <w:tc>
          <w:tcPr>
            <w:tcW w:w="0" w:type="auto"/>
            <w:tcBorders>
              <w:top w:val="single" w:sz="6" w:space="0" w:color="333333"/>
              <w:left w:val="single" w:sz="6" w:space="0" w:color="333333"/>
              <w:bottom w:val="single" w:sz="6" w:space="0" w:color="333333"/>
              <w:right w:val="single" w:sz="6" w:space="0" w:color="333333"/>
            </w:tcBorders>
            <w:shd w:val="clear" w:color="auto" w:fill="F0F0F0"/>
            <w:tcMar>
              <w:top w:w="90" w:type="dxa"/>
              <w:left w:w="150" w:type="dxa"/>
              <w:bottom w:w="90" w:type="dxa"/>
              <w:right w:w="150" w:type="dxa"/>
            </w:tcMar>
            <w:vAlign w:val="center"/>
            <w:hideMark/>
          </w:tcPr>
          <w:p w14:paraId="71877733" w14:textId="77777777" w:rsidR="00AE6116" w:rsidRPr="00AE6116" w:rsidRDefault="00AE6116" w:rsidP="00AE6116">
            <w:pPr>
              <w:rPr>
                <w:b/>
                <w:bCs/>
              </w:rPr>
            </w:pPr>
            <w:r w:rsidRPr="00AE6116">
              <w:rPr>
                <w:b/>
                <w:bCs/>
              </w:rPr>
              <w:t>Metric</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90" w:type="dxa"/>
              <w:left w:w="150" w:type="dxa"/>
              <w:bottom w:w="90" w:type="dxa"/>
              <w:right w:w="150" w:type="dxa"/>
            </w:tcMar>
            <w:vAlign w:val="center"/>
            <w:hideMark/>
          </w:tcPr>
          <w:p w14:paraId="74F4C2CE" w14:textId="77777777" w:rsidR="00AE6116" w:rsidRPr="00AE6116" w:rsidRDefault="00AE6116" w:rsidP="00AE6116">
            <w:pPr>
              <w:rPr>
                <w:b/>
                <w:bCs/>
              </w:rPr>
            </w:pPr>
            <w:r w:rsidRPr="00AE6116">
              <w:rPr>
                <w:b/>
                <w:bCs/>
              </w:rPr>
              <w:t>Value</w:t>
            </w:r>
          </w:p>
        </w:tc>
      </w:tr>
      <w:tr w:rsidR="00AE6116" w:rsidRPr="00AE6116" w14:paraId="723410E5" w14:textId="77777777" w:rsidTr="00AE6116">
        <w:trPr>
          <w:trHeight w:val="408"/>
        </w:trPr>
        <w:tc>
          <w:tcPr>
            <w:tcW w:w="0" w:type="auto"/>
            <w:tcBorders>
              <w:top w:val="single" w:sz="6" w:space="0" w:color="333333"/>
              <w:left w:val="single" w:sz="6" w:space="0" w:color="333333"/>
              <w:bottom w:val="single" w:sz="6" w:space="0" w:color="333333"/>
              <w:right w:val="single" w:sz="6" w:space="0" w:color="333333"/>
            </w:tcBorders>
            <w:tcMar>
              <w:top w:w="90" w:type="dxa"/>
              <w:left w:w="150" w:type="dxa"/>
              <w:bottom w:w="90" w:type="dxa"/>
              <w:right w:w="150" w:type="dxa"/>
            </w:tcMar>
            <w:vAlign w:val="center"/>
            <w:hideMark/>
          </w:tcPr>
          <w:p w14:paraId="40A17BD9" w14:textId="77777777" w:rsidR="00AE6116" w:rsidRPr="00AE6116" w:rsidRDefault="00AE6116" w:rsidP="00AE6116">
            <w:r w:rsidRPr="00AE6116">
              <w:t>Total documents</w:t>
            </w:r>
          </w:p>
        </w:tc>
        <w:tc>
          <w:tcPr>
            <w:tcW w:w="0" w:type="auto"/>
            <w:tcBorders>
              <w:top w:val="single" w:sz="6" w:space="0" w:color="333333"/>
              <w:left w:val="single" w:sz="6" w:space="0" w:color="333333"/>
              <w:bottom w:val="single" w:sz="6" w:space="0" w:color="333333"/>
              <w:right w:val="single" w:sz="6" w:space="0" w:color="333333"/>
            </w:tcBorders>
            <w:tcMar>
              <w:top w:w="90" w:type="dxa"/>
              <w:left w:w="150" w:type="dxa"/>
              <w:bottom w:w="90" w:type="dxa"/>
              <w:right w:w="150" w:type="dxa"/>
            </w:tcMar>
            <w:vAlign w:val="center"/>
            <w:hideMark/>
          </w:tcPr>
          <w:p w14:paraId="0E190DD3" w14:textId="77777777" w:rsidR="00AE6116" w:rsidRPr="00AE6116" w:rsidRDefault="00AE6116" w:rsidP="00AE6116">
            <w:r w:rsidRPr="00AE6116">
              <w:t>10,154</w:t>
            </w:r>
          </w:p>
        </w:tc>
      </w:tr>
      <w:tr w:rsidR="00AE6116" w:rsidRPr="00AE6116" w14:paraId="700D3ABA" w14:textId="77777777" w:rsidTr="00AE6116">
        <w:trPr>
          <w:trHeight w:val="408"/>
        </w:trPr>
        <w:tc>
          <w:tcPr>
            <w:tcW w:w="0" w:type="auto"/>
            <w:tcBorders>
              <w:top w:val="single" w:sz="6" w:space="0" w:color="333333"/>
              <w:left w:val="single" w:sz="6" w:space="0" w:color="333333"/>
              <w:bottom w:val="single" w:sz="6" w:space="0" w:color="333333"/>
              <w:right w:val="single" w:sz="6" w:space="0" w:color="333333"/>
            </w:tcBorders>
            <w:tcMar>
              <w:top w:w="90" w:type="dxa"/>
              <w:left w:w="150" w:type="dxa"/>
              <w:bottom w:w="90" w:type="dxa"/>
              <w:right w:w="150" w:type="dxa"/>
            </w:tcMar>
            <w:vAlign w:val="center"/>
            <w:hideMark/>
          </w:tcPr>
          <w:p w14:paraId="527918B4" w14:textId="77777777" w:rsidR="00AE6116" w:rsidRPr="00AE6116" w:rsidRDefault="00AE6116" w:rsidP="00AE6116">
            <w:r w:rsidRPr="00AE6116">
              <w:t>Sport documents</w:t>
            </w:r>
          </w:p>
        </w:tc>
        <w:tc>
          <w:tcPr>
            <w:tcW w:w="0" w:type="auto"/>
            <w:tcBorders>
              <w:top w:val="single" w:sz="6" w:space="0" w:color="333333"/>
              <w:left w:val="single" w:sz="6" w:space="0" w:color="333333"/>
              <w:bottom w:val="single" w:sz="6" w:space="0" w:color="333333"/>
              <w:right w:val="single" w:sz="6" w:space="0" w:color="333333"/>
            </w:tcBorders>
            <w:tcMar>
              <w:top w:w="90" w:type="dxa"/>
              <w:left w:w="150" w:type="dxa"/>
              <w:bottom w:w="90" w:type="dxa"/>
              <w:right w:w="150" w:type="dxa"/>
            </w:tcMar>
            <w:vAlign w:val="center"/>
            <w:hideMark/>
          </w:tcPr>
          <w:p w14:paraId="0AB58072" w14:textId="77777777" w:rsidR="00AE6116" w:rsidRPr="00AE6116" w:rsidRDefault="00AE6116" w:rsidP="00AE6116">
            <w:r w:rsidRPr="00AE6116">
              <w:t>5,077</w:t>
            </w:r>
          </w:p>
        </w:tc>
      </w:tr>
      <w:tr w:rsidR="00AE6116" w:rsidRPr="00AE6116" w14:paraId="3BF9719A" w14:textId="77777777" w:rsidTr="00AE6116">
        <w:trPr>
          <w:trHeight w:val="408"/>
        </w:trPr>
        <w:tc>
          <w:tcPr>
            <w:tcW w:w="0" w:type="auto"/>
            <w:tcBorders>
              <w:top w:val="single" w:sz="6" w:space="0" w:color="333333"/>
              <w:left w:val="single" w:sz="6" w:space="0" w:color="333333"/>
              <w:bottom w:val="single" w:sz="6" w:space="0" w:color="333333"/>
              <w:right w:val="single" w:sz="6" w:space="0" w:color="333333"/>
            </w:tcBorders>
            <w:tcMar>
              <w:top w:w="90" w:type="dxa"/>
              <w:left w:w="150" w:type="dxa"/>
              <w:bottom w:w="90" w:type="dxa"/>
              <w:right w:w="150" w:type="dxa"/>
            </w:tcMar>
            <w:vAlign w:val="center"/>
            <w:hideMark/>
          </w:tcPr>
          <w:p w14:paraId="4692DCF1" w14:textId="77777777" w:rsidR="00AE6116" w:rsidRPr="00AE6116" w:rsidRDefault="00AE6116" w:rsidP="00AE6116">
            <w:r w:rsidRPr="00AE6116">
              <w:t>Politics documents</w:t>
            </w:r>
          </w:p>
        </w:tc>
        <w:tc>
          <w:tcPr>
            <w:tcW w:w="0" w:type="auto"/>
            <w:tcBorders>
              <w:top w:val="single" w:sz="6" w:space="0" w:color="333333"/>
              <w:left w:val="single" w:sz="6" w:space="0" w:color="333333"/>
              <w:bottom w:val="single" w:sz="6" w:space="0" w:color="333333"/>
              <w:right w:val="single" w:sz="6" w:space="0" w:color="333333"/>
            </w:tcBorders>
            <w:tcMar>
              <w:top w:w="90" w:type="dxa"/>
              <w:left w:w="150" w:type="dxa"/>
              <w:bottom w:w="90" w:type="dxa"/>
              <w:right w:w="150" w:type="dxa"/>
            </w:tcMar>
            <w:vAlign w:val="center"/>
            <w:hideMark/>
          </w:tcPr>
          <w:p w14:paraId="0B32EEA2" w14:textId="77777777" w:rsidR="00AE6116" w:rsidRPr="00AE6116" w:rsidRDefault="00AE6116" w:rsidP="00AE6116">
            <w:r w:rsidRPr="00AE6116">
              <w:t>5,077</w:t>
            </w:r>
          </w:p>
        </w:tc>
      </w:tr>
      <w:tr w:rsidR="00AE6116" w:rsidRPr="00AE6116" w14:paraId="1F1B60D7" w14:textId="77777777" w:rsidTr="00AE6116">
        <w:trPr>
          <w:trHeight w:val="408"/>
        </w:trPr>
        <w:tc>
          <w:tcPr>
            <w:tcW w:w="0" w:type="auto"/>
            <w:tcBorders>
              <w:top w:val="single" w:sz="6" w:space="0" w:color="333333"/>
              <w:left w:val="single" w:sz="6" w:space="0" w:color="333333"/>
              <w:bottom w:val="single" w:sz="6" w:space="0" w:color="333333"/>
              <w:right w:val="single" w:sz="6" w:space="0" w:color="333333"/>
            </w:tcBorders>
            <w:tcMar>
              <w:top w:w="90" w:type="dxa"/>
              <w:left w:w="150" w:type="dxa"/>
              <w:bottom w:w="90" w:type="dxa"/>
              <w:right w:w="150" w:type="dxa"/>
            </w:tcMar>
            <w:vAlign w:val="center"/>
            <w:hideMark/>
          </w:tcPr>
          <w:p w14:paraId="6B87F5FD" w14:textId="77777777" w:rsidR="00AE6116" w:rsidRPr="00AE6116" w:rsidRDefault="00AE6116" w:rsidP="00AE6116">
            <w:r w:rsidRPr="00AE6116">
              <w:t>Train set (80%)</w:t>
            </w:r>
          </w:p>
        </w:tc>
        <w:tc>
          <w:tcPr>
            <w:tcW w:w="0" w:type="auto"/>
            <w:tcBorders>
              <w:top w:val="single" w:sz="6" w:space="0" w:color="333333"/>
              <w:left w:val="single" w:sz="6" w:space="0" w:color="333333"/>
              <w:bottom w:val="single" w:sz="6" w:space="0" w:color="333333"/>
              <w:right w:val="single" w:sz="6" w:space="0" w:color="333333"/>
            </w:tcBorders>
            <w:tcMar>
              <w:top w:w="90" w:type="dxa"/>
              <w:left w:w="150" w:type="dxa"/>
              <w:bottom w:w="90" w:type="dxa"/>
              <w:right w:w="150" w:type="dxa"/>
            </w:tcMar>
            <w:vAlign w:val="center"/>
            <w:hideMark/>
          </w:tcPr>
          <w:p w14:paraId="59F4CAF8" w14:textId="77777777" w:rsidR="00AE6116" w:rsidRPr="00AE6116" w:rsidRDefault="00AE6116" w:rsidP="00AE6116">
            <w:r w:rsidRPr="00AE6116">
              <w:t>8,123</w:t>
            </w:r>
          </w:p>
        </w:tc>
      </w:tr>
      <w:tr w:rsidR="00AE6116" w:rsidRPr="00AE6116" w14:paraId="3110A38E" w14:textId="77777777" w:rsidTr="00AE6116">
        <w:trPr>
          <w:trHeight w:val="408"/>
        </w:trPr>
        <w:tc>
          <w:tcPr>
            <w:tcW w:w="0" w:type="auto"/>
            <w:tcBorders>
              <w:top w:val="single" w:sz="6" w:space="0" w:color="333333"/>
              <w:left w:val="single" w:sz="6" w:space="0" w:color="333333"/>
              <w:bottom w:val="single" w:sz="6" w:space="0" w:color="333333"/>
              <w:right w:val="single" w:sz="6" w:space="0" w:color="333333"/>
            </w:tcBorders>
            <w:tcMar>
              <w:top w:w="90" w:type="dxa"/>
              <w:left w:w="150" w:type="dxa"/>
              <w:bottom w:w="90" w:type="dxa"/>
              <w:right w:w="150" w:type="dxa"/>
            </w:tcMar>
            <w:vAlign w:val="center"/>
            <w:hideMark/>
          </w:tcPr>
          <w:p w14:paraId="785EDC49" w14:textId="77777777" w:rsidR="00AE6116" w:rsidRPr="00AE6116" w:rsidRDefault="00AE6116" w:rsidP="00AE6116">
            <w:r w:rsidRPr="00AE6116">
              <w:t>Test set (20%)</w:t>
            </w:r>
          </w:p>
        </w:tc>
        <w:tc>
          <w:tcPr>
            <w:tcW w:w="0" w:type="auto"/>
            <w:tcBorders>
              <w:top w:val="single" w:sz="6" w:space="0" w:color="333333"/>
              <w:left w:val="single" w:sz="6" w:space="0" w:color="333333"/>
              <w:bottom w:val="single" w:sz="6" w:space="0" w:color="333333"/>
              <w:right w:val="single" w:sz="6" w:space="0" w:color="333333"/>
            </w:tcBorders>
            <w:tcMar>
              <w:top w:w="90" w:type="dxa"/>
              <w:left w:w="150" w:type="dxa"/>
              <w:bottom w:w="90" w:type="dxa"/>
              <w:right w:w="150" w:type="dxa"/>
            </w:tcMar>
            <w:vAlign w:val="center"/>
            <w:hideMark/>
          </w:tcPr>
          <w:p w14:paraId="6A35E7F5" w14:textId="77777777" w:rsidR="00AE6116" w:rsidRPr="00AE6116" w:rsidRDefault="00AE6116" w:rsidP="00AE6116">
            <w:r w:rsidRPr="00AE6116">
              <w:t>2,031</w:t>
            </w:r>
          </w:p>
        </w:tc>
      </w:tr>
    </w:tbl>
    <w:p w14:paraId="665F5A99" w14:textId="154A26F0" w:rsidR="00AE6116" w:rsidRPr="00AE6116" w:rsidRDefault="00AE6116" w:rsidP="00AE6116">
      <w:r w:rsidRPr="00AE6116">
        <w:t>Random seed: 42.</w:t>
      </w:r>
    </w:p>
    <w:p w14:paraId="73237B84" w14:textId="24829522" w:rsidR="00AE6116" w:rsidRPr="00AE6116" w:rsidRDefault="00AE6116" w:rsidP="00BC5DAB">
      <w:pPr>
        <w:pStyle w:val="Heading2"/>
      </w:pPr>
      <w:r w:rsidRPr="00AE6116">
        <w:t>3.</w:t>
      </w:r>
      <w:r w:rsidR="00597EA8">
        <w:t>3</w:t>
      </w:r>
      <w:r w:rsidRPr="00AE6116">
        <w:t xml:space="preserve"> Document Characteristics</w:t>
      </w:r>
    </w:p>
    <w:p w14:paraId="28DABAAB" w14:textId="77777777" w:rsidR="00BC5DAB" w:rsidRDefault="00AE6116" w:rsidP="00BC5DAB">
      <w:r w:rsidRPr="00AE6116">
        <w:t>Each document typically consists of a headline (5–15 words) followed by a short description (1–3 sentences). Total length ranges from about 20 to 150 words. All text is in English. Sport articles cover football, basketball, baseball, tennis, golf, Olympics, and athlete news. Politics articles cover government, elections, policy, international relations, and legislation.</w:t>
      </w:r>
    </w:p>
    <w:p w14:paraId="7FC945FB" w14:textId="1C0FE541" w:rsidR="00AE6116" w:rsidRPr="00AE6116" w:rsidRDefault="00AE6116" w:rsidP="00BC5DAB">
      <w:pPr>
        <w:pStyle w:val="Heading1"/>
      </w:pPr>
      <w:r w:rsidRPr="00AE6116">
        <w:lastRenderedPageBreak/>
        <w:t>4. Techniques in Brief</w:t>
      </w:r>
    </w:p>
    <w:p w14:paraId="47137C41" w14:textId="2924F587" w:rsidR="00A417FB" w:rsidRPr="00A417FB" w:rsidRDefault="00A417FB" w:rsidP="00A417FB">
      <w:pPr>
        <w:pStyle w:val="Heading2"/>
      </w:pPr>
      <w:r w:rsidRPr="00A417FB">
        <w:t>4.1 Feature Representations</w:t>
      </w:r>
    </w:p>
    <w:p w14:paraId="519291C5" w14:textId="77777777" w:rsidR="00A417FB" w:rsidRPr="00A417FB" w:rsidRDefault="00A417FB" w:rsidP="00A417FB">
      <w:pPr>
        <w:pStyle w:val="Heading2"/>
        <w:rPr>
          <w:sz w:val="22"/>
          <w:szCs w:val="22"/>
        </w:rPr>
      </w:pPr>
      <w:r w:rsidRPr="00A417FB">
        <w:rPr>
          <w:sz w:val="22"/>
          <w:szCs w:val="22"/>
        </w:rPr>
        <w:t>These methods convert a document into a numerical vector so a computer can "read" it.</w:t>
      </w:r>
    </w:p>
    <w:p w14:paraId="7EEF0954" w14:textId="77777777" w:rsidR="00A417FB" w:rsidRPr="00A417FB" w:rsidRDefault="00A417FB" w:rsidP="00951378">
      <w:pPr>
        <w:pStyle w:val="Heading3"/>
        <w:numPr>
          <w:ilvl w:val="0"/>
          <w:numId w:val="10"/>
        </w:numPr>
      </w:pPr>
      <w:r w:rsidRPr="00A417FB">
        <w:t>Bag of Words (</w:t>
      </w:r>
      <w:proofErr w:type="spellStart"/>
      <w:r w:rsidRPr="00A417FB">
        <w:t>BoW</w:t>
      </w:r>
      <w:proofErr w:type="spellEnd"/>
      <w:r w:rsidRPr="00A417FB">
        <w:t>)</w:t>
      </w:r>
    </w:p>
    <w:p w14:paraId="3345E8C2" w14:textId="77777777" w:rsidR="00A417FB" w:rsidRPr="00A417FB" w:rsidRDefault="00A417FB" w:rsidP="00951378">
      <w:pPr>
        <w:pStyle w:val="Heading2"/>
        <w:ind w:left="720"/>
        <w:rPr>
          <w:sz w:val="22"/>
          <w:szCs w:val="22"/>
        </w:rPr>
      </w:pPr>
      <w:r w:rsidRPr="00A417FB">
        <w:rPr>
          <w:sz w:val="22"/>
          <w:szCs w:val="22"/>
        </w:rPr>
        <w:t>This treats a document like a literal bag of marbles. You throw all the words in and count how many of each there are.</w:t>
      </w:r>
    </w:p>
    <w:p w14:paraId="1BFF1D17" w14:textId="77777777" w:rsidR="00A417FB" w:rsidRPr="00A417FB" w:rsidRDefault="00A417FB" w:rsidP="00951378">
      <w:pPr>
        <w:pStyle w:val="Heading2"/>
        <w:numPr>
          <w:ilvl w:val="0"/>
          <w:numId w:val="4"/>
        </w:numPr>
        <w:tabs>
          <w:tab w:val="clear" w:pos="720"/>
          <w:tab w:val="num" w:pos="1440"/>
        </w:tabs>
        <w:ind w:left="1440"/>
        <w:rPr>
          <w:sz w:val="22"/>
          <w:szCs w:val="22"/>
        </w:rPr>
      </w:pPr>
      <w:r w:rsidRPr="00A417FB">
        <w:rPr>
          <w:b/>
          <w:bCs/>
          <w:sz w:val="22"/>
          <w:szCs w:val="22"/>
        </w:rPr>
        <w:t>Stop Words Removed:</w:t>
      </w:r>
      <w:r w:rsidRPr="00A417FB">
        <w:rPr>
          <w:sz w:val="22"/>
          <w:szCs w:val="22"/>
        </w:rPr>
        <w:t xml:space="preserve"> Common words like "the," "is," and "at" are deleted because they don't carry unique meaning.</w:t>
      </w:r>
    </w:p>
    <w:p w14:paraId="250BC131" w14:textId="77777777" w:rsidR="00A417FB" w:rsidRPr="00A417FB" w:rsidRDefault="00A417FB" w:rsidP="00951378">
      <w:pPr>
        <w:pStyle w:val="Heading2"/>
        <w:numPr>
          <w:ilvl w:val="0"/>
          <w:numId w:val="4"/>
        </w:numPr>
        <w:tabs>
          <w:tab w:val="clear" w:pos="720"/>
          <w:tab w:val="num" w:pos="1440"/>
        </w:tabs>
        <w:ind w:left="1440"/>
        <w:rPr>
          <w:sz w:val="22"/>
          <w:szCs w:val="22"/>
        </w:rPr>
      </w:pPr>
      <w:r w:rsidRPr="00A417FB">
        <w:rPr>
          <w:b/>
          <w:bCs/>
          <w:sz w:val="22"/>
          <w:szCs w:val="22"/>
        </w:rPr>
        <w:t>Top 10,000 Terms:</w:t>
      </w:r>
      <w:r w:rsidRPr="00A417FB">
        <w:rPr>
          <w:sz w:val="22"/>
          <w:szCs w:val="22"/>
        </w:rPr>
        <w:t xml:space="preserve"> To keep the math from getting too heavy, we only track the 10,000 most frequent words across all documents.</w:t>
      </w:r>
    </w:p>
    <w:p w14:paraId="4EFF335E" w14:textId="77777777" w:rsidR="00A417FB" w:rsidRPr="00A417FB" w:rsidRDefault="00A417FB" w:rsidP="00951378">
      <w:pPr>
        <w:pStyle w:val="Heading2"/>
        <w:numPr>
          <w:ilvl w:val="0"/>
          <w:numId w:val="4"/>
        </w:numPr>
        <w:tabs>
          <w:tab w:val="clear" w:pos="720"/>
          <w:tab w:val="num" w:pos="1440"/>
        </w:tabs>
        <w:ind w:left="1440"/>
        <w:rPr>
          <w:sz w:val="22"/>
          <w:szCs w:val="22"/>
        </w:rPr>
      </w:pPr>
      <w:r w:rsidRPr="00A417FB">
        <w:rPr>
          <w:b/>
          <w:bCs/>
          <w:sz w:val="22"/>
          <w:szCs w:val="22"/>
        </w:rPr>
        <w:t>The Flaw:</w:t>
      </w:r>
      <w:r w:rsidRPr="00A417FB">
        <w:rPr>
          <w:sz w:val="22"/>
          <w:szCs w:val="22"/>
        </w:rPr>
        <w:t xml:space="preserve"> It ignores word order. "Dog bites man" and "Man bites dog" look identical to a </w:t>
      </w:r>
      <w:proofErr w:type="spellStart"/>
      <w:r w:rsidRPr="00A417FB">
        <w:rPr>
          <w:sz w:val="22"/>
          <w:szCs w:val="22"/>
        </w:rPr>
        <w:t>BoW</w:t>
      </w:r>
      <w:proofErr w:type="spellEnd"/>
      <w:r w:rsidRPr="00A417FB">
        <w:rPr>
          <w:sz w:val="22"/>
          <w:szCs w:val="22"/>
        </w:rPr>
        <w:t xml:space="preserve"> model.</w:t>
      </w:r>
    </w:p>
    <w:p w14:paraId="2F626A53" w14:textId="77777777" w:rsidR="00A417FB" w:rsidRPr="00A417FB" w:rsidRDefault="00A417FB" w:rsidP="00951378">
      <w:pPr>
        <w:pStyle w:val="Heading3"/>
        <w:numPr>
          <w:ilvl w:val="0"/>
          <w:numId w:val="10"/>
        </w:numPr>
      </w:pPr>
      <w:r w:rsidRPr="00A417FB">
        <w:t>TF-IDF (Term Frequency-Inverse Document Frequency)</w:t>
      </w:r>
    </w:p>
    <w:p w14:paraId="6D95CF70" w14:textId="77777777" w:rsidR="00A417FB" w:rsidRPr="00A417FB" w:rsidRDefault="00A417FB" w:rsidP="00951378">
      <w:pPr>
        <w:pStyle w:val="Heading2"/>
        <w:ind w:left="720"/>
        <w:rPr>
          <w:sz w:val="22"/>
          <w:szCs w:val="22"/>
        </w:rPr>
      </w:pPr>
      <w:proofErr w:type="spellStart"/>
      <w:r w:rsidRPr="00A417FB">
        <w:rPr>
          <w:sz w:val="22"/>
          <w:szCs w:val="22"/>
        </w:rPr>
        <w:t>BoW</w:t>
      </w:r>
      <w:proofErr w:type="spellEnd"/>
      <w:r w:rsidRPr="00A417FB">
        <w:rPr>
          <w:sz w:val="22"/>
          <w:szCs w:val="22"/>
        </w:rPr>
        <w:t xml:space="preserve"> is often too simple because it rewards words just for being frequent. TF-IDF is smarter; it balances two things:</w:t>
      </w:r>
    </w:p>
    <w:p w14:paraId="2743DB00" w14:textId="77777777" w:rsidR="00A417FB" w:rsidRPr="00A417FB" w:rsidRDefault="00A417FB" w:rsidP="00951378">
      <w:pPr>
        <w:pStyle w:val="Heading2"/>
        <w:numPr>
          <w:ilvl w:val="0"/>
          <w:numId w:val="5"/>
        </w:numPr>
        <w:tabs>
          <w:tab w:val="clear" w:pos="720"/>
          <w:tab w:val="num" w:pos="1440"/>
        </w:tabs>
        <w:ind w:left="1440"/>
        <w:rPr>
          <w:sz w:val="22"/>
          <w:szCs w:val="22"/>
        </w:rPr>
      </w:pPr>
      <w:r w:rsidRPr="00A417FB">
        <w:rPr>
          <w:b/>
          <w:bCs/>
          <w:sz w:val="22"/>
          <w:szCs w:val="22"/>
        </w:rPr>
        <w:t>Term Frequency (TF):</w:t>
      </w:r>
      <w:r w:rsidRPr="00A417FB">
        <w:rPr>
          <w:sz w:val="22"/>
          <w:szCs w:val="22"/>
        </w:rPr>
        <w:t xml:space="preserve"> How often a word appears in </w:t>
      </w:r>
      <w:r w:rsidRPr="00A417FB">
        <w:rPr>
          <w:i/>
          <w:iCs/>
          <w:sz w:val="22"/>
          <w:szCs w:val="22"/>
        </w:rPr>
        <w:t>this</w:t>
      </w:r>
      <w:r w:rsidRPr="00A417FB">
        <w:rPr>
          <w:sz w:val="22"/>
          <w:szCs w:val="22"/>
        </w:rPr>
        <w:t xml:space="preserve"> document.</w:t>
      </w:r>
    </w:p>
    <w:p w14:paraId="71354445" w14:textId="77777777" w:rsidR="00A417FB" w:rsidRPr="00A417FB" w:rsidRDefault="00A417FB" w:rsidP="00951378">
      <w:pPr>
        <w:pStyle w:val="Heading2"/>
        <w:numPr>
          <w:ilvl w:val="0"/>
          <w:numId w:val="5"/>
        </w:numPr>
        <w:tabs>
          <w:tab w:val="clear" w:pos="720"/>
          <w:tab w:val="num" w:pos="1440"/>
        </w:tabs>
        <w:ind w:left="1440"/>
        <w:rPr>
          <w:sz w:val="22"/>
          <w:szCs w:val="22"/>
        </w:rPr>
      </w:pPr>
      <w:r w:rsidRPr="00A417FB">
        <w:rPr>
          <w:b/>
          <w:bCs/>
          <w:sz w:val="22"/>
          <w:szCs w:val="22"/>
        </w:rPr>
        <w:t>Inverse Document Frequency (IDF):</w:t>
      </w:r>
      <w:r w:rsidRPr="00A417FB">
        <w:rPr>
          <w:sz w:val="22"/>
          <w:szCs w:val="22"/>
        </w:rPr>
        <w:t xml:space="preserve"> How unique a word is across </w:t>
      </w:r>
      <w:r w:rsidRPr="00A417FB">
        <w:rPr>
          <w:i/>
          <w:iCs/>
          <w:sz w:val="22"/>
          <w:szCs w:val="22"/>
        </w:rPr>
        <w:t>all</w:t>
      </w:r>
      <w:r w:rsidRPr="00A417FB">
        <w:rPr>
          <w:sz w:val="22"/>
          <w:szCs w:val="22"/>
        </w:rPr>
        <w:t xml:space="preserve"> documents.</w:t>
      </w:r>
    </w:p>
    <w:p w14:paraId="238910E4" w14:textId="77777777" w:rsidR="00A417FB" w:rsidRPr="00A417FB" w:rsidRDefault="00A417FB" w:rsidP="00951378">
      <w:pPr>
        <w:pStyle w:val="Heading2"/>
        <w:ind w:left="720"/>
        <w:rPr>
          <w:sz w:val="22"/>
          <w:szCs w:val="22"/>
        </w:rPr>
      </w:pPr>
      <w:r w:rsidRPr="00A417FB">
        <w:rPr>
          <w:b/>
          <w:bCs/>
          <w:sz w:val="22"/>
          <w:szCs w:val="22"/>
        </w:rPr>
        <w:t>Example:</w:t>
      </w:r>
      <w:r w:rsidRPr="00A417FB">
        <w:rPr>
          <w:sz w:val="22"/>
          <w:szCs w:val="22"/>
        </w:rPr>
        <w:t xml:space="preserve"> In a set of 1,000 news articles, the word "election" might appear in every article (low IDF), but the word "platypus" appears in only one (high IDF). TF-IDF gives "platypus" more weight because it's a better "clue" for what that specific article is about.</w:t>
      </w:r>
    </w:p>
    <w:p w14:paraId="5C59BE30" w14:textId="39EAC711" w:rsidR="00A417FB" w:rsidRPr="00A417FB" w:rsidRDefault="00A417FB" w:rsidP="00951378">
      <w:pPr>
        <w:pStyle w:val="Heading3"/>
        <w:numPr>
          <w:ilvl w:val="0"/>
          <w:numId w:val="10"/>
        </w:numPr>
      </w:pPr>
      <w:r w:rsidRPr="00A417FB">
        <w:t>N-grams (1,2)</w:t>
      </w:r>
    </w:p>
    <w:p w14:paraId="79E21C96" w14:textId="47B16712" w:rsidR="00A417FB" w:rsidRPr="00A417FB" w:rsidRDefault="00A417FB" w:rsidP="00951378">
      <w:pPr>
        <w:pStyle w:val="Heading2"/>
        <w:ind w:left="720"/>
        <w:rPr>
          <w:sz w:val="22"/>
          <w:szCs w:val="22"/>
        </w:rPr>
      </w:pPr>
      <w:r w:rsidRPr="00A417FB">
        <w:rPr>
          <w:sz w:val="22"/>
          <w:szCs w:val="22"/>
        </w:rPr>
        <w:t xml:space="preserve">This solves the "word order" problem of </w:t>
      </w:r>
      <w:proofErr w:type="spellStart"/>
      <w:r w:rsidRPr="00A417FB">
        <w:rPr>
          <w:sz w:val="22"/>
          <w:szCs w:val="22"/>
        </w:rPr>
        <w:t>BoW</w:t>
      </w:r>
      <w:proofErr w:type="spellEnd"/>
      <w:r w:rsidRPr="00A417FB">
        <w:rPr>
          <w:sz w:val="22"/>
          <w:szCs w:val="22"/>
        </w:rPr>
        <w:t>. Instead of looking at single words (Unigrams), it also looks at pairs of consecutive words (Bigrams).</w:t>
      </w:r>
    </w:p>
    <w:p w14:paraId="726FAEEF" w14:textId="77777777" w:rsidR="00A417FB" w:rsidRPr="00A417FB" w:rsidRDefault="00A417FB" w:rsidP="00951378">
      <w:pPr>
        <w:pStyle w:val="Heading2"/>
        <w:numPr>
          <w:ilvl w:val="0"/>
          <w:numId w:val="6"/>
        </w:numPr>
        <w:tabs>
          <w:tab w:val="clear" w:pos="720"/>
          <w:tab w:val="num" w:pos="1440"/>
        </w:tabs>
        <w:ind w:left="1440"/>
        <w:rPr>
          <w:sz w:val="22"/>
          <w:szCs w:val="22"/>
        </w:rPr>
      </w:pPr>
      <w:r w:rsidRPr="00A417FB">
        <w:rPr>
          <w:b/>
          <w:bCs/>
          <w:sz w:val="22"/>
          <w:szCs w:val="22"/>
        </w:rPr>
        <w:t>Unigram:</w:t>
      </w:r>
      <w:r w:rsidRPr="00A417FB">
        <w:rPr>
          <w:sz w:val="22"/>
          <w:szCs w:val="22"/>
        </w:rPr>
        <w:t xml:space="preserve"> "Not," "good."</w:t>
      </w:r>
    </w:p>
    <w:p w14:paraId="58A2388D" w14:textId="57F70C93" w:rsidR="00A417FB" w:rsidRPr="00A417FB" w:rsidRDefault="00A417FB" w:rsidP="00951378">
      <w:pPr>
        <w:pStyle w:val="Heading2"/>
        <w:numPr>
          <w:ilvl w:val="0"/>
          <w:numId w:val="6"/>
        </w:numPr>
        <w:tabs>
          <w:tab w:val="clear" w:pos="720"/>
          <w:tab w:val="num" w:pos="1440"/>
        </w:tabs>
        <w:ind w:left="1440"/>
        <w:rPr>
          <w:sz w:val="22"/>
          <w:szCs w:val="22"/>
        </w:rPr>
      </w:pPr>
      <w:r w:rsidRPr="00A417FB">
        <w:rPr>
          <w:b/>
          <w:bCs/>
          <w:sz w:val="22"/>
          <w:szCs w:val="22"/>
        </w:rPr>
        <w:t>Bigram:</w:t>
      </w:r>
      <w:r w:rsidRPr="00A417FB">
        <w:rPr>
          <w:sz w:val="22"/>
          <w:szCs w:val="22"/>
        </w:rPr>
        <w:t xml:space="preserve"> "Not good." By using N-grams, the model can capture context and sentiment that single words miss.</w:t>
      </w:r>
    </w:p>
    <w:p w14:paraId="62604D24" w14:textId="77777777" w:rsidR="00A417FB" w:rsidRPr="00A417FB" w:rsidRDefault="00A417FB" w:rsidP="00A417FB">
      <w:pPr>
        <w:pStyle w:val="Heading2"/>
      </w:pPr>
      <w:r w:rsidRPr="00A417FB">
        <w:t>4.2 Machine Learning Classifiers</w:t>
      </w:r>
    </w:p>
    <w:p w14:paraId="237C48B4" w14:textId="77777777" w:rsidR="00A417FB" w:rsidRPr="00A417FB" w:rsidRDefault="00A417FB" w:rsidP="00A417FB">
      <w:pPr>
        <w:pStyle w:val="Heading2"/>
        <w:rPr>
          <w:sz w:val="22"/>
          <w:szCs w:val="22"/>
        </w:rPr>
      </w:pPr>
      <w:r w:rsidRPr="00A417FB">
        <w:rPr>
          <w:sz w:val="22"/>
          <w:szCs w:val="22"/>
        </w:rPr>
        <w:t>Once the text is turned into numbers, these algorithms do the sorting.</w:t>
      </w:r>
    </w:p>
    <w:p w14:paraId="71FDE712" w14:textId="76096E02" w:rsidR="00A417FB" w:rsidRPr="00A417FB" w:rsidRDefault="00A417FB" w:rsidP="00FF1E18">
      <w:pPr>
        <w:pStyle w:val="Heading3"/>
        <w:numPr>
          <w:ilvl w:val="0"/>
          <w:numId w:val="11"/>
        </w:numPr>
      </w:pPr>
      <w:r w:rsidRPr="00A417FB">
        <w:t>Naive Bayes (Multinomial)</w:t>
      </w:r>
    </w:p>
    <w:p w14:paraId="34969AE5" w14:textId="5112CC77" w:rsidR="00A417FB" w:rsidRPr="00A417FB" w:rsidRDefault="00A417FB" w:rsidP="00FF1E18">
      <w:pPr>
        <w:pStyle w:val="Heading2"/>
        <w:ind w:left="720"/>
        <w:rPr>
          <w:sz w:val="22"/>
          <w:szCs w:val="22"/>
        </w:rPr>
      </w:pPr>
      <w:r w:rsidRPr="00A417FB">
        <w:rPr>
          <w:sz w:val="22"/>
          <w:szCs w:val="22"/>
        </w:rPr>
        <w:t>This is a "probabilistic" model. It calculates the odds of a document belonging to a class based on the words it contains.</w:t>
      </w:r>
    </w:p>
    <w:p w14:paraId="10C118B0" w14:textId="08CB4A65" w:rsidR="00A417FB" w:rsidRPr="00A417FB" w:rsidRDefault="00A417FB" w:rsidP="00FF1E18">
      <w:pPr>
        <w:pStyle w:val="Heading2"/>
        <w:numPr>
          <w:ilvl w:val="0"/>
          <w:numId w:val="7"/>
        </w:numPr>
        <w:tabs>
          <w:tab w:val="clear" w:pos="720"/>
          <w:tab w:val="num" w:pos="1440"/>
        </w:tabs>
        <w:ind w:left="1440"/>
        <w:rPr>
          <w:sz w:val="22"/>
          <w:szCs w:val="22"/>
        </w:rPr>
      </w:pPr>
      <w:r w:rsidRPr="00A417FB">
        <w:rPr>
          <w:b/>
          <w:bCs/>
          <w:sz w:val="22"/>
          <w:szCs w:val="22"/>
        </w:rPr>
        <w:t>"Naive":</w:t>
      </w:r>
      <w:r w:rsidRPr="00A417FB">
        <w:rPr>
          <w:sz w:val="22"/>
          <w:szCs w:val="22"/>
        </w:rPr>
        <w:t xml:space="preserve"> It assumes every word is independent of the others. It doesn't care that "New" and "York" usually go together; it treats them as separate evidence.</w:t>
      </w:r>
    </w:p>
    <w:p w14:paraId="5ADCD514" w14:textId="17AAED22" w:rsidR="00A417FB" w:rsidRPr="00A417FB" w:rsidRDefault="00A417FB" w:rsidP="00FF1E18">
      <w:pPr>
        <w:pStyle w:val="Heading2"/>
        <w:numPr>
          <w:ilvl w:val="0"/>
          <w:numId w:val="7"/>
        </w:numPr>
        <w:tabs>
          <w:tab w:val="clear" w:pos="720"/>
          <w:tab w:val="num" w:pos="1440"/>
        </w:tabs>
        <w:ind w:left="1440"/>
        <w:rPr>
          <w:sz w:val="22"/>
          <w:szCs w:val="22"/>
        </w:rPr>
      </w:pPr>
      <w:r w:rsidRPr="00A417FB">
        <w:rPr>
          <w:b/>
          <w:bCs/>
          <w:sz w:val="22"/>
          <w:szCs w:val="22"/>
        </w:rPr>
        <w:t>Best for:</w:t>
      </w:r>
      <w:r w:rsidRPr="00A417FB">
        <w:rPr>
          <w:sz w:val="22"/>
          <w:szCs w:val="22"/>
        </w:rPr>
        <w:t xml:space="preserve"> It is incredibly fast and works surprisingly well for spam filtering and basic sentiment analysis.</w:t>
      </w:r>
    </w:p>
    <w:p w14:paraId="64E7427F" w14:textId="10229863" w:rsidR="00A417FB" w:rsidRPr="00A417FB" w:rsidRDefault="00A417FB" w:rsidP="00FF1E18">
      <w:pPr>
        <w:pStyle w:val="Heading3"/>
        <w:numPr>
          <w:ilvl w:val="0"/>
          <w:numId w:val="11"/>
        </w:numPr>
      </w:pPr>
      <w:r w:rsidRPr="00A417FB">
        <w:t>Logistic Regression</w:t>
      </w:r>
    </w:p>
    <w:p w14:paraId="16EEE100" w14:textId="1A3CD4ED" w:rsidR="00A417FB" w:rsidRPr="00A417FB" w:rsidRDefault="00FF1E18" w:rsidP="00FF1E18">
      <w:pPr>
        <w:pStyle w:val="Heading2"/>
        <w:ind w:left="720"/>
        <w:rPr>
          <w:sz w:val="22"/>
          <w:szCs w:val="22"/>
        </w:rPr>
      </w:pPr>
      <w:r w:rsidRPr="00A417FB">
        <w:rPr>
          <w:sz w:val="22"/>
          <w:szCs w:val="22"/>
        </w:rPr>
        <w:drawing>
          <wp:anchor distT="0" distB="0" distL="114300" distR="114300" simplePos="0" relativeHeight="251658240" behindDoc="0" locked="0" layoutInCell="1" allowOverlap="1" wp14:anchorId="07EA6AE5" wp14:editId="0ED24F10">
            <wp:simplePos x="0" y="0"/>
            <wp:positionH relativeFrom="margin">
              <wp:posOffset>4592955</wp:posOffset>
            </wp:positionH>
            <wp:positionV relativeFrom="paragraph">
              <wp:posOffset>16529</wp:posOffset>
            </wp:positionV>
            <wp:extent cx="1400175" cy="1585595"/>
            <wp:effectExtent l="0" t="0" r="9525" b="0"/>
            <wp:wrapThrough wrapText="bothSides">
              <wp:wrapPolygon edited="0">
                <wp:start x="0" y="0"/>
                <wp:lineTo x="0" y="21280"/>
                <wp:lineTo x="21453" y="21280"/>
                <wp:lineTo x="21453" y="0"/>
                <wp:lineTo x="0" y="0"/>
              </wp:wrapPolygon>
            </wp:wrapThrough>
            <wp:docPr id="606712915" name="Picture 4" descr="Image of Sigmoid function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age of Sigmoid function graph"/>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00175" cy="1585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417FB" w:rsidRPr="00A417FB">
        <w:rPr>
          <w:sz w:val="22"/>
          <w:szCs w:val="22"/>
        </w:rPr>
        <w:t>Despite the name, this is used for classification, not predicting a continuous number.</w:t>
      </w:r>
    </w:p>
    <w:p w14:paraId="653A6ED3" w14:textId="77777777" w:rsidR="00A417FB" w:rsidRPr="00A417FB" w:rsidRDefault="00A417FB" w:rsidP="00FF1E18">
      <w:pPr>
        <w:pStyle w:val="Heading2"/>
        <w:numPr>
          <w:ilvl w:val="0"/>
          <w:numId w:val="8"/>
        </w:numPr>
        <w:tabs>
          <w:tab w:val="clear" w:pos="720"/>
          <w:tab w:val="num" w:pos="1440"/>
        </w:tabs>
        <w:ind w:left="1440"/>
        <w:rPr>
          <w:sz w:val="22"/>
          <w:szCs w:val="22"/>
        </w:rPr>
      </w:pPr>
      <w:r w:rsidRPr="00A417FB">
        <w:rPr>
          <w:b/>
          <w:bCs/>
          <w:sz w:val="22"/>
          <w:szCs w:val="22"/>
        </w:rPr>
        <w:t>The Sigmoid Function:</w:t>
      </w:r>
      <w:r w:rsidRPr="00A417FB">
        <w:rPr>
          <w:sz w:val="22"/>
          <w:szCs w:val="22"/>
        </w:rPr>
        <w:t xml:space="preserve"> It takes the input and squeezes it into a value between 0 and 1. If the result is &gt; 0.5, </w:t>
      </w:r>
      <w:proofErr w:type="spellStart"/>
      <w:r w:rsidRPr="00A417FB">
        <w:rPr>
          <w:sz w:val="22"/>
          <w:szCs w:val="22"/>
        </w:rPr>
        <w:t>it’s</w:t>
      </w:r>
      <w:proofErr w:type="spellEnd"/>
      <w:r w:rsidRPr="00A417FB">
        <w:rPr>
          <w:sz w:val="22"/>
          <w:szCs w:val="22"/>
        </w:rPr>
        <w:t xml:space="preserve"> Class A; if &lt; 0.5, </w:t>
      </w:r>
      <w:proofErr w:type="spellStart"/>
      <w:r w:rsidRPr="00A417FB">
        <w:rPr>
          <w:sz w:val="22"/>
          <w:szCs w:val="22"/>
        </w:rPr>
        <w:t>it’s</w:t>
      </w:r>
      <w:proofErr w:type="spellEnd"/>
      <w:r w:rsidRPr="00A417FB">
        <w:rPr>
          <w:sz w:val="22"/>
          <w:szCs w:val="22"/>
        </w:rPr>
        <w:t xml:space="preserve"> Class B.</w:t>
      </w:r>
    </w:p>
    <w:p w14:paraId="0DBA8CD7" w14:textId="77777777" w:rsidR="00A417FB" w:rsidRPr="00A417FB" w:rsidRDefault="00A417FB" w:rsidP="00FF1E18">
      <w:pPr>
        <w:pStyle w:val="Heading2"/>
        <w:numPr>
          <w:ilvl w:val="0"/>
          <w:numId w:val="8"/>
        </w:numPr>
        <w:tabs>
          <w:tab w:val="clear" w:pos="720"/>
          <w:tab w:val="num" w:pos="1440"/>
        </w:tabs>
        <w:ind w:left="1440"/>
        <w:rPr>
          <w:sz w:val="22"/>
          <w:szCs w:val="22"/>
        </w:rPr>
      </w:pPr>
      <w:r w:rsidRPr="00A417FB">
        <w:rPr>
          <w:b/>
          <w:bCs/>
          <w:sz w:val="22"/>
          <w:szCs w:val="22"/>
        </w:rPr>
        <w:t>Interpretable:</w:t>
      </w:r>
      <w:r w:rsidRPr="00A417FB">
        <w:rPr>
          <w:sz w:val="22"/>
          <w:szCs w:val="22"/>
        </w:rPr>
        <w:t xml:space="preserve"> You can look at the "weights" to see exactly which words are pushing the decision toward a specific category.</w:t>
      </w:r>
    </w:p>
    <w:p w14:paraId="1C2FD986" w14:textId="502AD975" w:rsidR="00A417FB" w:rsidRPr="00A417FB" w:rsidRDefault="00A417FB" w:rsidP="00A417FB">
      <w:pPr>
        <w:pStyle w:val="Heading2"/>
        <w:rPr>
          <w:sz w:val="22"/>
          <w:szCs w:val="22"/>
        </w:rPr>
      </w:pPr>
    </w:p>
    <w:p w14:paraId="72B8B62E" w14:textId="77777777" w:rsidR="00A417FB" w:rsidRPr="00A417FB" w:rsidRDefault="00A417FB" w:rsidP="00FF1E18">
      <w:pPr>
        <w:pStyle w:val="Heading3"/>
        <w:numPr>
          <w:ilvl w:val="0"/>
          <w:numId w:val="11"/>
        </w:numPr>
      </w:pPr>
      <w:r w:rsidRPr="00A417FB">
        <w:lastRenderedPageBreak/>
        <w:t>Linear SVM (Support Vector Machine)</w:t>
      </w:r>
    </w:p>
    <w:p w14:paraId="3331EE02" w14:textId="77777777" w:rsidR="00A417FB" w:rsidRPr="00A417FB" w:rsidRDefault="00A417FB" w:rsidP="00FF1E18">
      <w:pPr>
        <w:pStyle w:val="Heading2"/>
        <w:ind w:left="720"/>
        <w:rPr>
          <w:sz w:val="22"/>
          <w:szCs w:val="22"/>
        </w:rPr>
      </w:pPr>
      <w:r w:rsidRPr="00A417FB">
        <w:rPr>
          <w:sz w:val="22"/>
          <w:szCs w:val="22"/>
        </w:rPr>
        <w:t>SVM tries to find the "widest possible street" (the margin) between two groups of data.</w:t>
      </w:r>
    </w:p>
    <w:p w14:paraId="1D84A0C4" w14:textId="77777777" w:rsidR="00A417FB" w:rsidRPr="00A417FB" w:rsidRDefault="00A417FB" w:rsidP="00FF1E18">
      <w:pPr>
        <w:pStyle w:val="Heading2"/>
        <w:numPr>
          <w:ilvl w:val="0"/>
          <w:numId w:val="9"/>
        </w:numPr>
        <w:tabs>
          <w:tab w:val="clear" w:pos="720"/>
          <w:tab w:val="num" w:pos="1440"/>
        </w:tabs>
        <w:ind w:left="1440"/>
        <w:rPr>
          <w:sz w:val="22"/>
          <w:szCs w:val="22"/>
        </w:rPr>
      </w:pPr>
      <w:r w:rsidRPr="00A417FB">
        <w:rPr>
          <w:b/>
          <w:bCs/>
          <w:sz w:val="22"/>
          <w:szCs w:val="22"/>
        </w:rPr>
        <w:t>The Margin:</w:t>
      </w:r>
      <w:r w:rsidRPr="00A417FB">
        <w:rPr>
          <w:sz w:val="22"/>
          <w:szCs w:val="22"/>
        </w:rPr>
        <w:t xml:space="preserve"> It doesn't just draw a line to separate classes; it positions the line so that it is as far away from the nearest data points as possible.</w:t>
      </w:r>
    </w:p>
    <w:p w14:paraId="0418311C" w14:textId="77777777" w:rsidR="00A417FB" w:rsidRPr="00A417FB" w:rsidRDefault="00A417FB" w:rsidP="00FF1E18">
      <w:pPr>
        <w:pStyle w:val="Heading2"/>
        <w:numPr>
          <w:ilvl w:val="0"/>
          <w:numId w:val="9"/>
        </w:numPr>
        <w:tabs>
          <w:tab w:val="clear" w:pos="720"/>
          <w:tab w:val="num" w:pos="1440"/>
        </w:tabs>
        <w:ind w:left="1440"/>
        <w:rPr>
          <w:sz w:val="22"/>
          <w:szCs w:val="22"/>
        </w:rPr>
      </w:pPr>
      <w:r w:rsidRPr="00A417FB">
        <w:rPr>
          <w:b/>
          <w:bCs/>
          <w:sz w:val="22"/>
          <w:szCs w:val="22"/>
        </w:rPr>
        <w:t>Robustness:</w:t>
      </w:r>
      <w:r w:rsidRPr="00A417FB">
        <w:rPr>
          <w:sz w:val="22"/>
          <w:szCs w:val="22"/>
        </w:rPr>
        <w:t xml:space="preserve"> Because it focuses on the boundary between classes, it’s very effective at handling "sparse" data (where most words in the vocabulary don't appear in every document).</w:t>
      </w:r>
    </w:p>
    <w:p w14:paraId="44A749A3" w14:textId="60C0C130" w:rsidR="00F7431A" w:rsidRPr="00AE6116" w:rsidRDefault="00AE6116" w:rsidP="00F7431A">
      <w:pPr>
        <w:pStyle w:val="Heading2"/>
      </w:pPr>
      <w:r w:rsidRPr="00AE6116">
        <w:t>4.3 Implementation</w:t>
      </w:r>
    </w:p>
    <w:p w14:paraId="116262CB" w14:textId="77777777" w:rsidR="00F7431A" w:rsidRPr="00F7431A" w:rsidRDefault="00F7431A" w:rsidP="00F7431A">
      <w:r w:rsidRPr="00F7431A">
        <w:t>The classifier is implemented in a single Python script (P25CS0002_prob4.py) using scikit-learn. Raw text is loaded from CSV, converted into numerical features, and fed into one of three model configurations. The best model is selected by accuracy and used for interactive prediction.</w:t>
      </w:r>
    </w:p>
    <w:p w14:paraId="0674C284" w14:textId="080EFAD7" w:rsidR="00F7431A" w:rsidRPr="00F7431A" w:rsidRDefault="00F7431A" w:rsidP="00F7431A"/>
    <w:p w14:paraId="48570158" w14:textId="45C96625" w:rsidR="00F7431A" w:rsidRPr="00F7431A" w:rsidRDefault="002F41BD" w:rsidP="002F41BD">
      <w:pPr>
        <w:pStyle w:val="Heading3"/>
      </w:pPr>
      <w:r>
        <w:t>4.3.1</w:t>
      </w:r>
      <w:r w:rsidR="00F7431A" w:rsidRPr="00F7431A">
        <w:t>Data Flow</w:t>
      </w:r>
    </w:p>
    <w:p w14:paraId="4E1A7E4D" w14:textId="41B9C9CB" w:rsidR="00F7431A" w:rsidRPr="00F7431A" w:rsidRDefault="00633FCE" w:rsidP="00F7431A">
      <w:r>
        <w:rPr>
          <w:noProof/>
        </w:rPr>
        <w:drawing>
          <wp:anchor distT="0" distB="0" distL="114300" distR="114300" simplePos="0" relativeHeight="251659264" behindDoc="0" locked="0" layoutInCell="1" allowOverlap="1" wp14:anchorId="48BE6734" wp14:editId="2603C727">
            <wp:simplePos x="0" y="0"/>
            <wp:positionH relativeFrom="margin">
              <wp:align>center</wp:align>
            </wp:positionH>
            <wp:positionV relativeFrom="paragraph">
              <wp:posOffset>365125</wp:posOffset>
            </wp:positionV>
            <wp:extent cx="2608028" cy="5248393"/>
            <wp:effectExtent l="0" t="0" r="1905" b="0"/>
            <wp:wrapTopAndBottom/>
            <wp:docPr id="15006779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08028" cy="5248393"/>
                    </a:xfrm>
                    <a:prstGeom prst="rect">
                      <a:avLst/>
                    </a:prstGeom>
                    <a:noFill/>
                    <a:ln>
                      <a:noFill/>
                    </a:ln>
                  </pic:spPr>
                </pic:pic>
              </a:graphicData>
            </a:graphic>
          </wp:anchor>
        </w:drawing>
      </w:r>
    </w:p>
    <w:p w14:paraId="20922D3C" w14:textId="77777777" w:rsidR="002F41BD" w:rsidRDefault="002F41BD" w:rsidP="00F7431A"/>
    <w:p w14:paraId="404D56C7" w14:textId="77777777" w:rsidR="002F41BD" w:rsidRDefault="002F41BD" w:rsidP="00F7431A"/>
    <w:p w14:paraId="696C261A" w14:textId="22DE2C11" w:rsidR="00F7431A" w:rsidRPr="00F7431A" w:rsidRDefault="00F7431A" w:rsidP="00F7431A">
      <w:r w:rsidRPr="00F7431A">
        <w:t>Pipeline Structure</w:t>
      </w:r>
    </w:p>
    <w:p w14:paraId="74FE9898" w14:textId="77777777" w:rsidR="00F7431A" w:rsidRPr="00F7431A" w:rsidRDefault="00F7431A" w:rsidP="00F7431A">
      <w:r w:rsidRPr="00F7431A">
        <w:t>Each configuration is a scikit-learn Pipeline with two steps:</w:t>
      </w:r>
    </w:p>
    <w:p w14:paraId="663107A9" w14:textId="77777777" w:rsidR="00F7431A" w:rsidRPr="00F7431A" w:rsidRDefault="00F7431A" w:rsidP="00F7431A">
      <w:pPr>
        <w:numPr>
          <w:ilvl w:val="0"/>
          <w:numId w:val="13"/>
        </w:numPr>
      </w:pPr>
      <w:r w:rsidRPr="00F7431A">
        <w:t>Vectorizer – converts raw text into a numeric feature matrix</w:t>
      </w:r>
    </w:p>
    <w:p w14:paraId="01FFD5C2" w14:textId="77777777" w:rsidR="00F7431A" w:rsidRPr="00F7431A" w:rsidRDefault="00F7431A" w:rsidP="00F7431A">
      <w:pPr>
        <w:numPr>
          <w:ilvl w:val="0"/>
          <w:numId w:val="13"/>
        </w:numPr>
      </w:pPr>
      <w:r w:rsidRPr="00F7431A">
        <w:t>Classifier – trains on the matrix and predicts labels</w:t>
      </w:r>
    </w:p>
    <w:p w14:paraId="4EB83484" w14:textId="77777777" w:rsidR="00F7431A" w:rsidRDefault="00F7431A" w:rsidP="00F7431A">
      <w:r w:rsidRPr="00F7431A">
        <w:t>This ensures the vectorizer is fit only on training data and applied consistently to test data (no data leakage).</w:t>
      </w:r>
    </w:p>
    <w:p w14:paraId="735ED145" w14:textId="77777777" w:rsidR="002F41BD" w:rsidRPr="00F7431A" w:rsidRDefault="002F41BD" w:rsidP="00F7431A"/>
    <w:tbl>
      <w:tblPr>
        <w:tblW w:w="4170" w:type="dxa"/>
        <w:shd w:val="clear" w:color="auto" w:fill="FFFFFF"/>
        <w:tblCellMar>
          <w:top w:w="15" w:type="dxa"/>
          <w:left w:w="15" w:type="dxa"/>
          <w:bottom w:w="15" w:type="dxa"/>
          <w:right w:w="15" w:type="dxa"/>
        </w:tblCellMar>
        <w:tblLook w:val="04A0" w:firstRow="1" w:lastRow="0" w:firstColumn="1" w:lastColumn="0" w:noHBand="0" w:noVBand="1"/>
      </w:tblPr>
      <w:tblGrid>
        <w:gridCol w:w="1011"/>
        <w:gridCol w:w="3726"/>
        <w:gridCol w:w="2181"/>
      </w:tblGrid>
      <w:tr w:rsidR="00F7431A" w:rsidRPr="00F7431A" w14:paraId="23018A20"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C378E9" w14:textId="77777777" w:rsidR="00F7431A" w:rsidRPr="00F7431A" w:rsidRDefault="00F7431A" w:rsidP="00F7431A">
            <w:r w:rsidRPr="00F7431A">
              <w:t>Config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023BAA" w14:textId="77777777" w:rsidR="00F7431A" w:rsidRPr="00F7431A" w:rsidRDefault="00F7431A" w:rsidP="00F7431A">
            <w:r w:rsidRPr="00F7431A">
              <w:t>Vectorizer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B7CB5E" w14:textId="77777777" w:rsidR="00F7431A" w:rsidRPr="00F7431A" w:rsidRDefault="00F7431A" w:rsidP="00F7431A">
            <w:r w:rsidRPr="00F7431A">
              <w:t>Classifier</w:t>
            </w:r>
          </w:p>
        </w:tc>
      </w:tr>
      <w:tr w:rsidR="00F7431A" w:rsidRPr="00F7431A" w14:paraId="3B1E0CB4"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1CB137" w14:textId="77777777" w:rsidR="00F7431A" w:rsidRPr="00F7431A" w:rsidRDefault="00F7431A" w:rsidP="00F7431A">
            <w:r w:rsidRPr="00F7431A">
              <w:t>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C73850" w14:textId="77777777" w:rsidR="00F7431A" w:rsidRPr="00F7431A" w:rsidRDefault="00F7431A" w:rsidP="00F7431A">
            <w:proofErr w:type="spellStart"/>
            <w:r w:rsidRPr="00F7431A">
              <w:t>CountVectorizer</w:t>
            </w:r>
            <w:proofErr w:type="spellEnd"/>
            <w:r w:rsidRPr="00F7431A">
              <w:t> (</w:t>
            </w:r>
            <w:proofErr w:type="spellStart"/>
            <w:r w:rsidRPr="00F7431A">
              <w:t>BoW</w:t>
            </w:r>
            <w:proofErr w:type="spellEnd"/>
            <w:r w:rsidRPr="00F7431A">
              <w:t>, 10k features, stop words)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C82AC9" w14:textId="77777777" w:rsidR="00F7431A" w:rsidRPr="00F7431A" w:rsidRDefault="00F7431A" w:rsidP="00F7431A">
            <w:proofErr w:type="spellStart"/>
            <w:r w:rsidRPr="00F7431A">
              <w:t>MultinomialNB</w:t>
            </w:r>
            <w:proofErr w:type="spellEnd"/>
          </w:p>
        </w:tc>
      </w:tr>
      <w:tr w:rsidR="00F7431A" w:rsidRPr="00F7431A" w14:paraId="042AA503"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DA2B43" w14:textId="77777777" w:rsidR="00F7431A" w:rsidRPr="00F7431A" w:rsidRDefault="00F7431A" w:rsidP="00F7431A">
            <w:r w:rsidRPr="00F7431A">
              <w:t>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BA62F5" w14:textId="77777777" w:rsidR="00F7431A" w:rsidRPr="00F7431A" w:rsidRDefault="00F7431A" w:rsidP="00F7431A">
            <w:proofErr w:type="spellStart"/>
            <w:r w:rsidRPr="00F7431A">
              <w:t>TfidfVectorizer</w:t>
            </w:r>
            <w:proofErr w:type="spellEnd"/>
            <w:r w:rsidRPr="00F7431A">
              <w:t> (10k features, stop words)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7344FD" w14:textId="77777777" w:rsidR="00F7431A" w:rsidRPr="00F7431A" w:rsidRDefault="00F7431A" w:rsidP="00F7431A">
            <w:proofErr w:type="spellStart"/>
            <w:r w:rsidRPr="00F7431A">
              <w:t>LogisticRegression</w:t>
            </w:r>
            <w:proofErr w:type="spellEnd"/>
          </w:p>
        </w:tc>
      </w:tr>
      <w:tr w:rsidR="00F7431A" w:rsidRPr="00F7431A" w14:paraId="1BFC8545"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090462" w14:textId="77777777" w:rsidR="00F7431A" w:rsidRPr="00F7431A" w:rsidRDefault="00F7431A" w:rsidP="00F7431A">
            <w:r w:rsidRPr="00F7431A">
              <w:t>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FA0875" w14:textId="77777777" w:rsidR="00F7431A" w:rsidRPr="00F7431A" w:rsidRDefault="00F7431A" w:rsidP="00F7431A">
            <w:proofErr w:type="spellStart"/>
            <w:r w:rsidRPr="00F7431A">
              <w:t>TfidfVectorizer</w:t>
            </w:r>
            <w:proofErr w:type="spellEnd"/>
            <w:r w:rsidRPr="00F7431A">
              <w:t> (</w:t>
            </w:r>
            <w:proofErr w:type="spellStart"/>
            <w:r w:rsidRPr="00F7431A">
              <w:t>ngram_range</w:t>
            </w:r>
            <w:proofErr w:type="spellEnd"/>
            <w:r w:rsidRPr="00F7431A">
              <w:t>=(1,2), 15k features)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2336DE" w14:textId="77777777" w:rsidR="00F7431A" w:rsidRPr="00F7431A" w:rsidRDefault="00F7431A" w:rsidP="00F7431A">
            <w:proofErr w:type="spellStart"/>
            <w:r w:rsidRPr="00F7431A">
              <w:t>LinearSVC</w:t>
            </w:r>
            <w:proofErr w:type="spellEnd"/>
          </w:p>
        </w:tc>
      </w:tr>
    </w:tbl>
    <w:p w14:paraId="41915866" w14:textId="178F3210" w:rsidR="00F7431A" w:rsidRPr="00F7431A" w:rsidRDefault="00F7431A" w:rsidP="00F7431A"/>
    <w:p w14:paraId="7FF91199" w14:textId="164327C6" w:rsidR="00F7431A" w:rsidRPr="00F7431A" w:rsidRDefault="00633FCE" w:rsidP="00633FCE">
      <w:pPr>
        <w:pStyle w:val="Heading3"/>
      </w:pPr>
      <w:r>
        <w:t>4.3.2 M</w:t>
      </w:r>
      <w:r w:rsidR="00F7431A" w:rsidRPr="00F7431A">
        <w:t>ain Steps</w:t>
      </w:r>
    </w:p>
    <w:p w14:paraId="112524E7" w14:textId="77777777" w:rsidR="00F7431A" w:rsidRPr="00F7431A" w:rsidRDefault="00F7431A" w:rsidP="00F7431A">
      <w:pPr>
        <w:numPr>
          <w:ilvl w:val="0"/>
          <w:numId w:val="14"/>
        </w:numPr>
      </w:pPr>
      <w:r w:rsidRPr="00F7431A">
        <w:t>Load – Read CSV, keep rows with label in {sport, politics}.</w:t>
      </w:r>
    </w:p>
    <w:p w14:paraId="59057162" w14:textId="77777777" w:rsidR="00F7431A" w:rsidRPr="00F7431A" w:rsidRDefault="00F7431A" w:rsidP="00F7431A">
      <w:pPr>
        <w:numPr>
          <w:ilvl w:val="0"/>
          <w:numId w:val="14"/>
        </w:numPr>
      </w:pPr>
      <w:r w:rsidRPr="00F7431A">
        <w:t>Split – 80% train, 20% test, stratified by label, </w:t>
      </w:r>
      <w:proofErr w:type="spellStart"/>
      <w:r w:rsidRPr="00F7431A">
        <w:t>random_state</w:t>
      </w:r>
      <w:proofErr w:type="spellEnd"/>
      <w:r w:rsidRPr="00F7431A">
        <w:t>=42.</w:t>
      </w:r>
    </w:p>
    <w:p w14:paraId="40DB90AC" w14:textId="77777777" w:rsidR="00F7431A" w:rsidRPr="00F7431A" w:rsidRDefault="00F7431A" w:rsidP="00F7431A">
      <w:pPr>
        <w:numPr>
          <w:ilvl w:val="0"/>
          <w:numId w:val="14"/>
        </w:numPr>
      </w:pPr>
      <w:r w:rsidRPr="00F7431A">
        <w:t>Train &amp; Evaluate – For each pipeline: fit(</w:t>
      </w:r>
      <w:proofErr w:type="spellStart"/>
      <w:r w:rsidRPr="00F7431A">
        <w:t>X_train</w:t>
      </w:r>
      <w:proofErr w:type="spellEnd"/>
      <w:r w:rsidRPr="00F7431A">
        <w:t xml:space="preserve">, </w:t>
      </w:r>
      <w:proofErr w:type="spellStart"/>
      <w:r w:rsidRPr="00F7431A">
        <w:t>y_train</w:t>
      </w:r>
      <w:proofErr w:type="spellEnd"/>
      <w:r w:rsidRPr="00F7431A">
        <w:t>), predict(</w:t>
      </w:r>
      <w:proofErr w:type="spellStart"/>
      <w:r w:rsidRPr="00F7431A">
        <w:t>X_test</w:t>
      </w:r>
      <w:proofErr w:type="spellEnd"/>
      <w:r w:rsidRPr="00F7431A">
        <w:t>), compute accuracy.</w:t>
      </w:r>
    </w:p>
    <w:p w14:paraId="4249E8AE" w14:textId="77777777" w:rsidR="00F7431A" w:rsidRPr="00F7431A" w:rsidRDefault="00F7431A" w:rsidP="00F7431A">
      <w:pPr>
        <w:numPr>
          <w:ilvl w:val="0"/>
          <w:numId w:val="14"/>
        </w:numPr>
      </w:pPr>
      <w:r w:rsidRPr="00F7431A">
        <w:t>Select Best – Sort by accuracy, take the top pipeline.</w:t>
      </w:r>
    </w:p>
    <w:p w14:paraId="28703F04" w14:textId="77777777" w:rsidR="00F7431A" w:rsidRPr="00F7431A" w:rsidRDefault="00F7431A" w:rsidP="00F7431A">
      <w:pPr>
        <w:numPr>
          <w:ilvl w:val="0"/>
          <w:numId w:val="14"/>
        </w:numPr>
      </w:pPr>
      <w:r w:rsidRPr="00F7431A">
        <w:t>Interactive Mode – Retrain best pipeline on full data, then loop: read user input → predict([text]) → print SPORT or POLITICS.</w:t>
      </w:r>
    </w:p>
    <w:p w14:paraId="752E5431" w14:textId="12506890" w:rsidR="00F7431A" w:rsidRPr="00F7431A" w:rsidRDefault="00F7431A" w:rsidP="00F7431A"/>
    <w:p w14:paraId="538AC3AA" w14:textId="77777777" w:rsidR="00DF7233" w:rsidRDefault="00DF7233">
      <w:pPr>
        <w:rPr>
          <w:rFonts w:asciiTheme="majorHAnsi" w:eastAsiaTheme="majorEastAsia" w:hAnsiTheme="majorHAnsi" w:cstheme="majorBidi"/>
          <w:color w:val="0A2F41" w:themeColor="accent1" w:themeShade="80"/>
          <w:sz w:val="36"/>
          <w:szCs w:val="36"/>
        </w:rPr>
      </w:pPr>
      <w:r>
        <w:br w:type="page"/>
      </w:r>
    </w:p>
    <w:p w14:paraId="27A26823" w14:textId="6CA365F1" w:rsidR="00AE6116" w:rsidRPr="00AE6116" w:rsidRDefault="00AE6116" w:rsidP="00296DA0">
      <w:pPr>
        <w:pStyle w:val="Heading1"/>
      </w:pPr>
      <w:r w:rsidRPr="00AE6116">
        <w:lastRenderedPageBreak/>
        <w:t>5. Quantitative Comparisons</w:t>
      </w:r>
    </w:p>
    <w:p w14:paraId="1C81DB9C" w14:textId="77777777" w:rsidR="00AE6116" w:rsidRPr="00AE6116" w:rsidRDefault="00AE6116" w:rsidP="00296DA0">
      <w:pPr>
        <w:pStyle w:val="Heading2"/>
      </w:pPr>
      <w:r w:rsidRPr="00AE6116">
        <w:t>5.1 Accuracy Comparison</w:t>
      </w:r>
    </w:p>
    <w:tbl>
      <w:tblPr>
        <w:tblW w:w="10119" w:type="dxa"/>
        <w:tblCellMar>
          <w:top w:w="15" w:type="dxa"/>
          <w:left w:w="15" w:type="dxa"/>
          <w:bottom w:w="15" w:type="dxa"/>
          <w:right w:w="15" w:type="dxa"/>
        </w:tblCellMar>
        <w:tblLook w:val="04A0" w:firstRow="1" w:lastRow="0" w:firstColumn="1" w:lastColumn="0" w:noHBand="0" w:noVBand="1"/>
      </w:tblPr>
      <w:tblGrid>
        <w:gridCol w:w="6637"/>
        <w:gridCol w:w="3482"/>
      </w:tblGrid>
      <w:tr w:rsidR="00AE6116" w:rsidRPr="00AE6116" w14:paraId="3F82E0FE" w14:textId="77777777" w:rsidTr="00296DA0">
        <w:trPr>
          <w:trHeight w:val="440"/>
        </w:trPr>
        <w:tc>
          <w:tcPr>
            <w:tcW w:w="0" w:type="auto"/>
            <w:tcBorders>
              <w:top w:val="single" w:sz="6" w:space="0" w:color="333333"/>
              <w:left w:val="single" w:sz="6" w:space="0" w:color="333333"/>
              <w:bottom w:val="single" w:sz="6" w:space="0" w:color="333333"/>
              <w:right w:val="single" w:sz="6" w:space="0" w:color="333333"/>
            </w:tcBorders>
            <w:shd w:val="clear" w:color="auto" w:fill="F0F0F0"/>
            <w:tcMar>
              <w:top w:w="90" w:type="dxa"/>
              <w:left w:w="150" w:type="dxa"/>
              <w:bottom w:w="90" w:type="dxa"/>
              <w:right w:w="150" w:type="dxa"/>
            </w:tcMar>
            <w:vAlign w:val="center"/>
            <w:hideMark/>
          </w:tcPr>
          <w:p w14:paraId="3CD2C1CB" w14:textId="77777777" w:rsidR="00AE6116" w:rsidRPr="00AE6116" w:rsidRDefault="00AE6116" w:rsidP="00AE6116">
            <w:pPr>
              <w:rPr>
                <w:b/>
                <w:bCs/>
              </w:rPr>
            </w:pPr>
            <w:r w:rsidRPr="00AE6116">
              <w:rPr>
                <w:b/>
                <w:bCs/>
              </w:rPr>
              <w:t>Configuration</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90" w:type="dxa"/>
              <w:left w:w="150" w:type="dxa"/>
              <w:bottom w:w="90" w:type="dxa"/>
              <w:right w:w="150" w:type="dxa"/>
            </w:tcMar>
            <w:vAlign w:val="center"/>
            <w:hideMark/>
          </w:tcPr>
          <w:p w14:paraId="7C616594" w14:textId="77777777" w:rsidR="00AE6116" w:rsidRPr="00AE6116" w:rsidRDefault="00AE6116" w:rsidP="00AE6116">
            <w:pPr>
              <w:rPr>
                <w:b/>
                <w:bCs/>
              </w:rPr>
            </w:pPr>
            <w:r w:rsidRPr="00AE6116">
              <w:rPr>
                <w:b/>
                <w:bCs/>
              </w:rPr>
              <w:t>Accuracy</w:t>
            </w:r>
          </w:p>
        </w:tc>
      </w:tr>
      <w:tr w:rsidR="00AE6116" w:rsidRPr="00AE6116" w14:paraId="6DEE9FB3" w14:textId="77777777" w:rsidTr="00296DA0">
        <w:trPr>
          <w:trHeight w:val="440"/>
        </w:trPr>
        <w:tc>
          <w:tcPr>
            <w:tcW w:w="0" w:type="auto"/>
            <w:tcBorders>
              <w:top w:val="single" w:sz="6" w:space="0" w:color="333333"/>
              <w:left w:val="single" w:sz="6" w:space="0" w:color="333333"/>
              <w:bottom w:val="single" w:sz="6" w:space="0" w:color="333333"/>
              <w:right w:val="single" w:sz="6" w:space="0" w:color="333333"/>
            </w:tcBorders>
            <w:tcMar>
              <w:top w:w="90" w:type="dxa"/>
              <w:left w:w="150" w:type="dxa"/>
              <w:bottom w:w="90" w:type="dxa"/>
              <w:right w:w="150" w:type="dxa"/>
            </w:tcMar>
            <w:vAlign w:val="center"/>
            <w:hideMark/>
          </w:tcPr>
          <w:p w14:paraId="1AFE3E6D" w14:textId="77777777" w:rsidR="00AE6116" w:rsidRPr="00AE6116" w:rsidRDefault="00AE6116" w:rsidP="00AE6116">
            <w:proofErr w:type="spellStart"/>
            <w:r w:rsidRPr="00AE6116">
              <w:t>BoW</w:t>
            </w:r>
            <w:proofErr w:type="spellEnd"/>
            <w:r w:rsidRPr="00AE6116">
              <w:t xml:space="preserve"> + Naive Bayes</w:t>
            </w:r>
          </w:p>
        </w:tc>
        <w:tc>
          <w:tcPr>
            <w:tcW w:w="0" w:type="auto"/>
            <w:tcBorders>
              <w:top w:val="single" w:sz="6" w:space="0" w:color="333333"/>
              <w:left w:val="single" w:sz="6" w:space="0" w:color="333333"/>
              <w:bottom w:val="single" w:sz="6" w:space="0" w:color="333333"/>
              <w:right w:val="single" w:sz="6" w:space="0" w:color="333333"/>
            </w:tcBorders>
            <w:tcMar>
              <w:top w:w="90" w:type="dxa"/>
              <w:left w:w="150" w:type="dxa"/>
              <w:bottom w:w="90" w:type="dxa"/>
              <w:right w:w="150" w:type="dxa"/>
            </w:tcMar>
            <w:vAlign w:val="center"/>
            <w:hideMark/>
          </w:tcPr>
          <w:p w14:paraId="26ADA062" w14:textId="77777777" w:rsidR="00AE6116" w:rsidRPr="00AE6116" w:rsidRDefault="00AE6116" w:rsidP="00AE6116">
            <w:r w:rsidRPr="00AE6116">
              <w:rPr>
                <w:b/>
                <w:bCs/>
              </w:rPr>
              <w:t>0.9606</w:t>
            </w:r>
            <w:r w:rsidRPr="00AE6116">
              <w:t> (Best)</w:t>
            </w:r>
          </w:p>
        </w:tc>
      </w:tr>
      <w:tr w:rsidR="00AE6116" w:rsidRPr="00AE6116" w14:paraId="37991886" w14:textId="77777777" w:rsidTr="00296DA0">
        <w:trPr>
          <w:trHeight w:val="440"/>
        </w:trPr>
        <w:tc>
          <w:tcPr>
            <w:tcW w:w="0" w:type="auto"/>
            <w:tcBorders>
              <w:top w:val="single" w:sz="6" w:space="0" w:color="333333"/>
              <w:left w:val="single" w:sz="6" w:space="0" w:color="333333"/>
              <w:bottom w:val="single" w:sz="6" w:space="0" w:color="333333"/>
              <w:right w:val="single" w:sz="6" w:space="0" w:color="333333"/>
            </w:tcBorders>
            <w:tcMar>
              <w:top w:w="90" w:type="dxa"/>
              <w:left w:w="150" w:type="dxa"/>
              <w:bottom w:w="90" w:type="dxa"/>
              <w:right w:w="150" w:type="dxa"/>
            </w:tcMar>
            <w:vAlign w:val="center"/>
            <w:hideMark/>
          </w:tcPr>
          <w:p w14:paraId="76717688" w14:textId="77777777" w:rsidR="00AE6116" w:rsidRPr="00AE6116" w:rsidRDefault="00AE6116" w:rsidP="00AE6116">
            <w:r w:rsidRPr="00AE6116">
              <w:t>N-grams(1,2) + Linear SVM</w:t>
            </w:r>
          </w:p>
        </w:tc>
        <w:tc>
          <w:tcPr>
            <w:tcW w:w="0" w:type="auto"/>
            <w:tcBorders>
              <w:top w:val="single" w:sz="6" w:space="0" w:color="333333"/>
              <w:left w:val="single" w:sz="6" w:space="0" w:color="333333"/>
              <w:bottom w:val="single" w:sz="6" w:space="0" w:color="333333"/>
              <w:right w:val="single" w:sz="6" w:space="0" w:color="333333"/>
            </w:tcBorders>
            <w:tcMar>
              <w:top w:w="90" w:type="dxa"/>
              <w:left w:w="150" w:type="dxa"/>
              <w:bottom w:w="90" w:type="dxa"/>
              <w:right w:w="150" w:type="dxa"/>
            </w:tcMar>
            <w:vAlign w:val="center"/>
            <w:hideMark/>
          </w:tcPr>
          <w:p w14:paraId="79DD3DCF" w14:textId="77777777" w:rsidR="00AE6116" w:rsidRPr="00AE6116" w:rsidRDefault="00AE6116" w:rsidP="00AE6116">
            <w:r w:rsidRPr="00AE6116">
              <w:t>0.9567</w:t>
            </w:r>
          </w:p>
        </w:tc>
      </w:tr>
      <w:tr w:rsidR="00AE6116" w:rsidRPr="00AE6116" w14:paraId="568B8A4B" w14:textId="77777777" w:rsidTr="00296DA0">
        <w:trPr>
          <w:trHeight w:val="434"/>
        </w:trPr>
        <w:tc>
          <w:tcPr>
            <w:tcW w:w="0" w:type="auto"/>
            <w:tcBorders>
              <w:top w:val="single" w:sz="6" w:space="0" w:color="333333"/>
              <w:left w:val="single" w:sz="6" w:space="0" w:color="333333"/>
              <w:bottom w:val="single" w:sz="6" w:space="0" w:color="333333"/>
              <w:right w:val="single" w:sz="6" w:space="0" w:color="333333"/>
            </w:tcBorders>
            <w:tcMar>
              <w:top w:w="90" w:type="dxa"/>
              <w:left w:w="150" w:type="dxa"/>
              <w:bottom w:w="90" w:type="dxa"/>
              <w:right w:w="150" w:type="dxa"/>
            </w:tcMar>
            <w:vAlign w:val="center"/>
            <w:hideMark/>
          </w:tcPr>
          <w:p w14:paraId="074E9CEF" w14:textId="77777777" w:rsidR="00AE6116" w:rsidRPr="00AE6116" w:rsidRDefault="00AE6116" w:rsidP="00AE6116">
            <w:r w:rsidRPr="00AE6116">
              <w:t>TF-IDF + Logistic Regression</w:t>
            </w:r>
          </w:p>
        </w:tc>
        <w:tc>
          <w:tcPr>
            <w:tcW w:w="0" w:type="auto"/>
            <w:tcBorders>
              <w:top w:val="single" w:sz="6" w:space="0" w:color="333333"/>
              <w:left w:val="single" w:sz="6" w:space="0" w:color="333333"/>
              <w:bottom w:val="single" w:sz="6" w:space="0" w:color="333333"/>
              <w:right w:val="single" w:sz="6" w:space="0" w:color="333333"/>
            </w:tcBorders>
            <w:tcMar>
              <w:top w:w="90" w:type="dxa"/>
              <w:left w:w="150" w:type="dxa"/>
              <w:bottom w:w="90" w:type="dxa"/>
              <w:right w:w="150" w:type="dxa"/>
            </w:tcMar>
            <w:vAlign w:val="center"/>
            <w:hideMark/>
          </w:tcPr>
          <w:p w14:paraId="6DE71E8A" w14:textId="77777777" w:rsidR="00AE6116" w:rsidRPr="00AE6116" w:rsidRDefault="00AE6116" w:rsidP="00AE6116">
            <w:r w:rsidRPr="00AE6116">
              <w:t>0.9517</w:t>
            </w:r>
          </w:p>
        </w:tc>
      </w:tr>
    </w:tbl>
    <w:p w14:paraId="13494142" w14:textId="77777777" w:rsidR="00296DA0" w:rsidRDefault="00296DA0" w:rsidP="00296DA0">
      <w:pPr>
        <w:pStyle w:val="Heading2"/>
      </w:pPr>
    </w:p>
    <w:p w14:paraId="42454A52" w14:textId="1829B674" w:rsidR="00AE6116" w:rsidRPr="00AE6116" w:rsidRDefault="00AE6116" w:rsidP="00296DA0">
      <w:pPr>
        <w:pStyle w:val="Heading2"/>
      </w:pPr>
      <w:r w:rsidRPr="00AE6116">
        <w:t>5.2 Best Model: Detailed Metrics (</w:t>
      </w:r>
      <w:proofErr w:type="spellStart"/>
      <w:r w:rsidRPr="00AE6116">
        <w:t>BoW</w:t>
      </w:r>
      <w:proofErr w:type="spellEnd"/>
      <w:r w:rsidRPr="00AE6116">
        <w:t xml:space="preserve"> + Naive Bayes)</w:t>
      </w:r>
    </w:p>
    <w:tbl>
      <w:tblPr>
        <w:tblW w:w="10211" w:type="dxa"/>
        <w:tblCellMar>
          <w:top w:w="15" w:type="dxa"/>
          <w:left w:w="15" w:type="dxa"/>
          <w:bottom w:w="15" w:type="dxa"/>
          <w:right w:w="15" w:type="dxa"/>
        </w:tblCellMar>
        <w:tblLook w:val="04A0" w:firstRow="1" w:lastRow="0" w:firstColumn="1" w:lastColumn="0" w:noHBand="0" w:noVBand="1"/>
      </w:tblPr>
      <w:tblGrid>
        <w:gridCol w:w="1861"/>
        <w:gridCol w:w="2311"/>
        <w:gridCol w:w="1768"/>
        <w:gridCol w:w="2218"/>
        <w:gridCol w:w="2053"/>
      </w:tblGrid>
      <w:tr w:rsidR="00AE6116" w:rsidRPr="00AE6116" w14:paraId="2B566F20" w14:textId="77777777" w:rsidTr="00296DA0">
        <w:trPr>
          <w:trHeight w:val="407"/>
        </w:trPr>
        <w:tc>
          <w:tcPr>
            <w:tcW w:w="0" w:type="auto"/>
            <w:tcBorders>
              <w:top w:val="single" w:sz="6" w:space="0" w:color="333333"/>
              <w:left w:val="single" w:sz="6" w:space="0" w:color="333333"/>
              <w:bottom w:val="single" w:sz="6" w:space="0" w:color="333333"/>
              <w:right w:val="single" w:sz="6" w:space="0" w:color="333333"/>
            </w:tcBorders>
            <w:shd w:val="clear" w:color="auto" w:fill="F0F0F0"/>
            <w:tcMar>
              <w:top w:w="90" w:type="dxa"/>
              <w:left w:w="150" w:type="dxa"/>
              <w:bottom w:w="90" w:type="dxa"/>
              <w:right w:w="150" w:type="dxa"/>
            </w:tcMar>
            <w:vAlign w:val="center"/>
            <w:hideMark/>
          </w:tcPr>
          <w:p w14:paraId="7740F4EB" w14:textId="77777777" w:rsidR="00AE6116" w:rsidRPr="00AE6116" w:rsidRDefault="00AE6116" w:rsidP="00AE6116">
            <w:pPr>
              <w:rPr>
                <w:b/>
                <w:bCs/>
              </w:rPr>
            </w:pPr>
            <w:r w:rsidRPr="00AE6116">
              <w:rPr>
                <w:b/>
                <w:bCs/>
              </w:rPr>
              <w:t>Class</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90" w:type="dxa"/>
              <w:left w:w="150" w:type="dxa"/>
              <w:bottom w:w="90" w:type="dxa"/>
              <w:right w:w="150" w:type="dxa"/>
            </w:tcMar>
            <w:vAlign w:val="center"/>
            <w:hideMark/>
          </w:tcPr>
          <w:p w14:paraId="1200C001" w14:textId="77777777" w:rsidR="00AE6116" w:rsidRPr="00AE6116" w:rsidRDefault="00AE6116" w:rsidP="00AE6116">
            <w:pPr>
              <w:rPr>
                <w:b/>
                <w:bCs/>
              </w:rPr>
            </w:pPr>
            <w:r w:rsidRPr="00AE6116">
              <w:rPr>
                <w:b/>
                <w:bCs/>
              </w:rPr>
              <w:t>Precision</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90" w:type="dxa"/>
              <w:left w:w="150" w:type="dxa"/>
              <w:bottom w:w="90" w:type="dxa"/>
              <w:right w:w="150" w:type="dxa"/>
            </w:tcMar>
            <w:vAlign w:val="center"/>
            <w:hideMark/>
          </w:tcPr>
          <w:p w14:paraId="41D297BE" w14:textId="77777777" w:rsidR="00AE6116" w:rsidRPr="00AE6116" w:rsidRDefault="00AE6116" w:rsidP="00AE6116">
            <w:pPr>
              <w:rPr>
                <w:b/>
                <w:bCs/>
              </w:rPr>
            </w:pPr>
            <w:r w:rsidRPr="00AE6116">
              <w:rPr>
                <w:b/>
                <w:bCs/>
              </w:rPr>
              <w:t>Recall</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90" w:type="dxa"/>
              <w:left w:w="150" w:type="dxa"/>
              <w:bottom w:w="90" w:type="dxa"/>
              <w:right w:w="150" w:type="dxa"/>
            </w:tcMar>
            <w:vAlign w:val="center"/>
            <w:hideMark/>
          </w:tcPr>
          <w:p w14:paraId="47142266" w14:textId="77777777" w:rsidR="00AE6116" w:rsidRPr="00AE6116" w:rsidRDefault="00AE6116" w:rsidP="00AE6116">
            <w:pPr>
              <w:rPr>
                <w:b/>
                <w:bCs/>
              </w:rPr>
            </w:pPr>
            <w:r w:rsidRPr="00AE6116">
              <w:rPr>
                <w:b/>
                <w:bCs/>
              </w:rPr>
              <w:t>F1-Score</w:t>
            </w:r>
          </w:p>
        </w:tc>
        <w:tc>
          <w:tcPr>
            <w:tcW w:w="0" w:type="auto"/>
            <w:tcBorders>
              <w:top w:val="single" w:sz="6" w:space="0" w:color="333333"/>
              <w:left w:val="single" w:sz="6" w:space="0" w:color="333333"/>
              <w:bottom w:val="single" w:sz="6" w:space="0" w:color="333333"/>
              <w:right w:val="single" w:sz="6" w:space="0" w:color="333333"/>
            </w:tcBorders>
            <w:shd w:val="clear" w:color="auto" w:fill="F0F0F0"/>
            <w:tcMar>
              <w:top w:w="90" w:type="dxa"/>
              <w:left w:w="150" w:type="dxa"/>
              <w:bottom w:w="90" w:type="dxa"/>
              <w:right w:w="150" w:type="dxa"/>
            </w:tcMar>
            <w:vAlign w:val="center"/>
            <w:hideMark/>
          </w:tcPr>
          <w:p w14:paraId="6A787CBE" w14:textId="77777777" w:rsidR="00AE6116" w:rsidRPr="00AE6116" w:rsidRDefault="00AE6116" w:rsidP="00AE6116">
            <w:pPr>
              <w:rPr>
                <w:b/>
                <w:bCs/>
              </w:rPr>
            </w:pPr>
            <w:r w:rsidRPr="00AE6116">
              <w:rPr>
                <w:b/>
                <w:bCs/>
              </w:rPr>
              <w:t>Support</w:t>
            </w:r>
          </w:p>
        </w:tc>
      </w:tr>
      <w:tr w:rsidR="00AE6116" w:rsidRPr="00AE6116" w14:paraId="4DBDC8CF" w14:textId="77777777" w:rsidTr="00296DA0">
        <w:trPr>
          <w:trHeight w:val="407"/>
        </w:trPr>
        <w:tc>
          <w:tcPr>
            <w:tcW w:w="0" w:type="auto"/>
            <w:tcBorders>
              <w:top w:val="single" w:sz="6" w:space="0" w:color="333333"/>
              <w:left w:val="single" w:sz="6" w:space="0" w:color="333333"/>
              <w:bottom w:val="single" w:sz="6" w:space="0" w:color="333333"/>
              <w:right w:val="single" w:sz="6" w:space="0" w:color="333333"/>
            </w:tcBorders>
            <w:tcMar>
              <w:top w:w="90" w:type="dxa"/>
              <w:left w:w="150" w:type="dxa"/>
              <w:bottom w:w="90" w:type="dxa"/>
              <w:right w:w="150" w:type="dxa"/>
            </w:tcMar>
            <w:vAlign w:val="center"/>
            <w:hideMark/>
          </w:tcPr>
          <w:p w14:paraId="2DF1D9E5" w14:textId="77777777" w:rsidR="00AE6116" w:rsidRPr="00AE6116" w:rsidRDefault="00AE6116" w:rsidP="00AE6116">
            <w:r w:rsidRPr="00AE6116">
              <w:t>politics</w:t>
            </w:r>
          </w:p>
        </w:tc>
        <w:tc>
          <w:tcPr>
            <w:tcW w:w="0" w:type="auto"/>
            <w:tcBorders>
              <w:top w:val="single" w:sz="6" w:space="0" w:color="333333"/>
              <w:left w:val="single" w:sz="6" w:space="0" w:color="333333"/>
              <w:bottom w:val="single" w:sz="6" w:space="0" w:color="333333"/>
              <w:right w:val="single" w:sz="6" w:space="0" w:color="333333"/>
            </w:tcBorders>
            <w:tcMar>
              <w:top w:w="90" w:type="dxa"/>
              <w:left w:w="150" w:type="dxa"/>
              <w:bottom w:w="90" w:type="dxa"/>
              <w:right w:w="150" w:type="dxa"/>
            </w:tcMar>
            <w:vAlign w:val="center"/>
            <w:hideMark/>
          </w:tcPr>
          <w:p w14:paraId="3240F3AB" w14:textId="77777777" w:rsidR="00AE6116" w:rsidRPr="00AE6116" w:rsidRDefault="00AE6116" w:rsidP="00AE6116">
            <w:r w:rsidRPr="00AE6116">
              <w:t>0.9625</w:t>
            </w:r>
          </w:p>
        </w:tc>
        <w:tc>
          <w:tcPr>
            <w:tcW w:w="0" w:type="auto"/>
            <w:tcBorders>
              <w:top w:val="single" w:sz="6" w:space="0" w:color="333333"/>
              <w:left w:val="single" w:sz="6" w:space="0" w:color="333333"/>
              <w:bottom w:val="single" w:sz="6" w:space="0" w:color="333333"/>
              <w:right w:val="single" w:sz="6" w:space="0" w:color="333333"/>
            </w:tcBorders>
            <w:tcMar>
              <w:top w:w="90" w:type="dxa"/>
              <w:left w:w="150" w:type="dxa"/>
              <w:bottom w:w="90" w:type="dxa"/>
              <w:right w:w="150" w:type="dxa"/>
            </w:tcMar>
            <w:vAlign w:val="center"/>
            <w:hideMark/>
          </w:tcPr>
          <w:p w14:paraId="00D0B9EC" w14:textId="77777777" w:rsidR="00AE6116" w:rsidRPr="00AE6116" w:rsidRDefault="00AE6116" w:rsidP="00AE6116">
            <w:r w:rsidRPr="00AE6116">
              <w:t>0.9587</w:t>
            </w:r>
          </w:p>
        </w:tc>
        <w:tc>
          <w:tcPr>
            <w:tcW w:w="0" w:type="auto"/>
            <w:tcBorders>
              <w:top w:val="single" w:sz="6" w:space="0" w:color="333333"/>
              <w:left w:val="single" w:sz="6" w:space="0" w:color="333333"/>
              <w:bottom w:val="single" w:sz="6" w:space="0" w:color="333333"/>
              <w:right w:val="single" w:sz="6" w:space="0" w:color="333333"/>
            </w:tcBorders>
            <w:tcMar>
              <w:top w:w="90" w:type="dxa"/>
              <w:left w:w="150" w:type="dxa"/>
              <w:bottom w:w="90" w:type="dxa"/>
              <w:right w:w="150" w:type="dxa"/>
            </w:tcMar>
            <w:vAlign w:val="center"/>
            <w:hideMark/>
          </w:tcPr>
          <w:p w14:paraId="62793B32" w14:textId="77777777" w:rsidR="00AE6116" w:rsidRPr="00AE6116" w:rsidRDefault="00AE6116" w:rsidP="00AE6116">
            <w:r w:rsidRPr="00AE6116">
              <w:t>0.9606</w:t>
            </w:r>
          </w:p>
        </w:tc>
        <w:tc>
          <w:tcPr>
            <w:tcW w:w="0" w:type="auto"/>
            <w:tcBorders>
              <w:top w:val="single" w:sz="6" w:space="0" w:color="333333"/>
              <w:left w:val="single" w:sz="6" w:space="0" w:color="333333"/>
              <w:bottom w:val="single" w:sz="6" w:space="0" w:color="333333"/>
              <w:right w:val="single" w:sz="6" w:space="0" w:color="333333"/>
            </w:tcBorders>
            <w:tcMar>
              <w:top w:w="90" w:type="dxa"/>
              <w:left w:w="150" w:type="dxa"/>
              <w:bottom w:w="90" w:type="dxa"/>
              <w:right w:w="150" w:type="dxa"/>
            </w:tcMar>
            <w:vAlign w:val="center"/>
            <w:hideMark/>
          </w:tcPr>
          <w:p w14:paraId="5FE0CA4D" w14:textId="77777777" w:rsidR="00AE6116" w:rsidRPr="00AE6116" w:rsidRDefault="00AE6116" w:rsidP="00AE6116">
            <w:r w:rsidRPr="00AE6116">
              <w:t>1016</w:t>
            </w:r>
          </w:p>
        </w:tc>
      </w:tr>
      <w:tr w:rsidR="00AE6116" w:rsidRPr="00AE6116" w14:paraId="34653F9C" w14:textId="77777777" w:rsidTr="00296DA0">
        <w:trPr>
          <w:trHeight w:val="407"/>
        </w:trPr>
        <w:tc>
          <w:tcPr>
            <w:tcW w:w="0" w:type="auto"/>
            <w:tcBorders>
              <w:top w:val="single" w:sz="6" w:space="0" w:color="333333"/>
              <w:left w:val="single" w:sz="6" w:space="0" w:color="333333"/>
              <w:bottom w:val="single" w:sz="6" w:space="0" w:color="333333"/>
              <w:right w:val="single" w:sz="6" w:space="0" w:color="333333"/>
            </w:tcBorders>
            <w:tcMar>
              <w:top w:w="90" w:type="dxa"/>
              <w:left w:w="150" w:type="dxa"/>
              <w:bottom w:w="90" w:type="dxa"/>
              <w:right w:w="150" w:type="dxa"/>
            </w:tcMar>
            <w:vAlign w:val="center"/>
            <w:hideMark/>
          </w:tcPr>
          <w:p w14:paraId="04CD8911" w14:textId="77777777" w:rsidR="00AE6116" w:rsidRPr="00AE6116" w:rsidRDefault="00AE6116" w:rsidP="00AE6116">
            <w:r w:rsidRPr="00AE6116">
              <w:t>sport</w:t>
            </w:r>
          </w:p>
        </w:tc>
        <w:tc>
          <w:tcPr>
            <w:tcW w:w="0" w:type="auto"/>
            <w:tcBorders>
              <w:top w:val="single" w:sz="6" w:space="0" w:color="333333"/>
              <w:left w:val="single" w:sz="6" w:space="0" w:color="333333"/>
              <w:bottom w:val="single" w:sz="6" w:space="0" w:color="333333"/>
              <w:right w:val="single" w:sz="6" w:space="0" w:color="333333"/>
            </w:tcBorders>
            <w:tcMar>
              <w:top w:w="90" w:type="dxa"/>
              <w:left w:w="150" w:type="dxa"/>
              <w:bottom w:w="90" w:type="dxa"/>
              <w:right w:w="150" w:type="dxa"/>
            </w:tcMar>
            <w:vAlign w:val="center"/>
            <w:hideMark/>
          </w:tcPr>
          <w:p w14:paraId="5C0FF8D0" w14:textId="77777777" w:rsidR="00AE6116" w:rsidRPr="00AE6116" w:rsidRDefault="00AE6116" w:rsidP="00AE6116">
            <w:r w:rsidRPr="00AE6116">
              <w:t>0.9588</w:t>
            </w:r>
          </w:p>
        </w:tc>
        <w:tc>
          <w:tcPr>
            <w:tcW w:w="0" w:type="auto"/>
            <w:tcBorders>
              <w:top w:val="single" w:sz="6" w:space="0" w:color="333333"/>
              <w:left w:val="single" w:sz="6" w:space="0" w:color="333333"/>
              <w:bottom w:val="single" w:sz="6" w:space="0" w:color="333333"/>
              <w:right w:val="single" w:sz="6" w:space="0" w:color="333333"/>
            </w:tcBorders>
            <w:tcMar>
              <w:top w:w="90" w:type="dxa"/>
              <w:left w:w="150" w:type="dxa"/>
              <w:bottom w:w="90" w:type="dxa"/>
              <w:right w:w="150" w:type="dxa"/>
            </w:tcMar>
            <w:vAlign w:val="center"/>
            <w:hideMark/>
          </w:tcPr>
          <w:p w14:paraId="6BC920C5" w14:textId="77777777" w:rsidR="00AE6116" w:rsidRPr="00AE6116" w:rsidRDefault="00AE6116" w:rsidP="00AE6116">
            <w:r w:rsidRPr="00AE6116">
              <w:t>0.9626</w:t>
            </w:r>
          </w:p>
        </w:tc>
        <w:tc>
          <w:tcPr>
            <w:tcW w:w="0" w:type="auto"/>
            <w:tcBorders>
              <w:top w:val="single" w:sz="6" w:space="0" w:color="333333"/>
              <w:left w:val="single" w:sz="6" w:space="0" w:color="333333"/>
              <w:bottom w:val="single" w:sz="6" w:space="0" w:color="333333"/>
              <w:right w:val="single" w:sz="6" w:space="0" w:color="333333"/>
            </w:tcBorders>
            <w:tcMar>
              <w:top w:w="90" w:type="dxa"/>
              <w:left w:w="150" w:type="dxa"/>
              <w:bottom w:w="90" w:type="dxa"/>
              <w:right w:w="150" w:type="dxa"/>
            </w:tcMar>
            <w:vAlign w:val="center"/>
            <w:hideMark/>
          </w:tcPr>
          <w:p w14:paraId="1DFB2446" w14:textId="77777777" w:rsidR="00AE6116" w:rsidRPr="00AE6116" w:rsidRDefault="00AE6116" w:rsidP="00AE6116">
            <w:r w:rsidRPr="00AE6116">
              <w:t>0.9607</w:t>
            </w:r>
          </w:p>
        </w:tc>
        <w:tc>
          <w:tcPr>
            <w:tcW w:w="0" w:type="auto"/>
            <w:tcBorders>
              <w:top w:val="single" w:sz="6" w:space="0" w:color="333333"/>
              <w:left w:val="single" w:sz="6" w:space="0" w:color="333333"/>
              <w:bottom w:val="single" w:sz="6" w:space="0" w:color="333333"/>
              <w:right w:val="single" w:sz="6" w:space="0" w:color="333333"/>
            </w:tcBorders>
            <w:tcMar>
              <w:top w:w="90" w:type="dxa"/>
              <w:left w:w="150" w:type="dxa"/>
              <w:bottom w:w="90" w:type="dxa"/>
              <w:right w:w="150" w:type="dxa"/>
            </w:tcMar>
            <w:vAlign w:val="center"/>
            <w:hideMark/>
          </w:tcPr>
          <w:p w14:paraId="46AB4AE6" w14:textId="77777777" w:rsidR="00AE6116" w:rsidRPr="00AE6116" w:rsidRDefault="00AE6116" w:rsidP="00AE6116">
            <w:r w:rsidRPr="00AE6116">
              <w:t>1015</w:t>
            </w:r>
          </w:p>
        </w:tc>
      </w:tr>
      <w:tr w:rsidR="00AE6116" w:rsidRPr="00AE6116" w14:paraId="6E2A084C" w14:textId="77777777" w:rsidTr="00296DA0">
        <w:trPr>
          <w:trHeight w:val="401"/>
        </w:trPr>
        <w:tc>
          <w:tcPr>
            <w:tcW w:w="0" w:type="auto"/>
            <w:gridSpan w:val="3"/>
            <w:tcBorders>
              <w:top w:val="single" w:sz="6" w:space="0" w:color="333333"/>
              <w:left w:val="single" w:sz="6" w:space="0" w:color="333333"/>
              <w:bottom w:val="single" w:sz="6" w:space="0" w:color="333333"/>
              <w:right w:val="single" w:sz="6" w:space="0" w:color="333333"/>
            </w:tcBorders>
            <w:tcMar>
              <w:top w:w="90" w:type="dxa"/>
              <w:left w:w="150" w:type="dxa"/>
              <w:bottom w:w="90" w:type="dxa"/>
              <w:right w:w="150" w:type="dxa"/>
            </w:tcMar>
            <w:vAlign w:val="center"/>
            <w:hideMark/>
          </w:tcPr>
          <w:p w14:paraId="2B460649" w14:textId="77777777" w:rsidR="00AE6116" w:rsidRPr="00AE6116" w:rsidRDefault="00AE6116" w:rsidP="00AE6116">
            <w:r w:rsidRPr="00AE6116">
              <w:rPr>
                <w:b/>
                <w:bCs/>
              </w:rPr>
              <w:t>Accuracy</w:t>
            </w:r>
          </w:p>
        </w:tc>
        <w:tc>
          <w:tcPr>
            <w:tcW w:w="0" w:type="auto"/>
            <w:tcBorders>
              <w:top w:val="single" w:sz="6" w:space="0" w:color="333333"/>
              <w:left w:val="single" w:sz="6" w:space="0" w:color="333333"/>
              <w:bottom w:val="single" w:sz="6" w:space="0" w:color="333333"/>
              <w:right w:val="single" w:sz="6" w:space="0" w:color="333333"/>
            </w:tcBorders>
            <w:tcMar>
              <w:top w:w="90" w:type="dxa"/>
              <w:left w:w="150" w:type="dxa"/>
              <w:bottom w:w="90" w:type="dxa"/>
              <w:right w:w="150" w:type="dxa"/>
            </w:tcMar>
            <w:vAlign w:val="center"/>
            <w:hideMark/>
          </w:tcPr>
          <w:p w14:paraId="386BE45A" w14:textId="77777777" w:rsidR="00AE6116" w:rsidRPr="00AE6116" w:rsidRDefault="00AE6116" w:rsidP="00AE6116">
            <w:r w:rsidRPr="00AE6116">
              <w:rPr>
                <w:b/>
                <w:bCs/>
              </w:rPr>
              <w:t>0.9606</w:t>
            </w:r>
          </w:p>
        </w:tc>
        <w:tc>
          <w:tcPr>
            <w:tcW w:w="0" w:type="auto"/>
            <w:tcBorders>
              <w:top w:val="single" w:sz="6" w:space="0" w:color="333333"/>
              <w:left w:val="single" w:sz="6" w:space="0" w:color="333333"/>
              <w:bottom w:val="single" w:sz="6" w:space="0" w:color="333333"/>
              <w:right w:val="single" w:sz="6" w:space="0" w:color="333333"/>
            </w:tcBorders>
            <w:tcMar>
              <w:top w:w="90" w:type="dxa"/>
              <w:left w:w="150" w:type="dxa"/>
              <w:bottom w:w="90" w:type="dxa"/>
              <w:right w:w="150" w:type="dxa"/>
            </w:tcMar>
            <w:vAlign w:val="center"/>
            <w:hideMark/>
          </w:tcPr>
          <w:p w14:paraId="1E2435A0" w14:textId="77777777" w:rsidR="00AE6116" w:rsidRPr="00AE6116" w:rsidRDefault="00AE6116" w:rsidP="00AE6116">
            <w:r w:rsidRPr="00AE6116">
              <w:t>2031</w:t>
            </w:r>
          </w:p>
        </w:tc>
      </w:tr>
    </w:tbl>
    <w:p w14:paraId="5D8D4F42" w14:textId="77777777" w:rsidR="00AE6116" w:rsidRPr="00AE6116" w:rsidRDefault="00AE6116" w:rsidP="00AE6116">
      <w:r w:rsidRPr="00AE6116">
        <w:t>Both classes achieve similar precision and recall. No class bias.</w:t>
      </w:r>
    </w:p>
    <w:p w14:paraId="50CF3133" w14:textId="77777777" w:rsidR="00296DA0" w:rsidRDefault="00296DA0" w:rsidP="00296DA0">
      <w:pPr>
        <w:pStyle w:val="Heading2"/>
      </w:pPr>
    </w:p>
    <w:p w14:paraId="1126765D" w14:textId="4A0C3161" w:rsidR="00AE6116" w:rsidRPr="00AE6116" w:rsidRDefault="00AE6116" w:rsidP="00296DA0">
      <w:pPr>
        <w:pStyle w:val="Heading2"/>
      </w:pPr>
      <w:r w:rsidRPr="00AE6116">
        <w:t>5.3 Observations</w:t>
      </w:r>
    </w:p>
    <w:p w14:paraId="0B978A08" w14:textId="77777777" w:rsidR="00AE6116" w:rsidRPr="00AE6116" w:rsidRDefault="00AE6116" w:rsidP="00AE6116">
      <w:r w:rsidRPr="00AE6116">
        <w:t xml:space="preserve">Naive Bayes + </w:t>
      </w:r>
      <w:proofErr w:type="spellStart"/>
      <w:r w:rsidRPr="00AE6116">
        <w:t>BoW</w:t>
      </w:r>
      <w:proofErr w:type="spellEnd"/>
      <w:r w:rsidRPr="00AE6116">
        <w:t xml:space="preserve"> performed best because Sport vs Politics is well captured by unigram word distributions. TF-IDF did not outperform </w:t>
      </w:r>
      <w:proofErr w:type="spellStart"/>
      <w:r w:rsidRPr="00AE6116">
        <w:t>BoW</w:t>
      </w:r>
      <w:proofErr w:type="spellEnd"/>
      <w:r w:rsidRPr="00AE6116">
        <w:t xml:space="preserve"> in this setup. N-grams + SVM achieved competitive results, suggesting phrase-level features add useful signal.</w:t>
      </w:r>
    </w:p>
    <w:p w14:paraId="4F9709E1" w14:textId="77777777" w:rsidR="00AE6116" w:rsidRPr="00AE6116" w:rsidRDefault="00AE6116" w:rsidP="00AE6116">
      <w:pPr>
        <w:rPr>
          <w:b/>
          <w:bCs/>
        </w:rPr>
      </w:pPr>
      <w:r w:rsidRPr="00AE6116">
        <w:rPr>
          <w:b/>
          <w:bCs/>
        </w:rPr>
        <w:t>6. Limitations of the System</w:t>
      </w:r>
    </w:p>
    <w:p w14:paraId="7062E6AF" w14:textId="77777777" w:rsidR="00AE6116" w:rsidRPr="00AE6116" w:rsidRDefault="00AE6116" w:rsidP="00AE6116">
      <w:pPr>
        <w:numPr>
          <w:ilvl w:val="0"/>
          <w:numId w:val="3"/>
        </w:numPr>
      </w:pPr>
      <w:r w:rsidRPr="00AE6116">
        <w:rPr>
          <w:b/>
          <w:bCs/>
        </w:rPr>
        <w:t>Domain and source bias:</w:t>
      </w:r>
      <w:r w:rsidRPr="00AE6116">
        <w:t> Dataset from HuffPost only; may not generalize to other publishers.</w:t>
      </w:r>
    </w:p>
    <w:p w14:paraId="1D38C1A3" w14:textId="77777777" w:rsidR="00AE6116" w:rsidRPr="00AE6116" w:rsidRDefault="00AE6116" w:rsidP="00AE6116">
      <w:pPr>
        <w:numPr>
          <w:ilvl w:val="0"/>
          <w:numId w:val="3"/>
        </w:numPr>
      </w:pPr>
      <w:r w:rsidRPr="00AE6116">
        <w:rPr>
          <w:b/>
          <w:bCs/>
        </w:rPr>
        <w:t>Binary classification only:</w:t>
      </w:r>
      <w:r w:rsidRPr="00AE6116">
        <w:t> Articles spanning both domains are forced into one class.</w:t>
      </w:r>
    </w:p>
    <w:p w14:paraId="256939A5" w14:textId="77777777" w:rsidR="00AE6116" w:rsidRPr="00AE6116" w:rsidRDefault="00AE6116" w:rsidP="00AE6116">
      <w:pPr>
        <w:numPr>
          <w:ilvl w:val="0"/>
          <w:numId w:val="3"/>
        </w:numPr>
      </w:pPr>
      <w:r w:rsidRPr="00AE6116">
        <w:rPr>
          <w:b/>
          <w:bCs/>
        </w:rPr>
        <w:t>Short text:</w:t>
      </w:r>
      <w:r w:rsidRPr="00AE6116">
        <w:t> Documents are headline + brief description; limited context.</w:t>
      </w:r>
    </w:p>
    <w:p w14:paraId="50D547F5" w14:textId="77777777" w:rsidR="00AE6116" w:rsidRPr="00AE6116" w:rsidRDefault="00AE6116" w:rsidP="00AE6116">
      <w:pPr>
        <w:numPr>
          <w:ilvl w:val="0"/>
          <w:numId w:val="3"/>
        </w:numPr>
      </w:pPr>
      <w:r w:rsidRPr="00AE6116">
        <w:rPr>
          <w:b/>
          <w:bCs/>
        </w:rPr>
        <w:t>No semantic understanding:</w:t>
      </w:r>
      <w:r w:rsidRPr="00AE6116">
        <w:t> Models rely on lexical patterns, not meaning or paraphrasing.</w:t>
      </w:r>
    </w:p>
    <w:p w14:paraId="213653C1" w14:textId="77777777" w:rsidR="00AE6116" w:rsidRPr="00AE6116" w:rsidRDefault="00AE6116" w:rsidP="00AE6116">
      <w:pPr>
        <w:numPr>
          <w:ilvl w:val="0"/>
          <w:numId w:val="3"/>
        </w:numPr>
      </w:pPr>
      <w:r w:rsidRPr="00AE6116">
        <w:rPr>
          <w:b/>
          <w:bCs/>
        </w:rPr>
        <w:t>Temporal drift:</w:t>
      </w:r>
      <w:r w:rsidRPr="00AE6116">
        <w:t> Performance may degrade over time without retraining.</w:t>
      </w:r>
    </w:p>
    <w:p w14:paraId="3C37CD1C" w14:textId="77777777" w:rsidR="00AE6116" w:rsidRPr="00AE6116" w:rsidRDefault="00AE6116" w:rsidP="00AE6116">
      <w:pPr>
        <w:numPr>
          <w:ilvl w:val="0"/>
          <w:numId w:val="3"/>
        </w:numPr>
      </w:pPr>
      <w:r w:rsidRPr="00AE6116">
        <w:rPr>
          <w:b/>
          <w:bCs/>
        </w:rPr>
        <w:t>Interpretability:</w:t>
      </w:r>
      <w:r w:rsidRPr="00AE6116">
        <w:t> Exact reasoning for each prediction is not provided.</w:t>
      </w:r>
    </w:p>
    <w:p w14:paraId="43C47547" w14:textId="77777777" w:rsidR="00AE6116" w:rsidRPr="00AE6116" w:rsidRDefault="00AE6116" w:rsidP="00AE6116">
      <w:pPr>
        <w:numPr>
          <w:ilvl w:val="0"/>
          <w:numId w:val="3"/>
        </w:numPr>
      </w:pPr>
      <w:r w:rsidRPr="00AE6116">
        <w:rPr>
          <w:b/>
          <w:bCs/>
        </w:rPr>
        <w:t>Computational:</w:t>
      </w:r>
      <w:r w:rsidRPr="00AE6116">
        <w:t> For much larger corpora, more efficient implementations may be needed.</w:t>
      </w:r>
    </w:p>
    <w:p w14:paraId="62D3F0EB" w14:textId="77777777" w:rsidR="00AE6116" w:rsidRPr="00AE6116" w:rsidRDefault="00AE6116" w:rsidP="00296DA0">
      <w:pPr>
        <w:pStyle w:val="Heading2"/>
      </w:pPr>
      <w:r w:rsidRPr="00AE6116">
        <w:lastRenderedPageBreak/>
        <w:t>7. Conclusion</w:t>
      </w:r>
    </w:p>
    <w:p w14:paraId="77CE5630" w14:textId="77777777" w:rsidR="00AE6116" w:rsidRPr="00AE6116" w:rsidRDefault="00AE6116" w:rsidP="00AE6116">
      <w:r w:rsidRPr="00AE6116">
        <w:t xml:space="preserve">We built a Sport vs Politics classifier using the News Category Dataset v3. </w:t>
      </w:r>
      <w:proofErr w:type="spellStart"/>
      <w:r w:rsidRPr="00AE6116">
        <w:t>BoW</w:t>
      </w:r>
      <w:proofErr w:type="spellEnd"/>
      <w:r w:rsidRPr="00AE6116">
        <w:t xml:space="preserve"> + Naive Bayes achieved the highest accuracy (96.06%) with balanced performance across both classes. The system is suitable for news filtering and topic routing within similar domains. Limitations include generalization, semantic understanding, and handling of ambiguous documents. Future work could explore deep learning, cross-source evaluation, and multi-class classification.</w:t>
      </w:r>
    </w:p>
    <w:p w14:paraId="41CD6214" w14:textId="64A51940" w:rsidR="00AE6116" w:rsidRPr="00AE6116" w:rsidRDefault="00AE6116" w:rsidP="00AE6116">
      <w:r w:rsidRPr="00AE6116">
        <w:rPr>
          <w:b/>
          <w:bCs/>
        </w:rPr>
        <w:t>References:</w:t>
      </w:r>
      <w:r w:rsidRPr="00AE6116">
        <w:t> News Category Dataset (HuffPost); scikit-learn (Pedregosa et al., JMLR 2011)</w:t>
      </w:r>
    </w:p>
    <w:p w14:paraId="75674AED" w14:textId="77777777" w:rsidR="00AD2E92" w:rsidRDefault="00AD2E92"/>
    <w:sectPr w:rsidR="00AD2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64A6E"/>
    <w:multiLevelType w:val="multilevel"/>
    <w:tmpl w:val="237E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26AAC"/>
    <w:multiLevelType w:val="multilevel"/>
    <w:tmpl w:val="1AB6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65422"/>
    <w:multiLevelType w:val="multilevel"/>
    <w:tmpl w:val="CC4C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B6445"/>
    <w:multiLevelType w:val="hybridMultilevel"/>
    <w:tmpl w:val="2C04FA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D1D5FB4"/>
    <w:multiLevelType w:val="multilevel"/>
    <w:tmpl w:val="7FAA2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BB1764"/>
    <w:multiLevelType w:val="multilevel"/>
    <w:tmpl w:val="3A4A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4E7569"/>
    <w:multiLevelType w:val="multilevel"/>
    <w:tmpl w:val="2858F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3B7C52"/>
    <w:multiLevelType w:val="multilevel"/>
    <w:tmpl w:val="7522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B87F72"/>
    <w:multiLevelType w:val="hybridMultilevel"/>
    <w:tmpl w:val="F29049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93C46AC"/>
    <w:multiLevelType w:val="multilevel"/>
    <w:tmpl w:val="E5F2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4442CD"/>
    <w:multiLevelType w:val="multilevel"/>
    <w:tmpl w:val="0C12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477A73"/>
    <w:multiLevelType w:val="multilevel"/>
    <w:tmpl w:val="B2A6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8612B81"/>
    <w:multiLevelType w:val="multilevel"/>
    <w:tmpl w:val="56B0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124E72"/>
    <w:multiLevelType w:val="multilevel"/>
    <w:tmpl w:val="62FC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F50D8D"/>
    <w:multiLevelType w:val="multilevel"/>
    <w:tmpl w:val="38CA2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5693954">
    <w:abstractNumId w:val="10"/>
  </w:num>
  <w:num w:numId="2" w16cid:durableId="1570578536">
    <w:abstractNumId w:val="12"/>
  </w:num>
  <w:num w:numId="3" w16cid:durableId="2050260031">
    <w:abstractNumId w:val="1"/>
  </w:num>
  <w:num w:numId="4" w16cid:durableId="1236548226">
    <w:abstractNumId w:val="0"/>
  </w:num>
  <w:num w:numId="5" w16cid:durableId="1476988759">
    <w:abstractNumId w:val="6"/>
  </w:num>
  <w:num w:numId="6" w16cid:durableId="262996563">
    <w:abstractNumId w:val="2"/>
  </w:num>
  <w:num w:numId="7" w16cid:durableId="1644694767">
    <w:abstractNumId w:val="9"/>
  </w:num>
  <w:num w:numId="8" w16cid:durableId="898520667">
    <w:abstractNumId w:val="13"/>
  </w:num>
  <w:num w:numId="9" w16cid:durableId="1232080574">
    <w:abstractNumId w:val="7"/>
  </w:num>
  <w:num w:numId="10" w16cid:durableId="180364837">
    <w:abstractNumId w:val="3"/>
  </w:num>
  <w:num w:numId="11" w16cid:durableId="2045401465">
    <w:abstractNumId w:val="8"/>
  </w:num>
  <w:num w:numId="12" w16cid:durableId="1078483094">
    <w:abstractNumId w:val="11"/>
  </w:num>
  <w:num w:numId="13" w16cid:durableId="1571575171">
    <w:abstractNumId w:val="4"/>
  </w:num>
  <w:num w:numId="14" w16cid:durableId="2035959156">
    <w:abstractNumId w:val="14"/>
  </w:num>
  <w:num w:numId="15" w16cid:durableId="14171734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40D"/>
    <w:rsid w:val="001050D4"/>
    <w:rsid w:val="00176CB5"/>
    <w:rsid w:val="0029008A"/>
    <w:rsid w:val="00296DA0"/>
    <w:rsid w:val="002F41BD"/>
    <w:rsid w:val="00435B13"/>
    <w:rsid w:val="00597EA8"/>
    <w:rsid w:val="00633FCE"/>
    <w:rsid w:val="006C4340"/>
    <w:rsid w:val="00951378"/>
    <w:rsid w:val="00A417FB"/>
    <w:rsid w:val="00AD2E92"/>
    <w:rsid w:val="00AE6116"/>
    <w:rsid w:val="00B2540D"/>
    <w:rsid w:val="00BC5DAB"/>
    <w:rsid w:val="00DF7233"/>
    <w:rsid w:val="00F7431A"/>
    <w:rsid w:val="00FF1E18"/>
    <w:rsid w:val="00FF2C7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BDDF1"/>
  <w15:chartTrackingRefBased/>
  <w15:docId w15:val="{223220C1-F6B5-42C4-88FE-E28FA39EA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116"/>
  </w:style>
  <w:style w:type="paragraph" w:styleId="Heading1">
    <w:name w:val="heading 1"/>
    <w:basedOn w:val="Normal"/>
    <w:next w:val="Normal"/>
    <w:link w:val="Heading1Char"/>
    <w:uiPriority w:val="9"/>
    <w:qFormat/>
    <w:rsid w:val="00AE6116"/>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AE6116"/>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6116"/>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116"/>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AE6116"/>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AE6116"/>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AE6116"/>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AE6116"/>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AE6116"/>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116"/>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AE61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6116"/>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116"/>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AE6116"/>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AE6116"/>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AE6116"/>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AE6116"/>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AE6116"/>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AE6116"/>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AE6116"/>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AE6116"/>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AE6116"/>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AE6116"/>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AE6116"/>
    <w:rPr>
      <w:color w:val="0E2841" w:themeColor="text2"/>
      <w:sz w:val="24"/>
      <w:szCs w:val="24"/>
    </w:rPr>
  </w:style>
  <w:style w:type="paragraph" w:styleId="ListParagraph">
    <w:name w:val="List Paragraph"/>
    <w:basedOn w:val="Normal"/>
    <w:uiPriority w:val="34"/>
    <w:qFormat/>
    <w:rsid w:val="00B2540D"/>
    <w:pPr>
      <w:ind w:left="720"/>
      <w:contextualSpacing/>
    </w:pPr>
    <w:rPr>
      <w:rFonts w:cs="Cordia New"/>
      <w:szCs w:val="28"/>
    </w:rPr>
  </w:style>
  <w:style w:type="character" w:styleId="IntenseEmphasis">
    <w:name w:val="Intense Emphasis"/>
    <w:basedOn w:val="DefaultParagraphFont"/>
    <w:uiPriority w:val="21"/>
    <w:qFormat/>
    <w:rsid w:val="00AE6116"/>
    <w:rPr>
      <w:b/>
      <w:bCs/>
      <w:i/>
      <w:iCs/>
    </w:rPr>
  </w:style>
  <w:style w:type="paragraph" w:styleId="IntenseQuote">
    <w:name w:val="Intense Quote"/>
    <w:basedOn w:val="Normal"/>
    <w:next w:val="Normal"/>
    <w:link w:val="IntenseQuoteChar"/>
    <w:uiPriority w:val="30"/>
    <w:qFormat/>
    <w:rsid w:val="00AE6116"/>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AE6116"/>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AE6116"/>
    <w:rPr>
      <w:b/>
      <w:bCs/>
      <w:smallCaps/>
      <w:color w:val="0E2841" w:themeColor="text2"/>
      <w:u w:val="single"/>
    </w:rPr>
  </w:style>
  <w:style w:type="paragraph" w:styleId="Caption">
    <w:name w:val="caption"/>
    <w:basedOn w:val="Normal"/>
    <w:next w:val="Normal"/>
    <w:uiPriority w:val="35"/>
    <w:semiHidden/>
    <w:unhideWhenUsed/>
    <w:qFormat/>
    <w:rsid w:val="00AE6116"/>
    <w:pPr>
      <w:spacing w:line="240" w:lineRule="auto"/>
    </w:pPr>
    <w:rPr>
      <w:b/>
      <w:bCs/>
      <w:smallCaps/>
      <w:color w:val="0E2841" w:themeColor="text2"/>
    </w:rPr>
  </w:style>
  <w:style w:type="character" w:styleId="Strong">
    <w:name w:val="Strong"/>
    <w:basedOn w:val="DefaultParagraphFont"/>
    <w:uiPriority w:val="22"/>
    <w:qFormat/>
    <w:rsid w:val="00AE6116"/>
    <w:rPr>
      <w:b/>
      <w:bCs/>
    </w:rPr>
  </w:style>
  <w:style w:type="character" w:styleId="Emphasis">
    <w:name w:val="Emphasis"/>
    <w:basedOn w:val="DefaultParagraphFont"/>
    <w:uiPriority w:val="20"/>
    <w:qFormat/>
    <w:rsid w:val="00AE6116"/>
    <w:rPr>
      <w:i/>
      <w:iCs/>
    </w:rPr>
  </w:style>
  <w:style w:type="paragraph" w:styleId="NoSpacing">
    <w:name w:val="No Spacing"/>
    <w:uiPriority w:val="1"/>
    <w:qFormat/>
    <w:rsid w:val="00AE6116"/>
    <w:pPr>
      <w:spacing w:after="0" w:line="240" w:lineRule="auto"/>
    </w:pPr>
  </w:style>
  <w:style w:type="character" w:styleId="SubtleEmphasis">
    <w:name w:val="Subtle Emphasis"/>
    <w:basedOn w:val="DefaultParagraphFont"/>
    <w:uiPriority w:val="19"/>
    <w:qFormat/>
    <w:rsid w:val="00AE6116"/>
    <w:rPr>
      <w:i/>
      <w:iCs/>
      <w:color w:val="595959" w:themeColor="text1" w:themeTint="A6"/>
    </w:rPr>
  </w:style>
  <w:style w:type="character" w:styleId="SubtleReference">
    <w:name w:val="Subtle Reference"/>
    <w:basedOn w:val="DefaultParagraphFont"/>
    <w:uiPriority w:val="31"/>
    <w:qFormat/>
    <w:rsid w:val="00AE6116"/>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AE6116"/>
    <w:rPr>
      <w:b/>
      <w:bCs/>
      <w:smallCaps/>
      <w:spacing w:val="10"/>
    </w:rPr>
  </w:style>
  <w:style w:type="paragraph" w:styleId="TOCHeading">
    <w:name w:val="TOC Heading"/>
    <w:basedOn w:val="Heading1"/>
    <w:next w:val="Normal"/>
    <w:uiPriority w:val="39"/>
    <w:semiHidden/>
    <w:unhideWhenUsed/>
    <w:qFormat/>
    <w:rsid w:val="00AE6116"/>
    <w:pPr>
      <w:outlineLvl w:val="9"/>
    </w:pPr>
  </w:style>
  <w:style w:type="character" w:styleId="Hyperlink">
    <w:name w:val="Hyperlink"/>
    <w:basedOn w:val="DefaultParagraphFont"/>
    <w:uiPriority w:val="99"/>
    <w:unhideWhenUsed/>
    <w:rsid w:val="00597EA8"/>
    <w:rPr>
      <w:color w:val="467886" w:themeColor="hyperlink"/>
      <w:u w:val="single"/>
    </w:rPr>
  </w:style>
  <w:style w:type="character" w:styleId="UnresolvedMention">
    <w:name w:val="Unresolved Mention"/>
    <w:basedOn w:val="DefaultParagraphFont"/>
    <w:uiPriority w:val="99"/>
    <w:semiHidden/>
    <w:unhideWhenUsed/>
    <w:rsid w:val="00597E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huffingtonpos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7</Pages>
  <Words>1389</Words>
  <Characters>7918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Ravi Gupta (M23CSE009)</dc:creator>
  <cp:keywords/>
  <dc:description/>
  <cp:lastModifiedBy>Ashutosh Ravi Gupta (M23CSE009)</cp:lastModifiedBy>
  <cp:revision>2</cp:revision>
  <dcterms:created xsi:type="dcterms:W3CDTF">2026-02-15T06:02:00Z</dcterms:created>
  <dcterms:modified xsi:type="dcterms:W3CDTF">2026-02-15T06:31:00Z</dcterms:modified>
</cp:coreProperties>
</file>