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392F" w14:textId="16B918E1" w:rsidR="0012539E" w:rsidRPr="006317E5" w:rsidRDefault="00000000" w:rsidP="006317E5">
      <w:pPr>
        <w:pStyle w:val="Title"/>
        <w:pBdr>
          <w:bottom w:val="single" w:sz="8" w:space="29" w:color="4F81BD" w:themeColor="accent1"/>
        </w:pBdr>
        <w:rPr>
          <w:rFonts w:ascii="Arial Black" w:hAnsi="Arial Black"/>
          <w:color w:val="auto"/>
        </w:rPr>
      </w:pPr>
      <w:r w:rsidRPr="006317E5">
        <w:rPr>
          <w:rFonts w:ascii="Arial Black" w:hAnsi="Arial Black"/>
          <w:color w:val="auto"/>
        </w:rPr>
        <w:t xml:space="preserve">Wine Quality Analysis </w:t>
      </w:r>
    </w:p>
    <w:p w14:paraId="3FB2786C" w14:textId="77777777" w:rsidR="0012539E" w:rsidRPr="006317E5" w:rsidRDefault="00000000">
      <w:pPr>
        <w:pStyle w:val="Heading1"/>
        <w:rPr>
          <w:color w:val="auto"/>
        </w:rPr>
      </w:pPr>
      <w:r w:rsidRPr="006317E5">
        <w:rPr>
          <w:color w:val="auto"/>
        </w:rPr>
        <w:t>1. Introduction and Dataset Loading</w:t>
      </w:r>
    </w:p>
    <w:p w14:paraId="3CC2917D" w14:textId="77777777" w:rsidR="0012539E" w:rsidRPr="006317E5" w:rsidRDefault="00000000">
      <w:r w:rsidRPr="006317E5">
        <w:t>We started by loading the provided datasets for red and white wines. The datasets contain the following columns:</w:t>
      </w:r>
    </w:p>
    <w:p w14:paraId="0F54427A" w14:textId="77777777" w:rsidR="0012539E" w:rsidRPr="006317E5" w:rsidRDefault="00000000">
      <w:pPr>
        <w:pStyle w:val="BodyText"/>
      </w:pPr>
      <w:r w:rsidRPr="006317E5">
        <w:t>fixed acidity</w:t>
      </w:r>
    </w:p>
    <w:p w14:paraId="2E870289" w14:textId="77777777" w:rsidR="0012539E" w:rsidRPr="006317E5" w:rsidRDefault="00000000">
      <w:pPr>
        <w:pStyle w:val="BodyText"/>
      </w:pPr>
      <w:r w:rsidRPr="006317E5">
        <w:t>volatile acidity</w:t>
      </w:r>
    </w:p>
    <w:p w14:paraId="0C790ECD" w14:textId="77777777" w:rsidR="0012539E" w:rsidRPr="006317E5" w:rsidRDefault="00000000">
      <w:pPr>
        <w:pStyle w:val="BodyText"/>
      </w:pPr>
      <w:r w:rsidRPr="006317E5">
        <w:t>citric acid</w:t>
      </w:r>
    </w:p>
    <w:p w14:paraId="1B397776" w14:textId="77777777" w:rsidR="0012539E" w:rsidRPr="006317E5" w:rsidRDefault="00000000">
      <w:pPr>
        <w:pStyle w:val="BodyText"/>
      </w:pPr>
      <w:r w:rsidRPr="006317E5">
        <w:t>residual sugar</w:t>
      </w:r>
    </w:p>
    <w:p w14:paraId="06A8AB0F" w14:textId="77777777" w:rsidR="0012539E" w:rsidRPr="006317E5" w:rsidRDefault="00000000">
      <w:pPr>
        <w:pStyle w:val="BodyText"/>
      </w:pPr>
      <w:r w:rsidRPr="006317E5">
        <w:t>chlorides</w:t>
      </w:r>
    </w:p>
    <w:p w14:paraId="0FB712FA" w14:textId="77777777" w:rsidR="0012539E" w:rsidRPr="006317E5" w:rsidRDefault="00000000">
      <w:pPr>
        <w:pStyle w:val="BodyText"/>
      </w:pPr>
      <w:r w:rsidRPr="006317E5">
        <w:t>free sulfur dioxide</w:t>
      </w:r>
    </w:p>
    <w:p w14:paraId="7D5FC0F5" w14:textId="77777777" w:rsidR="0012539E" w:rsidRPr="006317E5" w:rsidRDefault="00000000">
      <w:pPr>
        <w:pStyle w:val="BodyText"/>
      </w:pPr>
      <w:r w:rsidRPr="006317E5">
        <w:t>total sulfur dioxide</w:t>
      </w:r>
    </w:p>
    <w:p w14:paraId="5D7A636C" w14:textId="77777777" w:rsidR="0012539E" w:rsidRPr="006317E5" w:rsidRDefault="00000000">
      <w:pPr>
        <w:pStyle w:val="BodyText"/>
      </w:pPr>
      <w:r w:rsidRPr="006317E5">
        <w:t>density</w:t>
      </w:r>
    </w:p>
    <w:p w14:paraId="3B452025" w14:textId="77777777" w:rsidR="0012539E" w:rsidRPr="006317E5" w:rsidRDefault="00000000">
      <w:pPr>
        <w:pStyle w:val="BodyText"/>
      </w:pPr>
      <w:r w:rsidRPr="006317E5">
        <w:t>pH</w:t>
      </w:r>
    </w:p>
    <w:p w14:paraId="65EEF339" w14:textId="77777777" w:rsidR="0012539E" w:rsidRPr="006317E5" w:rsidRDefault="00000000">
      <w:pPr>
        <w:pStyle w:val="BodyText"/>
      </w:pPr>
      <w:r w:rsidRPr="006317E5">
        <w:t>sulphates</w:t>
      </w:r>
    </w:p>
    <w:p w14:paraId="1AF5AC00" w14:textId="77777777" w:rsidR="0012539E" w:rsidRPr="006317E5" w:rsidRDefault="00000000">
      <w:pPr>
        <w:pStyle w:val="BodyText"/>
      </w:pPr>
      <w:r w:rsidRPr="006317E5">
        <w:t>alcohol</w:t>
      </w:r>
    </w:p>
    <w:p w14:paraId="5DD42AC1" w14:textId="77777777" w:rsidR="0012539E" w:rsidRPr="006317E5" w:rsidRDefault="00000000">
      <w:pPr>
        <w:pStyle w:val="BodyText"/>
      </w:pPr>
      <w:r w:rsidRPr="006317E5">
        <w:t>quality</w:t>
      </w:r>
    </w:p>
    <w:p w14:paraId="2F791524" w14:textId="77777777" w:rsidR="0012539E" w:rsidRPr="006317E5" w:rsidRDefault="00000000">
      <w:r w:rsidRPr="006317E5">
        <w:t>Below is a glimpse of the loaded data:</w:t>
      </w:r>
    </w:p>
    <w:p w14:paraId="532CD68D" w14:textId="77777777" w:rsidR="0012539E" w:rsidRPr="006317E5" w:rsidRDefault="00000000">
      <w:pPr>
        <w:pStyle w:val="BodyText"/>
      </w:pPr>
      <w:r w:rsidRPr="006317E5">
        <w:t xml:space="preserve">   fixed acidity  volatile acidity  citric acid  residual sugar  chlorides  \</w:t>
      </w:r>
      <w:r w:rsidRPr="006317E5">
        <w:br/>
        <w:t xml:space="preserve">0            7.4              0.70         0.00             1.9      0.076   </w:t>
      </w:r>
      <w:r w:rsidRPr="006317E5">
        <w:br/>
        <w:t xml:space="preserve">1            7.8              0.88         0.00             2.6      0.098   </w:t>
      </w:r>
      <w:r w:rsidRPr="006317E5">
        <w:br/>
        <w:t xml:space="preserve">2            7.8              0.76         0.04             2.3      0.092   </w:t>
      </w:r>
      <w:r w:rsidRPr="006317E5">
        <w:br/>
        <w:t xml:space="preserve">3           11.2              0.28         0.56             1.9      0.075   </w:t>
      </w:r>
      <w:r w:rsidRPr="006317E5">
        <w:br/>
        <w:t xml:space="preserve">5            7.4              0.66         0.00             1.8      0.075   </w:t>
      </w:r>
      <w:r w:rsidRPr="006317E5">
        <w:br/>
      </w:r>
      <w:r w:rsidRPr="006317E5">
        <w:br/>
        <w:t xml:space="preserve">   free sulfur dioxide  total sulfur dioxide  density    pH  sulphates  \</w:t>
      </w:r>
      <w:r w:rsidRPr="006317E5">
        <w:br/>
        <w:t xml:space="preserve">0                 11.0                  34.0   0.9978  3.51       0.56   </w:t>
      </w:r>
      <w:r w:rsidRPr="006317E5">
        <w:br/>
        <w:t xml:space="preserve">1                 25.0                  67.0   0.9968  3.20       0.68   </w:t>
      </w:r>
      <w:r w:rsidRPr="006317E5">
        <w:br/>
        <w:t xml:space="preserve">2                 15.0                  54.0   0.9970  3.26       0.65   </w:t>
      </w:r>
      <w:r w:rsidRPr="006317E5">
        <w:br/>
        <w:t xml:space="preserve">3                 17.0                  60.0   0.9980  3.16       0.58   </w:t>
      </w:r>
      <w:r w:rsidRPr="006317E5">
        <w:br/>
        <w:t xml:space="preserve">5                 13.0                  40.0   0.9978  3.51       0.56   </w:t>
      </w:r>
      <w:r w:rsidRPr="006317E5">
        <w:br/>
      </w:r>
      <w:r w:rsidRPr="006317E5">
        <w:br/>
        <w:t xml:space="preserve">   alcohol  quality  </w:t>
      </w:r>
      <w:r w:rsidRPr="006317E5">
        <w:br/>
      </w:r>
      <w:r w:rsidRPr="006317E5">
        <w:lastRenderedPageBreak/>
        <w:t xml:space="preserve">0      9.4        5  </w:t>
      </w:r>
      <w:r w:rsidRPr="006317E5">
        <w:br/>
        <w:t xml:space="preserve">1      9.8        5  </w:t>
      </w:r>
      <w:r w:rsidRPr="006317E5">
        <w:br/>
        <w:t xml:space="preserve">2      9.8        5  </w:t>
      </w:r>
      <w:r w:rsidRPr="006317E5">
        <w:br/>
        <w:t xml:space="preserve">3      9.8        6  </w:t>
      </w:r>
      <w:r w:rsidRPr="006317E5">
        <w:br/>
        <w:t xml:space="preserve">5      9.4        5  </w:t>
      </w:r>
    </w:p>
    <w:p w14:paraId="7A2FBC35" w14:textId="77777777" w:rsidR="0012539E" w:rsidRPr="006317E5" w:rsidRDefault="00000000">
      <w:pPr>
        <w:pStyle w:val="Heading1"/>
        <w:rPr>
          <w:color w:val="auto"/>
        </w:rPr>
      </w:pPr>
      <w:r w:rsidRPr="006317E5">
        <w:rPr>
          <w:color w:val="auto"/>
        </w:rPr>
        <w:t>2. Data Cleaning</w:t>
      </w:r>
    </w:p>
    <w:p w14:paraId="1454270E" w14:textId="77777777" w:rsidR="0012539E" w:rsidRPr="006317E5" w:rsidRDefault="00000000">
      <w:r w:rsidRPr="006317E5">
        <w:t>The data was inspected for duplicates, missing values, and outliers.</w:t>
      </w:r>
    </w:p>
    <w:p w14:paraId="7B6B09D7" w14:textId="77777777" w:rsidR="0012539E" w:rsidRPr="006317E5" w:rsidRDefault="00000000">
      <w:pPr>
        <w:pStyle w:val="BodyText"/>
      </w:pPr>
      <w:r w:rsidRPr="006317E5">
        <w:t>Duplicates detected: Red wine - 240, White wine - 937</w:t>
      </w:r>
    </w:p>
    <w:p w14:paraId="5465816E" w14:textId="77777777" w:rsidR="0012539E" w:rsidRPr="006317E5" w:rsidRDefault="00000000">
      <w:pPr>
        <w:pStyle w:val="BodyText"/>
      </w:pPr>
      <w:r w:rsidRPr="006317E5">
        <w:t>Missing values: None detected in either dataset.</w:t>
      </w:r>
    </w:p>
    <w:p w14:paraId="55232A68" w14:textId="77777777" w:rsidR="0012539E" w:rsidRPr="006317E5" w:rsidRDefault="00000000">
      <w:r w:rsidRPr="006317E5">
        <w:t>Outliers: Were visually identified using box plots.</w:t>
      </w:r>
    </w:p>
    <w:p w14:paraId="411EC2A1" w14:textId="77777777" w:rsidR="0012539E" w:rsidRPr="006317E5" w:rsidRDefault="00000000">
      <w:r w:rsidRPr="006317E5">
        <w:rPr>
          <w:noProof/>
        </w:rPr>
        <w:drawing>
          <wp:inline distT="0" distB="0" distL="0" distR="0" wp14:anchorId="7CF67CF6" wp14:editId="1724F3EA">
            <wp:extent cx="4445000" cy="296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513" w14:textId="77777777" w:rsidR="0012539E" w:rsidRPr="006317E5" w:rsidRDefault="00000000">
      <w:r w:rsidRPr="006317E5">
        <w:t>The distribution of wine quality scores was visualized for both red and white wines.</w:t>
      </w:r>
    </w:p>
    <w:p w14:paraId="09214AE6" w14:textId="77777777" w:rsidR="0012539E" w:rsidRPr="006317E5" w:rsidRDefault="00000000">
      <w:r w:rsidRPr="006317E5">
        <w:rPr>
          <w:noProof/>
        </w:rPr>
        <w:lastRenderedPageBreak/>
        <w:drawing>
          <wp:inline distT="0" distB="0" distL="0" distR="0" wp14:anchorId="7FAE05EF" wp14:editId="5226AF4A">
            <wp:extent cx="4445000" cy="222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lity_distribu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09BB" w14:textId="77777777" w:rsidR="0012539E" w:rsidRPr="006317E5" w:rsidRDefault="00000000">
      <w:r w:rsidRPr="006317E5">
        <w:t>The relationship between different features and wine quality was explored using correlation analysis.</w:t>
      </w:r>
    </w:p>
    <w:p w14:paraId="6FD94344" w14:textId="77777777" w:rsidR="0012539E" w:rsidRPr="006317E5" w:rsidRDefault="00000000">
      <w:r w:rsidRPr="006317E5">
        <w:rPr>
          <w:noProof/>
        </w:rPr>
        <w:drawing>
          <wp:inline distT="0" distB="0" distL="0" distR="0" wp14:anchorId="311F8153" wp14:editId="20B12605">
            <wp:extent cx="444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plo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9E" w:rsidRPr="006317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94045">
    <w:abstractNumId w:val="8"/>
  </w:num>
  <w:num w:numId="2" w16cid:durableId="1340229808">
    <w:abstractNumId w:val="6"/>
  </w:num>
  <w:num w:numId="3" w16cid:durableId="864712649">
    <w:abstractNumId w:val="5"/>
  </w:num>
  <w:num w:numId="4" w16cid:durableId="28650879">
    <w:abstractNumId w:val="4"/>
  </w:num>
  <w:num w:numId="5" w16cid:durableId="400521105">
    <w:abstractNumId w:val="7"/>
  </w:num>
  <w:num w:numId="6" w16cid:durableId="1235239196">
    <w:abstractNumId w:val="3"/>
  </w:num>
  <w:num w:numId="7" w16cid:durableId="1461805825">
    <w:abstractNumId w:val="2"/>
  </w:num>
  <w:num w:numId="8" w16cid:durableId="1501656043">
    <w:abstractNumId w:val="1"/>
  </w:num>
  <w:num w:numId="9" w16cid:durableId="56460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9E"/>
    <w:rsid w:val="0015074B"/>
    <w:rsid w:val="0029639D"/>
    <w:rsid w:val="00326F90"/>
    <w:rsid w:val="006317E5"/>
    <w:rsid w:val="00850B5D"/>
    <w:rsid w:val="00AA1D8D"/>
    <w:rsid w:val="00B47730"/>
    <w:rsid w:val="00C37B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44FBA"/>
  <w14:defaultImageDpi w14:val="300"/>
  <w15:docId w15:val="{46E5F62C-7719-4B7D-89FB-ED9F731A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Srivastava</cp:lastModifiedBy>
  <cp:revision>2</cp:revision>
  <dcterms:created xsi:type="dcterms:W3CDTF">2023-10-10T18:41:00Z</dcterms:created>
  <dcterms:modified xsi:type="dcterms:W3CDTF">2023-10-10T18:41:00Z</dcterms:modified>
  <cp:category/>
</cp:coreProperties>
</file>