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Georgia" w:cs="Georgia" w:eastAsia="Georgia" w:hAnsi="Georgia"/>
          <w:b w:val="1"/>
          <w:bCs w:val="1"/>
          <w:sz w:val="40"/>
          <w:szCs w:val="40"/>
        </w:rPr>
      </w:pPr>
      <w:r w:rsidDel="00000000" w:rsidR="00000000" w:rsidRPr="00000000">
        <w:rPr>
          <w:rFonts w:ascii="Georgia" w:cs="Georgia" w:eastAsia="Georgia" w:hAnsi="Georgia"/>
          <w:b w:val="1"/>
          <w:bCs w:val="1"/>
          <w:sz w:val="40"/>
          <w:szCs w:val="40"/>
          <w:rtl w:val="0"/>
        </w:rPr>
        <w:t xml:space="preserve">Ashutosh Reddy Atimyala</w:t>
      </w:r>
    </w:p>
    <w:p w:rsidR="00000000" w:rsidDel="00000000" w:rsidP="00000000" w:rsidRDefault="00000000" w:rsidRPr="00000000" w14:paraId="00000002">
      <w:pPr>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 (484) 620-6454 | </w:t>
      </w:r>
      <w:hyperlink r:id="rId6">
        <w:r w:rsidDel="00000000" w:rsidR="00000000" w:rsidRPr="00000000">
          <w:rPr>
            <w:rFonts w:ascii="Georgia" w:cs="Georgia" w:eastAsia="Georgia" w:hAnsi="Georgia"/>
            <w:color w:val="1155cc"/>
            <w:sz w:val="18"/>
            <w:szCs w:val="18"/>
            <w:u w:val="single"/>
            <w:rtl w:val="0"/>
          </w:rPr>
          <w:t xml:space="preserve">ashutoshreddy26@gmail.com</w:t>
        </w:r>
      </w:hyperlink>
      <w:r w:rsidDel="00000000" w:rsidR="00000000" w:rsidRPr="00000000">
        <w:rPr>
          <w:rFonts w:ascii="Georgia" w:cs="Georgia" w:eastAsia="Georgia" w:hAnsi="Georgia"/>
          <w:sz w:val="18"/>
          <w:szCs w:val="18"/>
          <w:rtl w:val="0"/>
        </w:rPr>
        <w:t xml:space="preserve"> | </w:t>
      </w:r>
      <w:hyperlink r:id="rId7">
        <w:r w:rsidDel="00000000" w:rsidR="00000000" w:rsidRPr="00000000">
          <w:rPr>
            <w:rFonts w:ascii="Georgia" w:cs="Georgia" w:eastAsia="Georgia" w:hAnsi="Georgia"/>
            <w:color w:val="1155cc"/>
            <w:sz w:val="18"/>
            <w:szCs w:val="18"/>
            <w:u w:val="single"/>
            <w:rtl w:val="0"/>
          </w:rPr>
          <w:t xml:space="preserve">LinkedIn</w:t>
        </w:r>
      </w:hyperlink>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sz w:val="18"/>
          <w:szCs w:val="18"/>
          <w:rtl w:val="0"/>
        </w:rPr>
        <w:t xml:space="preserve">| </w:t>
      </w:r>
      <w:hyperlink r:id="rId8">
        <w:r w:rsidDel="00000000" w:rsidR="00000000" w:rsidRPr="00000000">
          <w:rPr>
            <w:rFonts w:ascii="Georgia" w:cs="Georgia" w:eastAsia="Georgia" w:hAnsi="Georgia"/>
            <w:color w:val="1155cc"/>
            <w:sz w:val="18"/>
            <w:szCs w:val="18"/>
            <w:u w:val="single"/>
            <w:rtl w:val="0"/>
          </w:rPr>
          <w:t xml:space="preserve">Portfolio</w:t>
        </w:r>
      </w:hyperlink>
      <w:r w:rsidDel="00000000" w:rsidR="00000000" w:rsidRPr="00000000">
        <w:rPr>
          <w:rtl w:val="0"/>
        </w:rPr>
      </w:r>
    </w:p>
    <w:p w:rsidR="00000000" w:rsidDel="00000000" w:rsidP="00000000" w:rsidRDefault="00000000" w:rsidRPr="00000000" w14:paraId="00000003">
      <w:pPr>
        <w:pBdr>
          <w:bottom w:color="000000" w:space="1" w:sz="6" w:val="single"/>
        </w:pBdr>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PROFESSIONAL SUMMARY</w:t>
      </w:r>
    </w:p>
    <w:p w:rsidR="00000000" w:rsidDel="00000000" w:rsidP="00000000" w:rsidRDefault="00000000" w:rsidRPr="00000000" w14:paraId="00000004">
      <w:pPr>
        <w:spacing w:line="240" w:lineRule="auto"/>
        <w:jc w:val="both"/>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AI and Machine Learning Engineer with 5+ years of experience building production-scale ML, GenAI, and real-time data systems across banking, SaaS, and enterprise platforms. Hands-on experience at PNC Financial Services spanning feature engineering for real-time fraud detection, model evaluation for transaction risk scoring, and RAG pipeline development using LangChain and LLMs. Prior experience at TCS delivering churn prediction models, NLP pipelines, and ML deployments for banking and retail clients. Experience deploying end-to-end AI systems including model training, inference APIs, vector search pipelines, and monitoring frameworks handling large-scale enterprise workloads. M.Eng. in Robotics from University of Maryland with applied deep learning and generative AI project experience. Targeting ML Engineer, GenAI, and MLOps roles.</w:t>
      </w:r>
    </w:p>
    <w:p w:rsidR="00000000" w:rsidDel="00000000" w:rsidP="00000000" w:rsidRDefault="00000000" w:rsidRPr="00000000" w14:paraId="00000005">
      <w:pPr>
        <w:pBdr>
          <w:bottom w:color="000000" w:space="1" w:sz="6" w:val="single"/>
        </w:pBdr>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TECHNICAL SKILLS</w:t>
      </w:r>
    </w:p>
    <w:p w:rsidR="00000000" w:rsidDel="00000000" w:rsidP="00000000" w:rsidRDefault="00000000" w:rsidRPr="00000000" w14:paraId="00000006">
      <w:pPr>
        <w:spacing w:line="240" w:lineRule="auto"/>
        <w:jc w:val="both"/>
        <w:rPr>
          <w:rFonts w:ascii="Georgia" w:cs="Georgia" w:eastAsia="Georgia" w:hAnsi="Georgia"/>
          <w:sz w:val="17"/>
          <w:szCs w:val="17"/>
        </w:rPr>
      </w:pPr>
      <w:r w:rsidDel="00000000" w:rsidR="00000000" w:rsidRPr="00000000">
        <w:rPr>
          <w:rFonts w:ascii="Georgia" w:cs="Georgia" w:eastAsia="Georgia" w:hAnsi="Georgia"/>
          <w:b w:val="1"/>
          <w:bCs w:val="1"/>
          <w:sz w:val="17"/>
          <w:szCs w:val="17"/>
          <w:rtl w:val="0"/>
        </w:rPr>
        <w:t xml:space="preserve">Languages:</w:t>
      </w:r>
      <w:r w:rsidDel="00000000" w:rsidR="00000000" w:rsidRPr="00000000">
        <w:rPr>
          <w:rFonts w:ascii="Georgia" w:cs="Georgia" w:eastAsia="Georgia" w:hAnsi="Georgia"/>
          <w:sz w:val="17"/>
          <w:szCs w:val="17"/>
          <w:rtl w:val="0"/>
        </w:rPr>
        <w:t xml:space="preserve"> Python, SQL, PySpark</w:t>
      </w:r>
    </w:p>
    <w:p w:rsidR="00000000" w:rsidDel="00000000" w:rsidP="00000000" w:rsidRDefault="00000000" w:rsidRPr="00000000" w14:paraId="00000007">
      <w:pPr>
        <w:spacing w:line="240" w:lineRule="auto"/>
        <w:jc w:val="both"/>
        <w:rPr>
          <w:rFonts w:ascii="Georgia" w:cs="Georgia" w:eastAsia="Georgia" w:hAnsi="Georgia"/>
          <w:sz w:val="17"/>
          <w:szCs w:val="17"/>
        </w:rPr>
      </w:pPr>
      <w:r w:rsidDel="00000000" w:rsidR="00000000" w:rsidRPr="00000000">
        <w:rPr>
          <w:rFonts w:ascii="Georgia" w:cs="Georgia" w:eastAsia="Georgia" w:hAnsi="Georgia"/>
          <w:b w:val="1"/>
          <w:bCs w:val="1"/>
          <w:sz w:val="17"/>
          <w:szCs w:val="17"/>
          <w:rtl w:val="0"/>
        </w:rPr>
        <w:t xml:space="preserve">ML &amp; Modeling</w:t>
      </w:r>
      <w:r w:rsidDel="00000000" w:rsidR="00000000" w:rsidRPr="00000000">
        <w:rPr>
          <w:rFonts w:ascii="Georgia" w:cs="Georgia" w:eastAsia="Georgia" w:hAnsi="Georgia"/>
          <w:sz w:val="17"/>
          <w:szCs w:val="17"/>
          <w:rtl w:val="0"/>
        </w:rPr>
        <w:t xml:space="preserve">: Scikit-learn, XGBoost, TensorFlow, PyTorch, Keras, Feature Engineering, Model Evaluation, Hyperparameter Tuning, Anomaly Detection, Churn Prediction, Classification, Predictive Modeling</w:t>
      </w:r>
    </w:p>
    <w:p w:rsidR="00000000" w:rsidDel="00000000" w:rsidP="00000000" w:rsidRDefault="00000000" w:rsidRPr="00000000" w14:paraId="00000008">
      <w:pPr>
        <w:spacing w:line="240" w:lineRule="auto"/>
        <w:jc w:val="both"/>
        <w:rPr>
          <w:rFonts w:ascii="Georgia" w:cs="Georgia" w:eastAsia="Georgia" w:hAnsi="Georgia"/>
          <w:sz w:val="17"/>
          <w:szCs w:val="17"/>
        </w:rPr>
      </w:pPr>
      <w:r w:rsidDel="00000000" w:rsidR="00000000" w:rsidRPr="00000000">
        <w:rPr>
          <w:rFonts w:ascii="Georgia" w:cs="Georgia" w:eastAsia="Georgia" w:hAnsi="Georgia"/>
          <w:b w:val="1"/>
          <w:bCs w:val="1"/>
          <w:sz w:val="17"/>
          <w:szCs w:val="17"/>
          <w:rtl w:val="0"/>
        </w:rPr>
        <w:t xml:space="preserve">Generative AI &amp; RAG</w:t>
      </w:r>
      <w:r w:rsidDel="00000000" w:rsidR="00000000" w:rsidRPr="00000000">
        <w:rPr>
          <w:rFonts w:ascii="Georgia" w:cs="Georgia" w:eastAsia="Georgia" w:hAnsi="Georgia"/>
          <w:sz w:val="17"/>
          <w:szCs w:val="17"/>
          <w:rtl w:val="0"/>
        </w:rPr>
        <w:t xml:space="preserve">: LangChain, LangGraph, LLMs, Retrieval-Augmented Generation (RAG), Vector Databases (FAISS), Prompt Engineering, Hugging Face Transformers, OpenAI APIs, Agentic AI</w:t>
      </w:r>
    </w:p>
    <w:p w:rsidR="00000000" w:rsidDel="00000000" w:rsidP="00000000" w:rsidRDefault="00000000" w:rsidRPr="00000000" w14:paraId="00000009">
      <w:pPr>
        <w:spacing w:line="240" w:lineRule="auto"/>
        <w:jc w:val="both"/>
        <w:rPr>
          <w:rFonts w:ascii="Georgia" w:cs="Georgia" w:eastAsia="Georgia" w:hAnsi="Georgia"/>
          <w:sz w:val="17"/>
          <w:szCs w:val="17"/>
        </w:rPr>
      </w:pPr>
      <w:r w:rsidDel="00000000" w:rsidR="00000000" w:rsidRPr="00000000">
        <w:rPr>
          <w:rFonts w:ascii="Georgia" w:cs="Georgia" w:eastAsia="Georgia" w:hAnsi="Georgia"/>
          <w:b w:val="1"/>
          <w:bCs w:val="1"/>
          <w:sz w:val="17"/>
          <w:szCs w:val="17"/>
          <w:rtl w:val="0"/>
        </w:rPr>
        <w:t xml:space="preserve">NLP: </w:t>
      </w:r>
      <w:r w:rsidDel="00000000" w:rsidR="00000000" w:rsidRPr="00000000">
        <w:rPr>
          <w:rFonts w:ascii="Georgia" w:cs="Georgia" w:eastAsia="Georgia" w:hAnsi="Georgia"/>
          <w:sz w:val="17"/>
          <w:szCs w:val="17"/>
          <w:rtl w:val="0"/>
        </w:rPr>
        <w:t xml:space="preserve">BERT, spaCy, NLTK, Text Classification, Sentiment Analysis, Named Entity Recognition</w:t>
      </w:r>
    </w:p>
    <w:p w:rsidR="00000000" w:rsidDel="00000000" w:rsidP="00000000" w:rsidRDefault="00000000" w:rsidRPr="00000000" w14:paraId="0000000A">
      <w:pPr>
        <w:spacing w:line="240" w:lineRule="auto"/>
        <w:jc w:val="both"/>
        <w:rPr>
          <w:rFonts w:ascii="Georgia" w:cs="Georgia" w:eastAsia="Georgia" w:hAnsi="Georgia"/>
          <w:sz w:val="17"/>
          <w:szCs w:val="17"/>
        </w:rPr>
      </w:pPr>
      <w:r w:rsidDel="00000000" w:rsidR="00000000" w:rsidRPr="00000000">
        <w:rPr>
          <w:rFonts w:ascii="Georgia" w:cs="Georgia" w:eastAsia="Georgia" w:hAnsi="Georgia"/>
          <w:b w:val="1"/>
          <w:bCs w:val="1"/>
          <w:sz w:val="17"/>
          <w:szCs w:val="17"/>
          <w:rtl w:val="0"/>
        </w:rPr>
        <w:t xml:space="preserve">Data Engineering:</w:t>
      </w:r>
      <w:r w:rsidDel="00000000" w:rsidR="00000000" w:rsidRPr="00000000">
        <w:rPr>
          <w:rFonts w:ascii="Georgia" w:cs="Georgia" w:eastAsia="Georgia" w:hAnsi="Georgia"/>
          <w:sz w:val="17"/>
          <w:szCs w:val="17"/>
          <w:rtl w:val="0"/>
        </w:rPr>
        <w:t xml:space="preserve"> Apache Spark, Apache Kafka, Apache Airflow, Spark Structured Streaming, ETL Pipelines, Real-Time Data Processing, Batch Processing, Hadoop, Hive, Pandas, NumPy</w:t>
      </w:r>
    </w:p>
    <w:p w:rsidR="00000000" w:rsidDel="00000000" w:rsidP="00000000" w:rsidRDefault="00000000" w:rsidRPr="00000000" w14:paraId="0000000B">
      <w:pPr>
        <w:spacing w:line="240" w:lineRule="auto"/>
        <w:jc w:val="both"/>
        <w:rPr>
          <w:rFonts w:ascii="Georgia" w:cs="Georgia" w:eastAsia="Georgia" w:hAnsi="Georgia"/>
          <w:sz w:val="17"/>
          <w:szCs w:val="17"/>
        </w:rPr>
      </w:pPr>
      <w:r w:rsidDel="00000000" w:rsidR="00000000" w:rsidRPr="00000000">
        <w:rPr>
          <w:rFonts w:ascii="Georgia" w:cs="Georgia" w:eastAsia="Georgia" w:hAnsi="Georgia"/>
          <w:b w:val="1"/>
          <w:bCs w:val="1"/>
          <w:sz w:val="17"/>
          <w:szCs w:val="17"/>
          <w:rtl w:val="0"/>
        </w:rPr>
        <w:t xml:space="preserve">MLOps &amp; Deployment: </w:t>
      </w:r>
      <w:r w:rsidDel="00000000" w:rsidR="00000000" w:rsidRPr="00000000">
        <w:rPr>
          <w:rFonts w:ascii="Georgia" w:cs="Georgia" w:eastAsia="Georgia" w:hAnsi="Georgia"/>
          <w:sz w:val="17"/>
          <w:szCs w:val="17"/>
          <w:rtl w:val="0"/>
        </w:rPr>
        <w:t xml:space="preserve">MLflow, Docker, Kubernetes, FastAPI, Flask, Jenkins, CI/CD Pipelines, Model Monitoring, GitHub Actions, Terraform</w:t>
      </w:r>
    </w:p>
    <w:p w:rsidR="00000000" w:rsidDel="00000000" w:rsidP="00000000" w:rsidRDefault="00000000" w:rsidRPr="00000000" w14:paraId="0000000C">
      <w:pPr>
        <w:spacing w:line="240" w:lineRule="auto"/>
        <w:jc w:val="both"/>
        <w:rPr>
          <w:rFonts w:ascii="Georgia" w:cs="Georgia" w:eastAsia="Georgia" w:hAnsi="Georgia"/>
          <w:sz w:val="17"/>
          <w:szCs w:val="17"/>
        </w:rPr>
      </w:pPr>
      <w:r w:rsidDel="00000000" w:rsidR="00000000" w:rsidRPr="00000000">
        <w:rPr>
          <w:rFonts w:ascii="Georgia" w:cs="Georgia" w:eastAsia="Georgia" w:hAnsi="Georgia"/>
          <w:b w:val="1"/>
          <w:bCs w:val="1"/>
          <w:sz w:val="17"/>
          <w:szCs w:val="17"/>
          <w:rtl w:val="0"/>
        </w:rPr>
        <w:t xml:space="preserve">Cloud &amp; Databases: </w:t>
      </w:r>
      <w:r w:rsidDel="00000000" w:rsidR="00000000" w:rsidRPr="00000000">
        <w:rPr>
          <w:rFonts w:ascii="Georgia" w:cs="Georgia" w:eastAsia="Georgia" w:hAnsi="Georgia"/>
          <w:sz w:val="17"/>
          <w:szCs w:val="17"/>
          <w:rtl w:val="0"/>
        </w:rPr>
        <w:t xml:space="preserve">AWS (EC2, S3, Lambda, SageMaker), Snowflake, PostgreSQL, MySQL, SQL Query Optimization</w:t>
      </w:r>
    </w:p>
    <w:p w:rsidR="00000000" w:rsidDel="00000000" w:rsidP="00000000" w:rsidRDefault="00000000" w:rsidRPr="00000000" w14:paraId="0000000D">
      <w:pPr>
        <w:spacing w:line="240" w:lineRule="auto"/>
        <w:jc w:val="both"/>
        <w:rPr>
          <w:rFonts w:ascii="Georgia" w:cs="Georgia" w:eastAsia="Georgia" w:hAnsi="Georgia"/>
          <w:sz w:val="17"/>
          <w:szCs w:val="17"/>
        </w:rPr>
      </w:pPr>
      <w:r w:rsidDel="00000000" w:rsidR="00000000" w:rsidRPr="00000000">
        <w:rPr>
          <w:rFonts w:ascii="Georgia" w:cs="Georgia" w:eastAsia="Georgia" w:hAnsi="Georgia"/>
          <w:b w:val="1"/>
          <w:bCs w:val="1"/>
          <w:sz w:val="17"/>
          <w:szCs w:val="17"/>
          <w:rtl w:val="0"/>
        </w:rPr>
        <w:t xml:space="preserve">Visualization &amp; BI:</w:t>
      </w:r>
      <w:r w:rsidDel="00000000" w:rsidR="00000000" w:rsidRPr="00000000">
        <w:rPr>
          <w:rFonts w:ascii="Georgia" w:cs="Georgia" w:eastAsia="Georgia" w:hAnsi="Georgia"/>
          <w:sz w:val="17"/>
          <w:szCs w:val="17"/>
          <w:rtl w:val="0"/>
        </w:rPr>
        <w:t xml:space="preserve"> Power BI, Tableau, Prometheus, Grafana, SHAP, LIME</w:t>
      </w:r>
    </w:p>
    <w:p w:rsidR="00000000" w:rsidDel="00000000" w:rsidP="00000000" w:rsidRDefault="00000000" w:rsidRPr="00000000" w14:paraId="0000000E">
      <w:pPr>
        <w:spacing w:line="240" w:lineRule="auto"/>
        <w:jc w:val="both"/>
        <w:rPr>
          <w:rFonts w:ascii="Georgia" w:cs="Georgia" w:eastAsia="Georgia" w:hAnsi="Georgia"/>
          <w:sz w:val="17"/>
          <w:szCs w:val="17"/>
        </w:rPr>
      </w:pPr>
      <w:r w:rsidDel="00000000" w:rsidR="00000000" w:rsidRPr="00000000">
        <w:rPr>
          <w:rFonts w:ascii="Georgia" w:cs="Georgia" w:eastAsia="Georgia" w:hAnsi="Georgia"/>
          <w:b w:val="1"/>
          <w:bCs w:val="1"/>
          <w:sz w:val="17"/>
          <w:szCs w:val="17"/>
          <w:rtl w:val="0"/>
        </w:rPr>
        <w:t xml:space="preserve">Domain Expertise:</w:t>
      </w:r>
      <w:r w:rsidDel="00000000" w:rsidR="00000000" w:rsidRPr="00000000">
        <w:rPr>
          <w:rFonts w:ascii="Georgia" w:cs="Georgia" w:eastAsia="Georgia" w:hAnsi="Georgia"/>
          <w:sz w:val="17"/>
          <w:szCs w:val="17"/>
          <w:rtl w:val="0"/>
        </w:rPr>
        <w:t xml:space="preserve"> Banking &amp; Financial Services, Fraud Detection, Risk Analytics, Transaction Monitoring, Customer Analytics</w:t>
      </w:r>
    </w:p>
    <w:p w:rsidR="00000000" w:rsidDel="00000000" w:rsidP="00000000" w:rsidRDefault="00000000" w:rsidRPr="00000000" w14:paraId="0000000F">
      <w:pPr>
        <w:pBdr>
          <w:bottom w:color="000000" w:space="1" w:sz="6" w:val="single"/>
        </w:pBdr>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PROFESSIONAL EXPERIENCE</w:t>
      </w:r>
    </w:p>
    <w:p w:rsidR="00000000" w:rsidDel="00000000" w:rsidP="00000000" w:rsidRDefault="00000000" w:rsidRPr="00000000" w14:paraId="00000010">
      <w:pPr>
        <w:spacing w:line="240" w:lineRule="auto"/>
        <w:jc w:val="both"/>
        <w:rPr>
          <w:rFonts w:ascii="Georgia" w:cs="Georgia" w:eastAsia="Georgia" w:hAnsi="Georgia"/>
          <w:b w:val="1"/>
          <w:bCs w:val="1"/>
          <w:sz w:val="18"/>
          <w:szCs w:val="18"/>
        </w:rPr>
        <w:sectPr>
          <w:pgSz w:h="15840" w:w="12240" w:orient="portrait"/>
          <w:pgMar w:bottom="288" w:top="288" w:left="288" w:right="288" w:header="720" w:footer="720"/>
          <w:pgNumType w:start="1"/>
        </w:sectPr>
      </w:pPr>
      <w:r w:rsidDel="00000000" w:rsidR="00000000" w:rsidRPr="00000000">
        <w:rPr>
          <w:rFonts w:ascii="Georgia" w:cs="Georgia" w:eastAsia="Georgia" w:hAnsi="Georgia"/>
          <w:b w:val="1"/>
          <w:bCs w:val="1"/>
          <w:sz w:val="17"/>
          <w:szCs w:val="17"/>
          <w:rtl w:val="0"/>
        </w:rPr>
        <w:t xml:space="preserve">AI/ML Engineer – PNC Financial Services, USA </w:t>
        <w:tab/>
        <w:tab/>
        <w:tab/>
        <w:tab/>
        <w:tab/>
        <w:tab/>
        <w:tab/>
        <w:tab/>
        <w:t xml:space="preserve">             Aug 2023 – Present</w:t>
      </w:r>
      <w:r w:rsidDel="00000000" w:rsidR="00000000" w:rsidRPr="00000000">
        <w:rPr>
          <w:rtl w:val="0"/>
        </w:rPr>
      </w:r>
    </w:p>
    <w:p w:rsidR="00000000" w:rsidDel="00000000" w:rsidP="00000000" w:rsidRDefault="00000000" w:rsidRPr="00000000" w14:paraId="00000011">
      <w:pPr>
        <w:numPr>
          <w:ilvl w:val="0"/>
          <w:numId w:val="1"/>
        </w:numPr>
        <w:spacing w:line="240" w:lineRule="auto"/>
        <w:ind w:left="720" w:hanging="360"/>
        <w:jc w:val="both"/>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Built real-time fraud detection and transaction risk scoring pipelines processing 12M+ banking events daily using Kafka, Spark Structured Streaming, TensorFlow, and AWS-based inference services, improving anomaly detection accuracy by 31%.</w:t>
      </w:r>
    </w:p>
    <w:p w:rsidR="00000000" w:rsidDel="00000000" w:rsidP="00000000" w:rsidRDefault="00000000" w:rsidRPr="00000000" w14:paraId="00000012">
      <w:pPr>
        <w:numPr>
          <w:ilvl w:val="0"/>
          <w:numId w:val="1"/>
        </w:numPr>
        <w:spacing w:line="240" w:lineRule="auto"/>
        <w:ind w:left="720" w:hanging="360"/>
        <w:jc w:val="both"/>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Designed and deployed LLM-powered RAG workflows for financial document analysis, underwriting research, and knowledge retrieval using LangChain, vector search pipelines, and OpenAI-based models, reducing analyst research time by 45%.</w:t>
      </w:r>
    </w:p>
    <w:p w:rsidR="00000000" w:rsidDel="00000000" w:rsidP="00000000" w:rsidRDefault="00000000" w:rsidRPr="00000000" w14:paraId="00000013">
      <w:pPr>
        <w:numPr>
          <w:ilvl w:val="0"/>
          <w:numId w:val="1"/>
        </w:numPr>
        <w:spacing w:line="240" w:lineRule="auto"/>
        <w:ind w:left="720" w:hanging="360"/>
        <w:jc w:val="both"/>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Engineered transaction-level features for XGBoost-based real-time fraud detection models, designing and evaluating behavioral, temporal, and categorical signals to strengthen anomaly detection across digital banking customer accounts for risk and compliance operations.</w:t>
      </w:r>
    </w:p>
    <w:p w:rsidR="00000000" w:rsidDel="00000000" w:rsidP="00000000" w:rsidRDefault="00000000" w:rsidRPr="00000000" w14:paraId="00000014">
      <w:pPr>
        <w:numPr>
          <w:ilvl w:val="0"/>
          <w:numId w:val="1"/>
        </w:numPr>
        <w:spacing w:line="240" w:lineRule="auto"/>
        <w:ind w:left="720" w:hanging="360"/>
        <w:jc w:val="both"/>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Conducted rigorous model evaluation across fraud detection pipelines analyzing precision-recall curves, ROC-AUC scores, confusion matrices, and threshold calibration supporting production risk scoring decisions for high-volume financial transaction monitoring.</w:t>
      </w:r>
    </w:p>
    <w:p w:rsidR="00000000" w:rsidDel="00000000" w:rsidP="00000000" w:rsidRDefault="00000000" w:rsidRPr="00000000" w14:paraId="00000015">
      <w:pPr>
        <w:numPr>
          <w:ilvl w:val="0"/>
          <w:numId w:val="1"/>
        </w:numPr>
        <w:spacing w:line="240" w:lineRule="auto"/>
        <w:ind w:left="720" w:hanging="360"/>
        <w:jc w:val="both"/>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Built data ingestion and preprocessing pipelines for a Retrieval-Augmented Generation (RAG) system using LangChain, OpenAI APIs, and FAISS vector databases, enabling LLM-powered document querying for compliance, underwriting, and regulatory analysis workflows.</w:t>
      </w:r>
    </w:p>
    <w:p w:rsidR="00000000" w:rsidDel="00000000" w:rsidP="00000000" w:rsidRDefault="00000000" w:rsidRPr="00000000" w14:paraId="00000016">
      <w:pPr>
        <w:numPr>
          <w:ilvl w:val="0"/>
          <w:numId w:val="1"/>
        </w:numPr>
        <w:spacing w:line="240" w:lineRule="auto"/>
        <w:ind w:left="720" w:hanging="360"/>
        <w:jc w:val="both"/>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Contributed to model deployment activities within a containerized MLOps infrastructure using Docker, Kubernetes, and MLflow, supporting CI/CD pipeline integration and model versioning for enterprise AI platforms.</w:t>
      </w:r>
    </w:p>
    <w:p w:rsidR="00000000" w:rsidDel="00000000" w:rsidP="00000000" w:rsidRDefault="00000000" w:rsidRPr="00000000" w14:paraId="00000017">
      <w:pPr>
        <w:numPr>
          <w:ilvl w:val="0"/>
          <w:numId w:val="1"/>
        </w:numPr>
        <w:spacing w:line="240" w:lineRule="auto"/>
        <w:ind w:left="720" w:hanging="360"/>
        <w:jc w:val="both"/>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Developed NLP workflows using Hugging Face Transformers, BERT, and prompt engineering techniques to extract structured insights from financial documents and audit reports, supporting internal compliance teams.</w:t>
      </w:r>
    </w:p>
    <w:p w:rsidR="00000000" w:rsidDel="00000000" w:rsidP="00000000" w:rsidRDefault="00000000" w:rsidRPr="00000000" w14:paraId="00000018">
      <w:pPr>
        <w:numPr>
          <w:ilvl w:val="0"/>
          <w:numId w:val="1"/>
        </w:numPr>
        <w:spacing w:line="240" w:lineRule="auto"/>
        <w:ind w:left="720" w:hanging="360"/>
        <w:jc w:val="both"/>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Collaborated with data engineering, DevOps, and security teams on REST API integrations, AWS cloud deployments (EC2, S3, Lambda), and model monitoring dashboards using Prometheus and Grafana, ensuring production reliability and regulatory compliance for banking AI applications.</w:t>
      </w:r>
    </w:p>
    <w:p w:rsidR="00000000" w:rsidDel="00000000" w:rsidP="00000000" w:rsidRDefault="00000000" w:rsidRPr="00000000" w14:paraId="00000019">
      <w:pPr>
        <w:spacing w:line="240" w:lineRule="auto"/>
        <w:jc w:val="left"/>
        <w:rPr>
          <w:rFonts w:ascii="Georgia" w:cs="Georgia" w:eastAsia="Georgia" w:hAnsi="Georgia"/>
          <w:b w:val="1"/>
          <w:bCs w:val="1"/>
          <w:sz w:val="18"/>
          <w:szCs w:val="18"/>
        </w:rPr>
        <w:sectPr>
          <w:type w:val="continuous"/>
          <w:pgSz w:h="15840" w:w="12240" w:orient="portrait"/>
          <w:pgMar w:bottom="288" w:top="288" w:left="288" w:right="288" w:header="720" w:footer="720"/>
        </w:sectPr>
      </w:pPr>
      <w:r w:rsidDel="00000000" w:rsidR="00000000" w:rsidRPr="00000000">
        <w:rPr>
          <w:rFonts w:ascii="Georgia" w:cs="Georgia" w:eastAsia="Georgia" w:hAnsi="Georgia"/>
          <w:b w:val="1"/>
          <w:bCs w:val="1"/>
          <w:sz w:val="17"/>
          <w:szCs w:val="17"/>
          <w:rtl w:val="0"/>
        </w:rPr>
        <w:t xml:space="preserve">Machine Learning Engineer – Tata Consultancy Services, India</w:t>
        <w:tab/>
        <w:tab/>
        <w:tab/>
        <w:tab/>
        <w:tab/>
        <w:tab/>
        <w:t xml:space="preserve">            Feb 2020 – Jul 2021</w:t>
      </w:r>
      <w:r w:rsidDel="00000000" w:rsidR="00000000" w:rsidRPr="00000000">
        <w:rPr>
          <w:rtl w:val="0"/>
        </w:rPr>
      </w:r>
    </w:p>
    <w:p w:rsidR="00000000" w:rsidDel="00000000" w:rsidP="00000000" w:rsidRDefault="00000000" w:rsidRPr="00000000" w14:paraId="0000001A">
      <w:pPr>
        <w:numPr>
          <w:ilvl w:val="0"/>
          <w:numId w:val="4"/>
        </w:numPr>
        <w:spacing w:line="240" w:lineRule="auto"/>
        <w:ind w:left="720" w:hanging="360"/>
        <w:jc w:val="both"/>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Built end-to-end customer churn prediction models using Python, Scikit-learn, and XGBoost for telecom and retail enterprise clients, covering data preprocessing, feature engineering, model training, and evaluation reporting to support client retention strategy teams.</w:t>
      </w:r>
    </w:p>
    <w:p w:rsidR="00000000" w:rsidDel="00000000" w:rsidP="00000000" w:rsidRDefault="00000000" w:rsidRPr="00000000" w14:paraId="0000001B">
      <w:pPr>
        <w:numPr>
          <w:ilvl w:val="0"/>
          <w:numId w:val="4"/>
        </w:numPr>
        <w:spacing w:line="240" w:lineRule="auto"/>
        <w:ind w:left="720" w:hanging="360"/>
        <w:jc w:val="both"/>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Designed scalable ETL and feature engineering pipelines using Apache Spark, Hive, SQL, and Airflow to process and transform large-scale structured and semi-structured enterprise datasets(~5TB) for downstream ML model training and analytics workflows, reducing data transformation time by 40%.</w:t>
      </w:r>
    </w:p>
    <w:p w:rsidR="00000000" w:rsidDel="00000000" w:rsidP="00000000" w:rsidRDefault="00000000" w:rsidRPr="00000000" w14:paraId="0000001C">
      <w:pPr>
        <w:numPr>
          <w:ilvl w:val="0"/>
          <w:numId w:val="4"/>
        </w:numPr>
        <w:spacing w:line="240" w:lineRule="auto"/>
        <w:ind w:left="720" w:hanging="360"/>
        <w:jc w:val="both"/>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Implemented NLP text classification and sentiment analysis pipelines using BERT, spaCy, and NLTK to automate customer support ticket categorization and query routing for enterprise client service operations.</w:t>
      </w:r>
    </w:p>
    <w:p w:rsidR="00000000" w:rsidDel="00000000" w:rsidP="00000000" w:rsidRDefault="00000000" w:rsidRPr="00000000" w14:paraId="0000001D">
      <w:pPr>
        <w:numPr>
          <w:ilvl w:val="0"/>
          <w:numId w:val="4"/>
        </w:numPr>
        <w:spacing w:line="240" w:lineRule="auto"/>
        <w:ind w:left="720" w:hanging="360"/>
        <w:jc w:val="both"/>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Deployed ML models on AWS (EC2, S3) via Flask REST APIs, supporting batch and real-time inference workloads across banking and retail client environments, and automated deployment workflows using Docker, Jenkins, and Kubernetes for CI/CD integration.</w:t>
      </w:r>
    </w:p>
    <w:p w:rsidR="00000000" w:rsidDel="00000000" w:rsidP="00000000" w:rsidRDefault="00000000" w:rsidRPr="00000000" w14:paraId="0000001E">
      <w:pPr>
        <w:numPr>
          <w:ilvl w:val="0"/>
          <w:numId w:val="4"/>
        </w:numPr>
        <w:spacing w:line="240" w:lineRule="auto"/>
        <w:ind w:left="720" w:hanging="360"/>
        <w:jc w:val="both"/>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Developed recommendation and classification models using Scikit-learn and XGBoost to personalize digital product offerings and improve customer engagement strategies for enterprise clients.</w:t>
      </w:r>
    </w:p>
    <w:p w:rsidR="00000000" w:rsidDel="00000000" w:rsidP="00000000" w:rsidRDefault="00000000" w:rsidRPr="00000000" w14:paraId="0000001F">
      <w:pPr>
        <w:numPr>
          <w:ilvl w:val="0"/>
          <w:numId w:val="4"/>
        </w:numPr>
        <w:spacing w:line="240" w:lineRule="auto"/>
        <w:ind w:left="720" w:hanging="360"/>
        <w:jc w:val="both"/>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Integrated Kafka-based streaming pipelines and REST APIs to support low-latency analytics and real-time operational reporting systems.</w:t>
      </w:r>
    </w:p>
    <w:p w:rsidR="00000000" w:rsidDel="00000000" w:rsidP="00000000" w:rsidRDefault="00000000" w:rsidRPr="00000000" w14:paraId="00000020">
      <w:pPr>
        <w:numPr>
          <w:ilvl w:val="0"/>
          <w:numId w:val="4"/>
        </w:numPr>
        <w:spacing w:line="240" w:lineRule="auto"/>
        <w:ind w:left="720" w:hanging="360"/>
        <w:jc w:val="both"/>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Built Power BI and Tableau dashboards to visualize model outputs, churn risk scores, and business KPIs, delivering actionable insights for client stakeholders and executive leadership across banking and retail domains.</w:t>
      </w:r>
    </w:p>
    <w:p w:rsidR="00000000" w:rsidDel="00000000" w:rsidP="00000000" w:rsidRDefault="00000000" w:rsidRPr="00000000" w14:paraId="00000021">
      <w:pPr>
        <w:spacing w:line="240" w:lineRule="auto"/>
        <w:jc w:val="both"/>
        <w:rPr>
          <w:rFonts w:ascii="Georgia" w:cs="Georgia" w:eastAsia="Georgia" w:hAnsi="Georgia"/>
          <w:b w:val="1"/>
          <w:bCs w:val="1"/>
          <w:sz w:val="18"/>
          <w:szCs w:val="18"/>
        </w:rPr>
        <w:sectPr>
          <w:type w:val="continuous"/>
          <w:pgSz w:h="15840" w:w="12240" w:orient="portrait"/>
          <w:pgMar w:bottom="288" w:top="288" w:left="288" w:right="288" w:header="720" w:footer="720"/>
        </w:sectPr>
      </w:pPr>
      <w:r w:rsidDel="00000000" w:rsidR="00000000" w:rsidRPr="00000000">
        <w:rPr>
          <w:rFonts w:ascii="Georgia" w:cs="Georgia" w:eastAsia="Georgia" w:hAnsi="Georgia"/>
          <w:b w:val="1"/>
          <w:bCs w:val="1"/>
          <w:sz w:val="17"/>
          <w:szCs w:val="17"/>
          <w:rtl w:val="0"/>
        </w:rPr>
        <w:t xml:space="preserve">Data Analyst – Zoho Corporation, India</w:t>
        <w:tab/>
        <w:tab/>
        <w:tab/>
        <w:tab/>
        <w:tab/>
        <w:tab/>
        <w:tab/>
        <w:tab/>
        <w:tab/>
        <w:t xml:space="preserve">           Jan 2019 – Jan 2020</w:t>
      </w:r>
      <w:r w:rsidDel="00000000" w:rsidR="00000000" w:rsidRPr="00000000">
        <w:rPr>
          <w:rtl w:val="0"/>
        </w:rPr>
      </w:r>
    </w:p>
    <w:p w:rsidR="00000000" w:rsidDel="00000000" w:rsidP="00000000" w:rsidRDefault="00000000" w:rsidRPr="00000000" w14:paraId="00000022">
      <w:pPr>
        <w:numPr>
          <w:ilvl w:val="0"/>
          <w:numId w:val="2"/>
        </w:numPr>
        <w:spacing w:line="240" w:lineRule="auto"/>
        <w:ind w:left="720" w:hanging="360"/>
        <w:jc w:val="both"/>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Analyzed large-scale user interaction and product usage datasets using Python (Pandas, NumPy) and SQL to identify behavioral trends, engagement patterns, and retention signals across Zoho CRM and SaaS platforms.</w:t>
      </w:r>
    </w:p>
    <w:p w:rsidR="00000000" w:rsidDel="00000000" w:rsidP="00000000" w:rsidRDefault="00000000" w:rsidRPr="00000000" w14:paraId="00000023">
      <w:pPr>
        <w:numPr>
          <w:ilvl w:val="0"/>
          <w:numId w:val="2"/>
        </w:numPr>
        <w:spacing w:line="240" w:lineRule="auto"/>
        <w:ind w:left="720" w:hanging="360"/>
        <w:jc w:val="both"/>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Built automated data preprocessing pipelines to clean, validate, and structure high-volume user event data, producing ML-ready datasets used by engineering teams for downstream classification and recommendation features.</w:t>
      </w:r>
    </w:p>
    <w:p w:rsidR="00000000" w:rsidDel="00000000" w:rsidP="00000000" w:rsidRDefault="00000000" w:rsidRPr="00000000" w14:paraId="00000024">
      <w:pPr>
        <w:numPr>
          <w:ilvl w:val="0"/>
          <w:numId w:val="2"/>
        </w:numPr>
        <w:spacing w:line="240" w:lineRule="auto"/>
        <w:ind w:left="720" w:hanging="360"/>
        <w:jc w:val="both"/>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Automated data quality validation and anomaly detection frameworks using Python and SQL optimization techniques, reducing inconsistent records by 30%.</w:t>
      </w:r>
    </w:p>
    <w:p w:rsidR="00000000" w:rsidDel="00000000" w:rsidP="00000000" w:rsidRDefault="00000000" w:rsidRPr="00000000" w14:paraId="00000025">
      <w:pPr>
        <w:numPr>
          <w:ilvl w:val="0"/>
          <w:numId w:val="2"/>
        </w:numPr>
        <w:spacing w:line="240" w:lineRule="auto"/>
        <w:ind w:left="720" w:hanging="360"/>
        <w:jc w:val="both"/>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Designed and executed A/B test analyses to evaluate product feature rollouts, generating statistically grounded recommendations for product and engineering stakeholders.</w:t>
      </w:r>
    </w:p>
    <w:p w:rsidR="00000000" w:rsidDel="00000000" w:rsidP="00000000" w:rsidRDefault="00000000" w:rsidRPr="00000000" w14:paraId="00000026">
      <w:pPr>
        <w:numPr>
          <w:ilvl w:val="0"/>
          <w:numId w:val="2"/>
        </w:numPr>
        <w:spacing w:line="240" w:lineRule="auto"/>
        <w:ind w:left="720" w:hanging="360"/>
        <w:jc w:val="both"/>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Developed SQL-based reporting pipelines and interactive Tableau dashboards to track engagement KPIs, feature adoption metrics, and user retention trends across Zoho's SaaS product portfolio.</w:t>
      </w:r>
    </w:p>
    <w:p w:rsidR="00000000" w:rsidDel="00000000" w:rsidP="00000000" w:rsidRDefault="00000000" w:rsidRPr="00000000" w14:paraId="00000027">
      <w:pPr>
        <w:numPr>
          <w:ilvl w:val="0"/>
          <w:numId w:val="2"/>
        </w:numPr>
        <w:spacing w:line="240" w:lineRule="auto"/>
        <w:ind w:left="720" w:hanging="360"/>
        <w:jc w:val="both"/>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Collaborated with data engineering teams on ETL workflow improvements and data quality validation frameworks, reducing inconsistent records and improving reliability of downstream analytics reporting.</w:t>
      </w:r>
      <w:r w:rsidDel="00000000" w:rsidR="00000000" w:rsidRPr="00000000">
        <w:rPr>
          <w:rtl w:val="0"/>
        </w:rPr>
      </w:r>
    </w:p>
    <w:p w:rsidR="00000000" w:rsidDel="00000000" w:rsidP="00000000" w:rsidRDefault="00000000" w:rsidRPr="00000000" w14:paraId="00000028">
      <w:pPr>
        <w:pBdr>
          <w:bottom w:color="000000" w:space="1" w:sz="6" w:val="single"/>
        </w:pBdr>
        <w:spacing w:line="240" w:lineRule="auto"/>
        <w:rPr>
          <w:rFonts w:ascii="Georgia" w:cs="Georgia" w:eastAsia="Georgia" w:hAnsi="Georgia"/>
          <w:b w:val="1"/>
          <w:bCs w:val="1"/>
        </w:rPr>
        <w:sectPr>
          <w:type w:val="continuous"/>
          <w:pgSz w:h="15840" w:w="12240" w:orient="portrait"/>
          <w:pgMar w:bottom="288" w:top="288" w:left="288" w:right="288" w:header="720" w:footer="720"/>
        </w:sectPr>
      </w:pPr>
      <w:r w:rsidDel="00000000" w:rsidR="00000000" w:rsidRPr="00000000">
        <w:rPr>
          <w:rFonts w:ascii="Georgia" w:cs="Georgia" w:eastAsia="Georgia" w:hAnsi="Georgia"/>
          <w:b w:val="1"/>
          <w:bCs w:val="1"/>
          <w:sz w:val="20"/>
          <w:szCs w:val="20"/>
          <w:rtl w:val="0"/>
        </w:rPr>
        <w:t xml:space="preserve">EDUCATION</w:t>
      </w:r>
      <w:r w:rsidDel="00000000" w:rsidR="00000000" w:rsidRPr="00000000">
        <w:rPr>
          <w:rtl w:val="0"/>
        </w:rPr>
      </w:r>
    </w:p>
    <w:p w:rsidR="00000000" w:rsidDel="00000000" w:rsidP="00000000" w:rsidRDefault="00000000" w:rsidRPr="00000000" w14:paraId="00000029">
      <w:pPr>
        <w:spacing w:line="240" w:lineRule="auto"/>
        <w:rPr>
          <w:rFonts w:ascii="Georgia" w:cs="Georgia" w:eastAsia="Georgia" w:hAnsi="Georgia"/>
          <w:b w:val="1"/>
          <w:bCs w:val="1"/>
          <w:sz w:val="17"/>
          <w:szCs w:val="17"/>
        </w:rPr>
      </w:pPr>
      <w:r w:rsidDel="00000000" w:rsidR="00000000" w:rsidRPr="00000000">
        <w:rPr>
          <w:rFonts w:ascii="Georgia" w:cs="Georgia" w:eastAsia="Georgia" w:hAnsi="Georgia"/>
          <w:b w:val="1"/>
          <w:bCs w:val="1"/>
          <w:sz w:val="17"/>
          <w:szCs w:val="17"/>
          <w:rtl w:val="0"/>
        </w:rPr>
        <w:t xml:space="preserve">Master of Engineering, Robotics</w:t>
      </w:r>
    </w:p>
    <w:p w:rsidR="00000000" w:rsidDel="00000000" w:rsidP="00000000" w:rsidRDefault="00000000" w:rsidRPr="00000000" w14:paraId="0000002A">
      <w:pPr>
        <w:spacing w:line="240" w:lineRule="auto"/>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University of Maryland College Park</w:t>
      </w:r>
    </w:p>
    <w:p w:rsidR="00000000" w:rsidDel="00000000" w:rsidP="00000000" w:rsidRDefault="00000000" w:rsidRPr="00000000" w14:paraId="0000002B">
      <w:pPr>
        <w:spacing w:line="240" w:lineRule="auto"/>
        <w:jc w:val="right"/>
        <w:rPr>
          <w:rFonts w:ascii="Georgia" w:cs="Georgia" w:eastAsia="Georgia" w:hAnsi="Georgia"/>
          <w:b w:val="1"/>
          <w:bCs w:val="1"/>
          <w:sz w:val="17"/>
          <w:szCs w:val="17"/>
        </w:rPr>
      </w:pPr>
      <w:r w:rsidDel="00000000" w:rsidR="00000000" w:rsidRPr="00000000">
        <w:rPr>
          <w:rFonts w:ascii="Georgia" w:cs="Georgia" w:eastAsia="Georgia" w:hAnsi="Georgia"/>
          <w:b w:val="1"/>
          <w:bCs w:val="1"/>
          <w:sz w:val="17"/>
          <w:szCs w:val="17"/>
          <w:rtl w:val="0"/>
        </w:rPr>
        <w:t xml:space="preserve">Aug 2021 - May 2023</w:t>
      </w:r>
    </w:p>
    <w:p w:rsidR="00000000" w:rsidDel="00000000" w:rsidP="00000000" w:rsidRDefault="00000000" w:rsidRPr="00000000" w14:paraId="0000002C">
      <w:pPr>
        <w:spacing w:line="240" w:lineRule="auto"/>
        <w:jc w:val="right"/>
        <w:rPr>
          <w:rFonts w:ascii="Georgia" w:cs="Georgia" w:eastAsia="Georgia" w:hAnsi="Georgia"/>
          <w:sz w:val="17"/>
          <w:szCs w:val="17"/>
        </w:rPr>
        <w:sectPr>
          <w:type w:val="continuous"/>
          <w:pgSz w:h="15840" w:w="12240" w:orient="portrait"/>
          <w:pgMar w:bottom="288" w:top="288" w:left="288" w:right="288" w:header="720" w:footer="720"/>
          <w:cols w:equalWidth="0" w:num="2">
            <w:col w:space="720" w:w="5472"/>
            <w:col w:space="0" w:w="5472"/>
          </w:cols>
        </w:sectPr>
      </w:pPr>
      <w:r w:rsidDel="00000000" w:rsidR="00000000" w:rsidRPr="00000000">
        <w:rPr>
          <w:rFonts w:ascii="Georgia" w:cs="Georgia" w:eastAsia="Georgia" w:hAnsi="Georgia"/>
          <w:sz w:val="17"/>
          <w:szCs w:val="17"/>
          <w:rtl w:val="0"/>
        </w:rPr>
        <w:t xml:space="preserve">Maryland, USA</w:t>
      </w:r>
    </w:p>
    <w:p w:rsidR="00000000" w:rsidDel="00000000" w:rsidP="00000000" w:rsidRDefault="00000000" w:rsidRPr="00000000" w14:paraId="0000002D">
      <w:pPr>
        <w:pBdr>
          <w:bottom w:color="000000" w:space="1" w:sz="6" w:val="single"/>
        </w:pBdr>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CERTIFICATIONS</w:t>
      </w:r>
    </w:p>
    <w:p w:rsidR="00000000" w:rsidDel="00000000" w:rsidP="00000000" w:rsidRDefault="00000000" w:rsidRPr="00000000" w14:paraId="0000002E">
      <w:pPr>
        <w:numPr>
          <w:ilvl w:val="0"/>
          <w:numId w:val="3"/>
        </w:numPr>
        <w:spacing w:line="240" w:lineRule="auto"/>
        <w:ind w:left="720" w:hanging="360"/>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AWS Certified Machine Learning Engineer – Associate (MLA-C01)</w:t>
      </w:r>
    </w:p>
    <w:p w:rsidR="00000000" w:rsidDel="00000000" w:rsidP="00000000" w:rsidRDefault="00000000" w:rsidRPr="00000000" w14:paraId="0000002F">
      <w:pPr>
        <w:numPr>
          <w:ilvl w:val="0"/>
          <w:numId w:val="3"/>
        </w:numPr>
        <w:spacing w:line="240" w:lineRule="auto"/>
        <w:ind w:left="720" w:hanging="360"/>
        <w:rPr>
          <w:rFonts w:ascii="Georgia" w:cs="Georgia" w:eastAsia="Georgia" w:hAnsi="Georgia"/>
          <w:sz w:val="17"/>
          <w:szCs w:val="17"/>
        </w:rPr>
      </w:pPr>
      <w:r w:rsidDel="00000000" w:rsidR="00000000" w:rsidRPr="00000000">
        <w:rPr>
          <w:rFonts w:ascii="Georgia" w:cs="Georgia" w:eastAsia="Georgia" w:hAnsi="Georgia"/>
          <w:sz w:val="17"/>
          <w:szCs w:val="17"/>
          <w:rtl w:val="0"/>
        </w:rPr>
        <w:t xml:space="preserve">Oracle Cloud Infrastructure 2024 Generative AI – Professional</w:t>
      </w:r>
      <w:r w:rsidDel="00000000" w:rsidR="00000000" w:rsidRPr="00000000">
        <w:rPr>
          <w:rtl w:val="0"/>
        </w:rPr>
      </w:r>
    </w:p>
    <w:sectPr>
      <w:type w:val="continuous"/>
      <w:pgSz w:h="15840" w:w="12240" w:orient="portrait"/>
      <w:pgMar w:bottom="288" w:top="288" w:left="288" w:right="28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shutoshreddy26@gmail.com" TargetMode="External"/><Relationship Id="rId7" Type="http://schemas.openxmlformats.org/officeDocument/2006/relationships/hyperlink" Target="https://www.linkedin.com/in/ashutosh-reddy-atimyala/" TargetMode="External"/><Relationship Id="rId8" Type="http://schemas.openxmlformats.org/officeDocument/2006/relationships/hyperlink" Target="https://ashutosh1510.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