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CCDA9" w14:textId="4DF5081D" w:rsidR="00C717F6" w:rsidRDefault="00084EFF">
      <w:r>
        <w:t>34. Process</w:t>
      </w:r>
    </w:p>
    <w:p w14:paraId="4C45259D" w14:textId="2843237B" w:rsidR="00084EFF" w:rsidRDefault="00084EFF">
      <w:r>
        <w:t>30.</w:t>
      </w:r>
      <w:r w:rsidRPr="00084EFF">
        <w:t xml:space="preserve"> </w:t>
      </w:r>
      <w:r>
        <w:rPr>
          <w:noProof/>
        </w:rPr>
        <w:drawing>
          <wp:inline distT="0" distB="0" distL="0" distR="0" wp14:anchorId="48DC50AD" wp14:editId="136BC3CC">
            <wp:extent cx="5943600" cy="2671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EC44" w14:textId="0FC5B417" w:rsidR="00084EFF" w:rsidRDefault="00084EFF">
      <w:r>
        <w:t>36.</w:t>
      </w:r>
    </w:p>
    <w:p w14:paraId="2E9A8DBB" w14:textId="59394203" w:rsidR="001B2510" w:rsidRDefault="00EF4FC1">
      <w:r>
        <w:t>31. Procedural &amp; functional</w:t>
      </w:r>
      <w:bookmarkStart w:id="0" w:name="_GoBack"/>
      <w:bookmarkEnd w:id="0"/>
    </w:p>
    <w:sectPr w:rsidR="001B25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2EBA"/>
    <w:rsid w:val="00084EFF"/>
    <w:rsid w:val="001B2510"/>
    <w:rsid w:val="00AA2EBA"/>
    <w:rsid w:val="00C717F6"/>
    <w:rsid w:val="00E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F0C7"/>
  <w15:chartTrackingRefBased/>
  <w15:docId w15:val="{961C0E37-6B78-4FA1-8C3F-32335ECD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2023-05-05T12:50:00Z</dcterms:created>
  <dcterms:modified xsi:type="dcterms:W3CDTF">2023-05-05T13:27:00Z</dcterms:modified>
</cp:coreProperties>
</file>