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F3CE2" w14:textId="77777777" w:rsidR="001E5007" w:rsidRDefault="00000000">
      <w:pPr>
        <w:spacing w:before="800"/>
        <w:jc w:val="center"/>
      </w:pPr>
      <w:r>
        <w:rPr>
          <w:b/>
          <w:bCs/>
          <w:color w:val="1F3864"/>
          <w:spacing w:val="60"/>
          <w:sz w:val="30"/>
          <w:szCs w:val="30"/>
        </w:rPr>
        <w:t>INFOSYS LIMITED</w:t>
      </w:r>
    </w:p>
    <w:p w14:paraId="0A9F854B" w14:textId="77777777" w:rsidR="001E5007" w:rsidRDefault="00000000">
      <w:pPr>
        <w:spacing w:after="600"/>
        <w:jc w:val="center"/>
      </w:pPr>
      <w:r>
        <w:rPr>
          <w:color w:val="595959"/>
          <w:sz w:val="20"/>
          <w:szCs w:val="20"/>
        </w:rPr>
        <w:t xml:space="preserve">Bhubaneswar Development </w:t>
      </w:r>
      <w:proofErr w:type="gramStart"/>
      <w:r>
        <w:rPr>
          <w:color w:val="595959"/>
          <w:sz w:val="20"/>
          <w:szCs w:val="20"/>
        </w:rPr>
        <w:t>Centre  ·</w:t>
      </w:r>
      <w:proofErr w:type="gramEnd"/>
      <w:r>
        <w:rPr>
          <w:color w:val="595959"/>
          <w:sz w:val="20"/>
          <w:szCs w:val="20"/>
        </w:rPr>
        <w:t xml:space="preserve">  PMIS Internship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5007" w14:paraId="00942219" w14:textId="77777777">
        <w:tc>
          <w:tcPr>
            <w:tcW w:w="9360" w:type="dxa"/>
            <w:shd w:val="clear" w:color="auto" w:fill="1F3864"/>
            <w:tcMar>
              <w:top w:w="360" w:type="dxa"/>
              <w:left w:w="200" w:type="dxa"/>
              <w:bottom w:w="360" w:type="dxa"/>
              <w:right w:w="200" w:type="dxa"/>
            </w:tcMar>
          </w:tcPr>
          <w:p w14:paraId="24C943E6" w14:textId="77777777" w:rsidR="001E5007" w:rsidRDefault="00000000">
            <w:pPr>
              <w:spacing w:after="100"/>
              <w:jc w:val="center"/>
            </w:pPr>
            <w:proofErr w:type="spellStart"/>
            <w:r>
              <w:rPr>
                <w:b/>
                <w:bCs/>
                <w:color w:val="FFFFFF"/>
                <w:sz w:val="64"/>
                <w:szCs w:val="64"/>
              </w:rPr>
              <w:t>NeoBank</w:t>
            </w:r>
            <w:proofErr w:type="spellEnd"/>
            <w:r>
              <w:rPr>
                <w:b/>
                <w:bCs/>
                <w:color w:val="FFFFFF"/>
                <w:sz w:val="64"/>
                <w:szCs w:val="64"/>
              </w:rPr>
              <w:t xml:space="preserve"> 360</w:t>
            </w:r>
          </w:p>
          <w:p w14:paraId="583E8421" w14:textId="77777777" w:rsidR="001E5007" w:rsidRDefault="00000000">
            <w:pPr>
              <w:spacing w:after="60"/>
              <w:jc w:val="center"/>
            </w:pPr>
            <w:r>
              <w:rPr>
                <w:color w:val="DEEAF6"/>
                <w:sz w:val="30"/>
                <w:szCs w:val="30"/>
              </w:rPr>
              <w:t>Unified Digital Banking Platform</w:t>
            </w:r>
          </w:p>
          <w:p w14:paraId="715FBAF4" w14:textId="77777777" w:rsidR="001E5007" w:rsidRDefault="00000000">
            <w:pPr>
              <w:jc w:val="center"/>
            </w:pPr>
            <w:r>
              <w:rPr>
                <w:i/>
                <w:iCs/>
                <w:color w:val="BBD3EE"/>
              </w:rPr>
              <w:t>Software Architecture &amp; Handover Document (SAD)</w:t>
            </w:r>
          </w:p>
        </w:tc>
      </w:tr>
    </w:tbl>
    <w:p w14:paraId="4DECCB82" w14:textId="77777777" w:rsidR="001E5007" w:rsidRDefault="001E5007">
      <w:pPr>
        <w:spacing w:after="500"/>
      </w:pPr>
    </w:p>
    <w:p w14:paraId="10481D70" w14:textId="77777777" w:rsidR="001E5007" w:rsidRDefault="00000000">
      <w:pPr>
        <w:jc w:val="center"/>
      </w:pPr>
      <w:r>
        <w:rPr>
          <w:b/>
          <w:bCs/>
          <w:color w:val="C45911"/>
          <w:sz w:val="20"/>
          <w:szCs w:val="20"/>
        </w:rPr>
        <w:t>Classification:  Confidential — Internal Use Only</w:t>
      </w:r>
    </w:p>
    <w:p w14:paraId="399DFD26" w14:textId="77777777" w:rsidR="001E5007" w:rsidRDefault="00000000">
      <w:pPr>
        <w:spacing w:before="80"/>
        <w:jc w:val="center"/>
      </w:pPr>
      <w:r>
        <w:rPr>
          <w:color w:val="595959"/>
          <w:sz w:val="18"/>
          <w:szCs w:val="18"/>
        </w:rPr>
        <w:t xml:space="preserve">Document Version </w:t>
      </w:r>
      <w:proofErr w:type="gramStart"/>
      <w:r>
        <w:rPr>
          <w:color w:val="595959"/>
          <w:sz w:val="18"/>
          <w:szCs w:val="18"/>
        </w:rPr>
        <w:t>1.0  ·</w:t>
      </w:r>
      <w:proofErr w:type="gramEnd"/>
      <w:r>
        <w:rPr>
          <w:color w:val="595959"/>
          <w:sz w:val="18"/>
          <w:szCs w:val="18"/>
        </w:rPr>
        <w:t xml:space="preserve">  Consolidated Master File (Sprints 1–5)</w:t>
      </w:r>
    </w:p>
    <w:p w14:paraId="7D055BC4" w14:textId="77777777" w:rsidR="001E5007" w:rsidRDefault="00000000">
      <w:r>
        <w:br w:type="page"/>
      </w:r>
    </w:p>
    <w:p w14:paraId="519E5A8C" w14:textId="77777777" w:rsidR="001E5007" w:rsidRDefault="00000000">
      <w:pPr>
        <w:pStyle w:val="Heading1"/>
      </w:pPr>
      <w:bookmarkStart w:id="0" w:name="_Toc232972285"/>
      <w:r>
        <w:lastRenderedPageBreak/>
        <w:t>I. Title &amp; Meta Information</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E5007" w14:paraId="06CC71AF"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3049FE0" w14:textId="77777777" w:rsidR="001E5007" w:rsidRDefault="00000000">
            <w:pPr>
              <w:spacing w:line="264" w:lineRule="auto"/>
            </w:pPr>
            <w:r>
              <w:rPr>
                <w:b/>
                <w:bCs/>
                <w:color w:val="FFFFFF"/>
                <w:sz w:val="20"/>
                <w:szCs w:val="20"/>
              </w:rPr>
              <w:t>Attribute</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376273F" w14:textId="77777777" w:rsidR="001E5007" w:rsidRDefault="00000000">
            <w:pPr>
              <w:spacing w:line="264" w:lineRule="auto"/>
            </w:pPr>
            <w:r>
              <w:rPr>
                <w:b/>
                <w:bCs/>
                <w:color w:val="FFFFFF"/>
                <w:sz w:val="20"/>
                <w:szCs w:val="20"/>
              </w:rPr>
              <w:t>Details</w:t>
            </w:r>
          </w:p>
        </w:tc>
      </w:tr>
      <w:tr w:rsidR="001E5007" w14:paraId="4259ED5C"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C31F939" w14:textId="77777777" w:rsidR="001E5007" w:rsidRDefault="00000000">
            <w:pPr>
              <w:spacing w:line="264" w:lineRule="auto"/>
            </w:pPr>
            <w:r>
              <w:rPr>
                <w:b/>
                <w:bCs/>
                <w:sz w:val="20"/>
                <w:szCs w:val="20"/>
              </w:rPr>
              <w:t>Project Title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432F7D1" w14:textId="77777777" w:rsidR="001E5007" w:rsidRDefault="00000000">
            <w:pPr>
              <w:spacing w:line="264" w:lineRule="auto"/>
            </w:pPr>
            <w:proofErr w:type="spellStart"/>
            <w:r>
              <w:rPr>
                <w:sz w:val="20"/>
                <w:szCs w:val="20"/>
              </w:rPr>
              <w:t>NeoBank</w:t>
            </w:r>
            <w:proofErr w:type="spellEnd"/>
            <w:r>
              <w:rPr>
                <w:sz w:val="20"/>
                <w:szCs w:val="20"/>
              </w:rPr>
              <w:t xml:space="preserve"> 360 — Unified Digital Banking Platform</w:t>
            </w:r>
          </w:p>
        </w:tc>
      </w:tr>
      <w:tr w:rsidR="001E5007" w14:paraId="63FF6F4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EF3B37F" w14:textId="77777777" w:rsidR="001E5007" w:rsidRDefault="00000000">
            <w:pPr>
              <w:spacing w:line="264" w:lineRule="auto"/>
            </w:pPr>
            <w:r>
              <w:rPr>
                <w:b/>
                <w:bCs/>
                <w:sz w:val="20"/>
                <w:szCs w:val="20"/>
              </w:rPr>
              <w:t>Program</w:t>
            </w:r>
          </w:p>
        </w:tc>
        <w:tc>
          <w:tcPr>
            <w:tcW w:w="63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3639D725" w14:textId="0A0F06A3" w:rsidR="001E5007" w:rsidRDefault="00000000">
            <w:pPr>
              <w:spacing w:line="264" w:lineRule="auto"/>
            </w:pPr>
            <w:r>
              <w:rPr>
                <w:sz w:val="20"/>
                <w:szCs w:val="20"/>
              </w:rPr>
              <w:t>PMIS (Pr</w:t>
            </w:r>
            <w:r w:rsidR="00904CC5">
              <w:rPr>
                <w:sz w:val="20"/>
                <w:szCs w:val="20"/>
              </w:rPr>
              <w:t>ime</w:t>
            </w:r>
            <w:r>
              <w:rPr>
                <w:sz w:val="20"/>
                <w:szCs w:val="20"/>
              </w:rPr>
              <w:t xml:space="preserve"> Mi</w:t>
            </w:r>
            <w:r w:rsidR="00904CC5">
              <w:rPr>
                <w:sz w:val="20"/>
                <w:szCs w:val="20"/>
              </w:rPr>
              <w:t>nister</w:t>
            </w:r>
            <w:r>
              <w:rPr>
                <w:sz w:val="20"/>
                <w:szCs w:val="20"/>
              </w:rPr>
              <w:t xml:space="preserve"> Internship Scheme) — Infosys Limited</w:t>
            </w:r>
          </w:p>
        </w:tc>
      </w:tr>
      <w:tr w:rsidR="001E5007" w14:paraId="150FDEFB"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95C992F" w14:textId="77777777" w:rsidR="001E5007" w:rsidRDefault="00000000">
            <w:pPr>
              <w:spacing w:line="264" w:lineRule="auto"/>
            </w:pPr>
            <w:r>
              <w:rPr>
                <w:b/>
                <w:bCs/>
                <w:sz w:val="20"/>
                <w:szCs w:val="20"/>
              </w:rPr>
              <w:t>Delivery Unit</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06D8839" w14:textId="77777777" w:rsidR="001E5007" w:rsidRDefault="00000000">
            <w:pPr>
              <w:spacing w:line="264" w:lineRule="auto"/>
            </w:pPr>
            <w:r>
              <w:rPr>
                <w:sz w:val="20"/>
                <w:szCs w:val="20"/>
              </w:rPr>
              <w:t>Infosys Bhubaneswar Development Centre</w:t>
            </w:r>
          </w:p>
        </w:tc>
      </w:tr>
      <w:tr w:rsidR="001E5007" w14:paraId="6A02AC36"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CEA08B8" w14:textId="77777777" w:rsidR="001E5007" w:rsidRDefault="00000000">
            <w:pPr>
              <w:spacing w:line="264" w:lineRule="auto"/>
            </w:pPr>
            <w:r>
              <w:rPr>
                <w:b/>
                <w:bCs/>
                <w:sz w:val="20"/>
                <w:szCs w:val="20"/>
              </w:rPr>
              <w:t>Lab Allocation</w:t>
            </w:r>
          </w:p>
        </w:tc>
        <w:tc>
          <w:tcPr>
            <w:tcW w:w="63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95D43E6" w14:textId="77777777" w:rsidR="001E5007" w:rsidRDefault="00000000">
            <w:pPr>
              <w:spacing w:line="264" w:lineRule="auto"/>
            </w:pPr>
            <w:r>
              <w:rPr>
                <w:sz w:val="20"/>
                <w:szCs w:val="20"/>
              </w:rPr>
              <w:t>Lab 4 &amp; Lab 5</w:t>
            </w:r>
          </w:p>
        </w:tc>
      </w:tr>
      <w:tr w:rsidR="001E5007" w14:paraId="2B3C67EA"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39595C6" w14:textId="77777777" w:rsidR="001E5007" w:rsidRDefault="00000000">
            <w:pPr>
              <w:spacing w:line="264" w:lineRule="auto"/>
            </w:pPr>
            <w:r>
              <w:rPr>
                <w:b/>
                <w:bCs/>
                <w:sz w:val="20"/>
                <w:szCs w:val="20"/>
              </w:rPr>
              <w:t>Developed By</w:t>
            </w:r>
          </w:p>
        </w:tc>
        <w:tc>
          <w:tcPr>
            <w:tcW w:w="63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C9F6D9A" w14:textId="1348DDA6" w:rsidR="001E5007" w:rsidRDefault="00000000">
            <w:pPr>
              <w:spacing w:line="264" w:lineRule="auto"/>
            </w:pPr>
            <w:r>
              <w:rPr>
                <w:sz w:val="20"/>
                <w:szCs w:val="20"/>
              </w:rPr>
              <w:t xml:space="preserve">Ritik Shekhar Parida — Intern ID: 584355 </w:t>
            </w:r>
          </w:p>
        </w:tc>
      </w:tr>
      <w:tr w:rsidR="001E5007" w14:paraId="2C82D1FD"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76B53F9" w14:textId="77777777" w:rsidR="001E5007" w:rsidRDefault="00000000">
            <w:pPr>
              <w:spacing w:line="264" w:lineRule="auto"/>
            </w:pPr>
            <w:r>
              <w:rPr>
                <w:b/>
                <w:bCs/>
                <w:sz w:val="20"/>
                <w:szCs w:val="20"/>
              </w:rPr>
              <w:t>Document Type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B815ABC" w14:textId="77777777" w:rsidR="001E5007" w:rsidRDefault="00000000">
            <w:pPr>
              <w:spacing w:line="264" w:lineRule="auto"/>
            </w:pPr>
            <w:r>
              <w:rPr>
                <w:sz w:val="20"/>
                <w:szCs w:val="20"/>
              </w:rPr>
              <w:t>Software Architecture &amp; Handover Document (SAD)</w:t>
            </w:r>
          </w:p>
        </w:tc>
      </w:tr>
      <w:tr w:rsidR="001E5007" w14:paraId="2F47423D"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31BE9BC5" w14:textId="77777777" w:rsidR="001E5007" w:rsidRDefault="00000000">
            <w:pPr>
              <w:spacing w:line="264" w:lineRule="auto"/>
            </w:pPr>
            <w:r>
              <w:rPr>
                <w:b/>
                <w:bCs/>
                <w:sz w:val="20"/>
                <w:szCs w:val="20"/>
              </w:rPr>
              <w:t>Document Version</w:t>
            </w:r>
          </w:p>
        </w:tc>
        <w:tc>
          <w:tcPr>
            <w:tcW w:w="63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86AABA1" w14:textId="77777777" w:rsidR="001E5007" w:rsidRDefault="00000000">
            <w:pPr>
              <w:spacing w:line="264" w:lineRule="auto"/>
            </w:pPr>
            <w:r>
              <w:rPr>
                <w:sz w:val="20"/>
                <w:szCs w:val="20"/>
              </w:rPr>
              <w:t>1.0 (Consolidated Master — Sprints 1 through 5)</w:t>
            </w:r>
          </w:p>
        </w:tc>
      </w:tr>
      <w:tr w:rsidR="001E5007" w14:paraId="159FD2D8"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BC4F6A6" w14:textId="77777777" w:rsidR="001E5007" w:rsidRDefault="00000000">
            <w:pPr>
              <w:spacing w:line="264" w:lineRule="auto"/>
            </w:pPr>
            <w:r>
              <w:rPr>
                <w:b/>
                <w:bCs/>
                <w:sz w:val="20"/>
                <w:szCs w:val="20"/>
              </w:rPr>
              <w:t>Lifecycle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E372C00" w14:textId="77777777" w:rsidR="001E5007" w:rsidRDefault="00000000">
            <w:pPr>
              <w:spacing w:line="264" w:lineRule="auto"/>
            </w:pPr>
            <w:r>
              <w:rPr>
                <w:sz w:val="20"/>
                <w:szCs w:val="20"/>
              </w:rPr>
              <w:t>60-Day Internship · 5 Sprints</w:t>
            </w:r>
          </w:p>
        </w:tc>
      </w:tr>
      <w:tr w:rsidR="001E5007" w14:paraId="71A4D8B0"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2F686FF4" w14:textId="77777777" w:rsidR="001E5007" w:rsidRDefault="00000000">
            <w:pPr>
              <w:spacing w:line="264" w:lineRule="auto"/>
            </w:pPr>
            <w:r>
              <w:rPr>
                <w:b/>
                <w:bCs/>
                <w:sz w:val="20"/>
                <w:szCs w:val="20"/>
              </w:rPr>
              <w:t>Classification</w:t>
            </w:r>
          </w:p>
        </w:tc>
        <w:tc>
          <w:tcPr>
            <w:tcW w:w="63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49BA20E" w14:textId="77777777" w:rsidR="001E5007" w:rsidRDefault="00000000">
            <w:pPr>
              <w:spacing w:line="264" w:lineRule="auto"/>
            </w:pPr>
            <w:r>
              <w:rPr>
                <w:sz w:val="20"/>
                <w:szCs w:val="20"/>
              </w:rPr>
              <w:t>Confidential — Internal Use Only</w:t>
            </w:r>
          </w:p>
        </w:tc>
      </w:tr>
    </w:tbl>
    <w:p w14:paraId="5C19BD77" w14:textId="77777777" w:rsidR="001E5007" w:rsidRDefault="001E5007">
      <w:pPr>
        <w:spacing w:after="120"/>
      </w:pPr>
    </w:p>
    <w:p w14:paraId="62865CDD" w14:textId="77777777" w:rsidR="001E5007" w:rsidRDefault="00000000">
      <w:pPr>
        <w:pStyle w:val="Heading2"/>
      </w:pPr>
      <w:bookmarkStart w:id="1" w:name="_Toc232972286"/>
      <w:r>
        <w:t>Developer &amp; Module Ownership</w:t>
      </w:r>
      <w:bookmarkEnd w:id="1"/>
    </w:p>
    <w:p w14:paraId="57A573EF" w14:textId="77777777" w:rsidR="001E5007" w:rsidRDefault="00000000">
      <w:pPr>
        <w:spacing w:after="160" w:line="288" w:lineRule="auto"/>
        <w:jc w:val="both"/>
      </w:pPr>
      <w:proofErr w:type="spellStart"/>
      <w:r>
        <w:t>NeoBank</w:t>
      </w:r>
      <w:proofErr w:type="spellEnd"/>
      <w:r>
        <w:t xml:space="preserve"> 360 was designed, developed, and delivered individually under the PMIS internship programme at Lab 4 &amp; Lab 5. The matrix below records full ownership of every functional module so that incoming engineers know exactly who to approach for each functional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00"/>
        <w:gridCol w:w="3860"/>
      </w:tblGrid>
      <w:tr w:rsidR="001E5007" w14:paraId="44357B4B"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15D7603" w14:textId="77777777" w:rsidR="001E5007" w:rsidRDefault="00000000">
            <w:pPr>
              <w:spacing w:line="264" w:lineRule="auto"/>
            </w:pPr>
            <w:r>
              <w:rPr>
                <w:b/>
                <w:bCs/>
                <w:color w:val="FFFFFF"/>
                <w:sz w:val="20"/>
                <w:szCs w:val="20"/>
              </w:rPr>
              <w:t>Team Member</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98510ED" w14:textId="77777777" w:rsidR="001E5007" w:rsidRDefault="00000000">
            <w:pPr>
              <w:spacing w:line="264" w:lineRule="auto"/>
            </w:pPr>
            <w:r>
              <w:rPr>
                <w:b/>
                <w:bCs/>
                <w:color w:val="FFFFFF"/>
                <w:sz w:val="20"/>
                <w:szCs w:val="20"/>
              </w:rPr>
              <w:t>Primary Module Ownership</w:t>
            </w:r>
          </w:p>
        </w:tc>
        <w:tc>
          <w:tcPr>
            <w:tcW w:w="38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0E74B04" w14:textId="77777777" w:rsidR="001E5007" w:rsidRDefault="00000000">
            <w:pPr>
              <w:spacing w:line="264" w:lineRule="auto"/>
            </w:pPr>
            <w:r>
              <w:rPr>
                <w:b/>
                <w:bCs/>
                <w:color w:val="FFFFFF"/>
                <w:sz w:val="20"/>
                <w:szCs w:val="20"/>
              </w:rPr>
              <w:t>Key Responsibilities</w:t>
            </w:r>
          </w:p>
        </w:tc>
      </w:tr>
      <w:tr w:rsidR="001E5007" w14:paraId="48B2D35B" w14:textId="77777777">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2C7D7D8" w14:textId="77777777" w:rsidR="001E5007" w:rsidRDefault="00000000">
            <w:pPr>
              <w:spacing w:line="264" w:lineRule="auto"/>
            </w:pPr>
            <w:r>
              <w:rPr>
                <w:b/>
                <w:bCs/>
                <w:sz w:val="20"/>
                <w:szCs w:val="20"/>
              </w:rPr>
              <w:t>Ritik Shekhar Parida (Intern ID: 584355)</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7B0587A" w14:textId="77777777" w:rsidR="001E5007" w:rsidRDefault="00000000">
            <w:pPr>
              <w:spacing w:line="264" w:lineRule="auto"/>
            </w:pPr>
            <w:r>
              <w:rPr>
                <w:sz w:val="20"/>
                <w:szCs w:val="20"/>
              </w:rPr>
              <w:t>All Modules (FR-1 to FR-8)</w:t>
            </w:r>
          </w:p>
        </w:tc>
        <w:tc>
          <w:tcPr>
            <w:tcW w:w="38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33F2673" w14:textId="77777777" w:rsidR="001E5007" w:rsidRDefault="00000000">
            <w:pPr>
              <w:spacing w:line="264" w:lineRule="auto"/>
            </w:pPr>
            <w:r>
              <w:rPr>
                <w:sz w:val="20"/>
                <w:szCs w:val="20"/>
              </w:rPr>
              <w:t xml:space="preserve">End-to-end design, implementation, and validation of all modules: JWT security chain &amp; </w:t>
            </w:r>
            <w:proofErr w:type="spellStart"/>
            <w:r>
              <w:rPr>
                <w:sz w:val="20"/>
                <w:szCs w:val="20"/>
              </w:rPr>
              <w:t>BCrypt</w:t>
            </w:r>
            <w:proofErr w:type="spellEnd"/>
            <w:r>
              <w:rPr>
                <w:sz w:val="20"/>
                <w:szCs w:val="20"/>
              </w:rPr>
              <w:t xml:space="preserve"> authentication, debit/credit ledger &amp; atomic transfers, budgets &amp; bill scheduling, loan/EMI engine with amortisation, and admin/audit analytics with Chart.js dashboards</w:t>
            </w:r>
          </w:p>
        </w:tc>
      </w:tr>
    </w:tbl>
    <w:p w14:paraId="0F633223" w14:textId="77777777" w:rsidR="001E5007" w:rsidRDefault="00000000">
      <w:pPr>
        <w:spacing w:before="80"/>
      </w:pPr>
      <w:r>
        <w:rPr>
          <w:b/>
          <w:bCs/>
          <w:color w:val="595959"/>
          <w:sz w:val="18"/>
          <w:szCs w:val="18"/>
        </w:rPr>
        <w:t xml:space="preserve">Note: </w:t>
      </w:r>
      <w:r>
        <w:rPr>
          <w:i/>
          <w:iCs/>
          <w:color w:val="595959"/>
          <w:sz w:val="18"/>
          <w:szCs w:val="18"/>
        </w:rPr>
        <w:t>This project was completed individually. All modules were designed, implemented, integrated, and validated solely by the developer named above.</w:t>
      </w:r>
    </w:p>
    <w:p w14:paraId="6B8727A7" w14:textId="77777777" w:rsidR="001E5007" w:rsidRDefault="00000000">
      <w:r>
        <w:br w:type="page"/>
      </w:r>
    </w:p>
    <w:p w14:paraId="3B0921B0" w14:textId="77777777" w:rsidR="001E5007" w:rsidRDefault="00000000">
      <w:pPr>
        <w:pStyle w:val="Heading1"/>
      </w:pPr>
      <w:bookmarkStart w:id="2" w:name="_Toc232972287"/>
      <w:r>
        <w:lastRenderedPageBreak/>
        <w:t>Table of Contents</w:t>
      </w:r>
      <w:bookmarkEnd w:id="2"/>
    </w:p>
    <w:sdt>
      <w:sdtPr>
        <w:alias w:val="Table of Contents"/>
        <w:id w:val="1875735864"/>
      </w:sdtPr>
      <w:sdtContent>
        <w:p w14:paraId="1C41CFDF" w14:textId="3ACD1EAD" w:rsidR="00B65D4C"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2972285" w:history="1">
            <w:r w:rsidR="00B65D4C" w:rsidRPr="0084511F">
              <w:rPr>
                <w:rStyle w:val="Hyperlink"/>
                <w:noProof/>
              </w:rPr>
              <w:t>I. Title &amp; Meta Information</w:t>
            </w:r>
            <w:r w:rsidR="00B65D4C">
              <w:rPr>
                <w:noProof/>
              </w:rPr>
              <w:tab/>
            </w:r>
            <w:r w:rsidR="00B65D4C">
              <w:rPr>
                <w:noProof/>
              </w:rPr>
              <w:fldChar w:fldCharType="begin"/>
            </w:r>
            <w:r w:rsidR="00B65D4C">
              <w:rPr>
                <w:noProof/>
              </w:rPr>
              <w:instrText xml:space="preserve"> PAGEREF _Toc232972285 \h </w:instrText>
            </w:r>
            <w:r w:rsidR="00B65D4C">
              <w:rPr>
                <w:noProof/>
              </w:rPr>
            </w:r>
            <w:r w:rsidR="00B65D4C">
              <w:rPr>
                <w:noProof/>
              </w:rPr>
              <w:fldChar w:fldCharType="separate"/>
            </w:r>
            <w:r w:rsidR="00B65D4C">
              <w:rPr>
                <w:noProof/>
              </w:rPr>
              <w:t>2</w:t>
            </w:r>
            <w:r w:rsidR="00B65D4C">
              <w:rPr>
                <w:noProof/>
              </w:rPr>
              <w:fldChar w:fldCharType="end"/>
            </w:r>
          </w:hyperlink>
        </w:p>
        <w:p w14:paraId="23D051A4" w14:textId="36B103A7"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286" w:history="1">
            <w:r w:rsidRPr="0084511F">
              <w:rPr>
                <w:rStyle w:val="Hyperlink"/>
                <w:noProof/>
              </w:rPr>
              <w:t>Developer &amp; Module Ownership</w:t>
            </w:r>
            <w:r>
              <w:rPr>
                <w:noProof/>
              </w:rPr>
              <w:tab/>
            </w:r>
            <w:r>
              <w:rPr>
                <w:noProof/>
              </w:rPr>
              <w:fldChar w:fldCharType="begin"/>
            </w:r>
            <w:r>
              <w:rPr>
                <w:noProof/>
              </w:rPr>
              <w:instrText xml:space="preserve"> PAGEREF _Toc232972286 \h </w:instrText>
            </w:r>
            <w:r>
              <w:rPr>
                <w:noProof/>
              </w:rPr>
            </w:r>
            <w:r>
              <w:rPr>
                <w:noProof/>
              </w:rPr>
              <w:fldChar w:fldCharType="separate"/>
            </w:r>
            <w:r>
              <w:rPr>
                <w:noProof/>
              </w:rPr>
              <w:t>2</w:t>
            </w:r>
            <w:r>
              <w:rPr>
                <w:noProof/>
              </w:rPr>
              <w:fldChar w:fldCharType="end"/>
            </w:r>
          </w:hyperlink>
        </w:p>
        <w:p w14:paraId="09D8B9D4" w14:textId="72B43AA6" w:rsidR="00B65D4C" w:rsidRDefault="00B65D4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287" w:history="1">
            <w:r w:rsidRPr="0084511F">
              <w:rPr>
                <w:rStyle w:val="Hyperlink"/>
                <w:noProof/>
              </w:rPr>
              <w:t>Table of Contents</w:t>
            </w:r>
            <w:r>
              <w:rPr>
                <w:noProof/>
              </w:rPr>
              <w:tab/>
            </w:r>
            <w:r>
              <w:rPr>
                <w:noProof/>
              </w:rPr>
              <w:fldChar w:fldCharType="begin"/>
            </w:r>
            <w:r>
              <w:rPr>
                <w:noProof/>
              </w:rPr>
              <w:instrText xml:space="preserve"> PAGEREF _Toc232972287 \h </w:instrText>
            </w:r>
            <w:r>
              <w:rPr>
                <w:noProof/>
              </w:rPr>
            </w:r>
            <w:r>
              <w:rPr>
                <w:noProof/>
              </w:rPr>
              <w:fldChar w:fldCharType="separate"/>
            </w:r>
            <w:r>
              <w:rPr>
                <w:noProof/>
              </w:rPr>
              <w:t>3</w:t>
            </w:r>
            <w:r>
              <w:rPr>
                <w:noProof/>
              </w:rPr>
              <w:fldChar w:fldCharType="end"/>
            </w:r>
          </w:hyperlink>
        </w:p>
        <w:p w14:paraId="5A5DA4CC" w14:textId="78F533BC" w:rsidR="00B65D4C" w:rsidRDefault="00B65D4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288" w:history="1">
            <w:r w:rsidRPr="0084511F">
              <w:rPr>
                <w:rStyle w:val="Hyperlink"/>
                <w:noProof/>
              </w:rPr>
              <w:t>II. Executive Summary</w:t>
            </w:r>
            <w:r>
              <w:rPr>
                <w:noProof/>
              </w:rPr>
              <w:tab/>
            </w:r>
            <w:r>
              <w:rPr>
                <w:noProof/>
              </w:rPr>
              <w:fldChar w:fldCharType="begin"/>
            </w:r>
            <w:r>
              <w:rPr>
                <w:noProof/>
              </w:rPr>
              <w:instrText xml:space="preserve"> PAGEREF _Toc232972288 \h </w:instrText>
            </w:r>
            <w:r>
              <w:rPr>
                <w:noProof/>
              </w:rPr>
            </w:r>
            <w:r>
              <w:rPr>
                <w:noProof/>
              </w:rPr>
              <w:fldChar w:fldCharType="separate"/>
            </w:r>
            <w:r>
              <w:rPr>
                <w:noProof/>
              </w:rPr>
              <w:t>5</w:t>
            </w:r>
            <w:r>
              <w:rPr>
                <w:noProof/>
              </w:rPr>
              <w:fldChar w:fldCharType="end"/>
            </w:r>
          </w:hyperlink>
        </w:p>
        <w:p w14:paraId="55881B72" w14:textId="2175AB13"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289" w:history="1">
            <w:r w:rsidRPr="0084511F">
              <w:rPr>
                <w:rStyle w:val="Hyperlink"/>
                <w:noProof/>
              </w:rPr>
              <w:t>Project Snapshot</w:t>
            </w:r>
            <w:r>
              <w:rPr>
                <w:noProof/>
              </w:rPr>
              <w:tab/>
            </w:r>
            <w:r>
              <w:rPr>
                <w:noProof/>
              </w:rPr>
              <w:fldChar w:fldCharType="begin"/>
            </w:r>
            <w:r>
              <w:rPr>
                <w:noProof/>
              </w:rPr>
              <w:instrText xml:space="preserve"> PAGEREF _Toc232972289 \h </w:instrText>
            </w:r>
            <w:r>
              <w:rPr>
                <w:noProof/>
              </w:rPr>
            </w:r>
            <w:r>
              <w:rPr>
                <w:noProof/>
              </w:rPr>
              <w:fldChar w:fldCharType="separate"/>
            </w:r>
            <w:r>
              <w:rPr>
                <w:noProof/>
              </w:rPr>
              <w:t>5</w:t>
            </w:r>
            <w:r>
              <w:rPr>
                <w:noProof/>
              </w:rPr>
              <w:fldChar w:fldCharType="end"/>
            </w:r>
          </w:hyperlink>
        </w:p>
        <w:p w14:paraId="6191CF7C" w14:textId="7ADD5ADE"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290" w:history="1">
            <w:r w:rsidRPr="0084511F">
              <w:rPr>
                <w:rStyle w:val="Hyperlink"/>
                <w:noProof/>
              </w:rPr>
              <w:t>Objectives</w:t>
            </w:r>
            <w:r>
              <w:rPr>
                <w:noProof/>
              </w:rPr>
              <w:tab/>
            </w:r>
            <w:r>
              <w:rPr>
                <w:noProof/>
              </w:rPr>
              <w:fldChar w:fldCharType="begin"/>
            </w:r>
            <w:r>
              <w:rPr>
                <w:noProof/>
              </w:rPr>
              <w:instrText xml:space="preserve"> PAGEREF _Toc232972290 \h </w:instrText>
            </w:r>
            <w:r>
              <w:rPr>
                <w:noProof/>
              </w:rPr>
            </w:r>
            <w:r>
              <w:rPr>
                <w:noProof/>
              </w:rPr>
              <w:fldChar w:fldCharType="separate"/>
            </w:r>
            <w:r>
              <w:rPr>
                <w:noProof/>
              </w:rPr>
              <w:t>5</w:t>
            </w:r>
            <w:r>
              <w:rPr>
                <w:noProof/>
              </w:rPr>
              <w:fldChar w:fldCharType="end"/>
            </w:r>
          </w:hyperlink>
        </w:p>
        <w:p w14:paraId="31D1B78B" w14:textId="63828D3B"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291" w:history="1">
            <w:r w:rsidRPr="0084511F">
              <w:rPr>
                <w:rStyle w:val="Hyperlink"/>
                <w:noProof/>
              </w:rPr>
              <w:t>Scope of This Document</w:t>
            </w:r>
            <w:r>
              <w:rPr>
                <w:noProof/>
              </w:rPr>
              <w:tab/>
            </w:r>
            <w:r>
              <w:rPr>
                <w:noProof/>
              </w:rPr>
              <w:fldChar w:fldCharType="begin"/>
            </w:r>
            <w:r>
              <w:rPr>
                <w:noProof/>
              </w:rPr>
              <w:instrText xml:space="preserve"> PAGEREF _Toc232972291 \h </w:instrText>
            </w:r>
            <w:r>
              <w:rPr>
                <w:noProof/>
              </w:rPr>
            </w:r>
            <w:r>
              <w:rPr>
                <w:noProof/>
              </w:rPr>
              <w:fldChar w:fldCharType="separate"/>
            </w:r>
            <w:r>
              <w:rPr>
                <w:noProof/>
              </w:rPr>
              <w:t>6</w:t>
            </w:r>
            <w:r>
              <w:rPr>
                <w:noProof/>
              </w:rPr>
              <w:fldChar w:fldCharType="end"/>
            </w:r>
          </w:hyperlink>
        </w:p>
        <w:p w14:paraId="557B0DC3" w14:textId="6558FD3D" w:rsidR="00B65D4C" w:rsidRDefault="00B65D4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292" w:history="1">
            <w:r w:rsidRPr="0084511F">
              <w:rPr>
                <w:rStyle w:val="Hyperlink"/>
                <w:noProof/>
              </w:rPr>
              <w:t>III. System Architecture &amp; Tech Stack</w:t>
            </w:r>
            <w:r>
              <w:rPr>
                <w:noProof/>
              </w:rPr>
              <w:tab/>
            </w:r>
            <w:r>
              <w:rPr>
                <w:noProof/>
              </w:rPr>
              <w:fldChar w:fldCharType="begin"/>
            </w:r>
            <w:r>
              <w:rPr>
                <w:noProof/>
              </w:rPr>
              <w:instrText xml:space="preserve"> PAGEREF _Toc232972292 \h </w:instrText>
            </w:r>
            <w:r>
              <w:rPr>
                <w:noProof/>
              </w:rPr>
            </w:r>
            <w:r>
              <w:rPr>
                <w:noProof/>
              </w:rPr>
              <w:fldChar w:fldCharType="separate"/>
            </w:r>
            <w:r>
              <w:rPr>
                <w:noProof/>
              </w:rPr>
              <w:t>7</w:t>
            </w:r>
            <w:r>
              <w:rPr>
                <w:noProof/>
              </w:rPr>
              <w:fldChar w:fldCharType="end"/>
            </w:r>
          </w:hyperlink>
        </w:p>
        <w:p w14:paraId="6CCBC981" w14:textId="43A42047"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293" w:history="1">
            <w:r w:rsidRPr="0084511F">
              <w:rPr>
                <w:rStyle w:val="Hyperlink"/>
                <w:noProof/>
              </w:rPr>
              <w:t>3.1 Technology Stack Rationale</w:t>
            </w:r>
            <w:r>
              <w:rPr>
                <w:noProof/>
              </w:rPr>
              <w:tab/>
            </w:r>
            <w:r>
              <w:rPr>
                <w:noProof/>
              </w:rPr>
              <w:fldChar w:fldCharType="begin"/>
            </w:r>
            <w:r>
              <w:rPr>
                <w:noProof/>
              </w:rPr>
              <w:instrText xml:space="preserve"> PAGEREF _Toc232972293 \h </w:instrText>
            </w:r>
            <w:r>
              <w:rPr>
                <w:noProof/>
              </w:rPr>
            </w:r>
            <w:r>
              <w:rPr>
                <w:noProof/>
              </w:rPr>
              <w:fldChar w:fldCharType="separate"/>
            </w:r>
            <w:r>
              <w:rPr>
                <w:noProof/>
              </w:rPr>
              <w:t>7</w:t>
            </w:r>
            <w:r>
              <w:rPr>
                <w:noProof/>
              </w:rPr>
              <w:fldChar w:fldCharType="end"/>
            </w:r>
          </w:hyperlink>
        </w:p>
        <w:p w14:paraId="60FE47A2" w14:textId="15B30D4C"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294" w:history="1">
            <w:r w:rsidRPr="0084511F">
              <w:rPr>
                <w:rStyle w:val="Hyperlink"/>
                <w:noProof/>
              </w:rPr>
              <w:t>3.2 Component Interaction &amp; N-Tier Flow</w:t>
            </w:r>
            <w:r>
              <w:rPr>
                <w:noProof/>
              </w:rPr>
              <w:tab/>
            </w:r>
            <w:r>
              <w:rPr>
                <w:noProof/>
              </w:rPr>
              <w:fldChar w:fldCharType="begin"/>
            </w:r>
            <w:r>
              <w:rPr>
                <w:noProof/>
              </w:rPr>
              <w:instrText xml:space="preserve"> PAGEREF _Toc232972294 \h </w:instrText>
            </w:r>
            <w:r>
              <w:rPr>
                <w:noProof/>
              </w:rPr>
            </w:r>
            <w:r>
              <w:rPr>
                <w:noProof/>
              </w:rPr>
              <w:fldChar w:fldCharType="separate"/>
            </w:r>
            <w:r>
              <w:rPr>
                <w:noProof/>
              </w:rPr>
              <w:t>7</w:t>
            </w:r>
            <w:r>
              <w:rPr>
                <w:noProof/>
              </w:rPr>
              <w:fldChar w:fldCharType="end"/>
            </w:r>
          </w:hyperlink>
        </w:p>
        <w:p w14:paraId="160EEFBD" w14:textId="720CDD4F"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295" w:history="1">
            <w:r w:rsidRPr="0084511F">
              <w:rPr>
                <w:rStyle w:val="Hyperlink"/>
                <w:noProof/>
              </w:rPr>
              <w:t>3.3 Entity-Relationship Diagram (11 Tables)</w:t>
            </w:r>
            <w:r>
              <w:rPr>
                <w:noProof/>
              </w:rPr>
              <w:tab/>
            </w:r>
            <w:r>
              <w:rPr>
                <w:noProof/>
              </w:rPr>
              <w:fldChar w:fldCharType="begin"/>
            </w:r>
            <w:r>
              <w:rPr>
                <w:noProof/>
              </w:rPr>
              <w:instrText xml:space="preserve"> PAGEREF _Toc232972295 \h </w:instrText>
            </w:r>
            <w:r>
              <w:rPr>
                <w:noProof/>
              </w:rPr>
            </w:r>
            <w:r>
              <w:rPr>
                <w:noProof/>
              </w:rPr>
              <w:fldChar w:fldCharType="separate"/>
            </w:r>
            <w:r>
              <w:rPr>
                <w:noProof/>
              </w:rPr>
              <w:t>8</w:t>
            </w:r>
            <w:r>
              <w:rPr>
                <w:noProof/>
              </w:rPr>
              <w:fldChar w:fldCharType="end"/>
            </w:r>
          </w:hyperlink>
        </w:p>
        <w:p w14:paraId="560FEFFD" w14:textId="11279380" w:rsidR="00B65D4C" w:rsidRDefault="00B65D4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296" w:history="1">
            <w:r w:rsidRPr="0084511F">
              <w:rPr>
                <w:rStyle w:val="Hyperlink"/>
                <w:noProof/>
              </w:rPr>
              <w:t>IV. Core Modules Breakdown (FR-1 to FR-8)</w:t>
            </w:r>
            <w:r>
              <w:rPr>
                <w:noProof/>
              </w:rPr>
              <w:tab/>
            </w:r>
            <w:r>
              <w:rPr>
                <w:noProof/>
              </w:rPr>
              <w:fldChar w:fldCharType="begin"/>
            </w:r>
            <w:r>
              <w:rPr>
                <w:noProof/>
              </w:rPr>
              <w:instrText xml:space="preserve"> PAGEREF _Toc232972296 \h </w:instrText>
            </w:r>
            <w:r>
              <w:rPr>
                <w:noProof/>
              </w:rPr>
            </w:r>
            <w:r>
              <w:rPr>
                <w:noProof/>
              </w:rPr>
              <w:fldChar w:fldCharType="separate"/>
            </w:r>
            <w:r>
              <w:rPr>
                <w:noProof/>
              </w:rPr>
              <w:t>11</w:t>
            </w:r>
            <w:r>
              <w:rPr>
                <w:noProof/>
              </w:rPr>
              <w:fldChar w:fldCharType="end"/>
            </w:r>
          </w:hyperlink>
        </w:p>
        <w:p w14:paraId="3C769DF1" w14:textId="0C4B0191"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297" w:history="1">
            <w:r w:rsidRPr="0084511F">
              <w:rPr>
                <w:rStyle w:val="Hyperlink"/>
                <w:noProof/>
              </w:rPr>
              <w:t>4.1 Authentication &amp; Accounts (FR-1, FR-2)</w:t>
            </w:r>
            <w:r>
              <w:rPr>
                <w:noProof/>
              </w:rPr>
              <w:tab/>
            </w:r>
            <w:r>
              <w:rPr>
                <w:noProof/>
              </w:rPr>
              <w:fldChar w:fldCharType="begin"/>
            </w:r>
            <w:r>
              <w:rPr>
                <w:noProof/>
              </w:rPr>
              <w:instrText xml:space="preserve"> PAGEREF _Toc232972297 \h </w:instrText>
            </w:r>
            <w:r>
              <w:rPr>
                <w:noProof/>
              </w:rPr>
            </w:r>
            <w:r>
              <w:rPr>
                <w:noProof/>
              </w:rPr>
              <w:fldChar w:fldCharType="separate"/>
            </w:r>
            <w:r>
              <w:rPr>
                <w:noProof/>
              </w:rPr>
              <w:t>11</w:t>
            </w:r>
            <w:r>
              <w:rPr>
                <w:noProof/>
              </w:rPr>
              <w:fldChar w:fldCharType="end"/>
            </w:r>
          </w:hyperlink>
        </w:p>
        <w:p w14:paraId="2D960902" w14:textId="59809DB7"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298" w:history="1">
            <w:r w:rsidRPr="0084511F">
              <w:rPr>
                <w:rStyle w:val="Hyperlink"/>
                <w:noProof/>
              </w:rPr>
              <w:t>4.2 Budgets, Bills &amp; Rewards (FR-3, FR-4)</w:t>
            </w:r>
            <w:r>
              <w:rPr>
                <w:noProof/>
              </w:rPr>
              <w:tab/>
            </w:r>
            <w:r>
              <w:rPr>
                <w:noProof/>
              </w:rPr>
              <w:fldChar w:fldCharType="begin"/>
            </w:r>
            <w:r>
              <w:rPr>
                <w:noProof/>
              </w:rPr>
              <w:instrText xml:space="preserve"> PAGEREF _Toc232972298 \h </w:instrText>
            </w:r>
            <w:r>
              <w:rPr>
                <w:noProof/>
              </w:rPr>
            </w:r>
            <w:r>
              <w:rPr>
                <w:noProof/>
              </w:rPr>
              <w:fldChar w:fldCharType="separate"/>
            </w:r>
            <w:r>
              <w:rPr>
                <w:noProof/>
              </w:rPr>
              <w:t>11</w:t>
            </w:r>
            <w:r>
              <w:rPr>
                <w:noProof/>
              </w:rPr>
              <w:fldChar w:fldCharType="end"/>
            </w:r>
          </w:hyperlink>
        </w:p>
        <w:p w14:paraId="6FE45F20" w14:textId="54529CCD"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299" w:history="1">
            <w:r w:rsidRPr="0084511F">
              <w:rPr>
                <w:rStyle w:val="Hyperlink"/>
                <w:noProof/>
              </w:rPr>
              <w:t>4.3 Loans &amp; the EMI Engine (FR-5)</w:t>
            </w:r>
            <w:r>
              <w:rPr>
                <w:noProof/>
              </w:rPr>
              <w:tab/>
            </w:r>
            <w:r>
              <w:rPr>
                <w:noProof/>
              </w:rPr>
              <w:fldChar w:fldCharType="begin"/>
            </w:r>
            <w:r>
              <w:rPr>
                <w:noProof/>
              </w:rPr>
              <w:instrText xml:space="preserve"> PAGEREF _Toc232972299 \h </w:instrText>
            </w:r>
            <w:r>
              <w:rPr>
                <w:noProof/>
              </w:rPr>
            </w:r>
            <w:r>
              <w:rPr>
                <w:noProof/>
              </w:rPr>
              <w:fldChar w:fldCharType="separate"/>
            </w:r>
            <w:r>
              <w:rPr>
                <w:noProof/>
              </w:rPr>
              <w:t>12</w:t>
            </w:r>
            <w:r>
              <w:rPr>
                <w:noProof/>
              </w:rPr>
              <w:fldChar w:fldCharType="end"/>
            </w:r>
          </w:hyperlink>
        </w:p>
        <w:p w14:paraId="272240D1" w14:textId="06202611"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00" w:history="1">
            <w:r w:rsidRPr="0084511F">
              <w:rPr>
                <w:rStyle w:val="Hyperlink"/>
                <w:noProof/>
              </w:rPr>
              <w:t>4.4 Insights &amp; Analytics (FR-6, FR-7, FR-8)</w:t>
            </w:r>
            <w:r>
              <w:rPr>
                <w:noProof/>
              </w:rPr>
              <w:tab/>
            </w:r>
            <w:r>
              <w:rPr>
                <w:noProof/>
              </w:rPr>
              <w:fldChar w:fldCharType="begin"/>
            </w:r>
            <w:r>
              <w:rPr>
                <w:noProof/>
              </w:rPr>
              <w:instrText xml:space="preserve"> PAGEREF _Toc232972300 \h </w:instrText>
            </w:r>
            <w:r>
              <w:rPr>
                <w:noProof/>
              </w:rPr>
            </w:r>
            <w:r>
              <w:rPr>
                <w:noProof/>
              </w:rPr>
              <w:fldChar w:fldCharType="separate"/>
            </w:r>
            <w:r>
              <w:rPr>
                <w:noProof/>
              </w:rPr>
              <w:t>12</w:t>
            </w:r>
            <w:r>
              <w:rPr>
                <w:noProof/>
              </w:rPr>
              <w:fldChar w:fldCharType="end"/>
            </w:r>
          </w:hyperlink>
        </w:p>
        <w:p w14:paraId="681D64DF" w14:textId="1A89065E"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01" w:history="1">
            <w:r w:rsidRPr="0084511F">
              <w:rPr>
                <w:rStyle w:val="Hyperlink"/>
                <w:noProof/>
              </w:rPr>
              <w:t>4.5 Inter-Module Dependencies</w:t>
            </w:r>
            <w:r>
              <w:rPr>
                <w:noProof/>
              </w:rPr>
              <w:tab/>
            </w:r>
            <w:r>
              <w:rPr>
                <w:noProof/>
              </w:rPr>
              <w:fldChar w:fldCharType="begin"/>
            </w:r>
            <w:r>
              <w:rPr>
                <w:noProof/>
              </w:rPr>
              <w:instrText xml:space="preserve"> PAGEREF _Toc232972301 \h </w:instrText>
            </w:r>
            <w:r>
              <w:rPr>
                <w:noProof/>
              </w:rPr>
            </w:r>
            <w:r>
              <w:rPr>
                <w:noProof/>
              </w:rPr>
              <w:fldChar w:fldCharType="separate"/>
            </w:r>
            <w:r>
              <w:rPr>
                <w:noProof/>
              </w:rPr>
              <w:t>12</w:t>
            </w:r>
            <w:r>
              <w:rPr>
                <w:noProof/>
              </w:rPr>
              <w:fldChar w:fldCharType="end"/>
            </w:r>
          </w:hyperlink>
        </w:p>
        <w:p w14:paraId="4AB39BC6" w14:textId="67F168C3" w:rsidR="00B65D4C" w:rsidRDefault="00B65D4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02" w:history="1">
            <w:r w:rsidRPr="0084511F">
              <w:rPr>
                <w:rStyle w:val="Hyperlink"/>
                <w:noProof/>
              </w:rPr>
              <w:t>IV-A. Deep Dive — EMI Engine &amp; Amortisation</w:t>
            </w:r>
            <w:r>
              <w:rPr>
                <w:noProof/>
              </w:rPr>
              <w:tab/>
            </w:r>
            <w:r>
              <w:rPr>
                <w:noProof/>
              </w:rPr>
              <w:fldChar w:fldCharType="begin"/>
            </w:r>
            <w:r>
              <w:rPr>
                <w:noProof/>
              </w:rPr>
              <w:instrText xml:space="preserve"> PAGEREF _Toc232972302 \h </w:instrText>
            </w:r>
            <w:r>
              <w:rPr>
                <w:noProof/>
              </w:rPr>
            </w:r>
            <w:r>
              <w:rPr>
                <w:noProof/>
              </w:rPr>
              <w:fldChar w:fldCharType="separate"/>
            </w:r>
            <w:r>
              <w:rPr>
                <w:noProof/>
              </w:rPr>
              <w:t>13</w:t>
            </w:r>
            <w:r>
              <w:rPr>
                <w:noProof/>
              </w:rPr>
              <w:fldChar w:fldCharType="end"/>
            </w:r>
          </w:hyperlink>
        </w:p>
        <w:p w14:paraId="676BCFD2" w14:textId="2B380FB0"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03" w:history="1">
            <w:r w:rsidRPr="0084511F">
              <w:rPr>
                <w:rStyle w:val="Hyperlink"/>
                <w:noProof/>
              </w:rPr>
              <w:t>The Reducing-Balance EMI Formula</w:t>
            </w:r>
            <w:r>
              <w:rPr>
                <w:noProof/>
              </w:rPr>
              <w:tab/>
            </w:r>
            <w:r>
              <w:rPr>
                <w:noProof/>
              </w:rPr>
              <w:fldChar w:fldCharType="begin"/>
            </w:r>
            <w:r>
              <w:rPr>
                <w:noProof/>
              </w:rPr>
              <w:instrText xml:space="preserve"> PAGEREF _Toc232972303 \h </w:instrText>
            </w:r>
            <w:r>
              <w:rPr>
                <w:noProof/>
              </w:rPr>
            </w:r>
            <w:r>
              <w:rPr>
                <w:noProof/>
              </w:rPr>
              <w:fldChar w:fldCharType="separate"/>
            </w:r>
            <w:r>
              <w:rPr>
                <w:noProof/>
              </w:rPr>
              <w:t>13</w:t>
            </w:r>
            <w:r>
              <w:rPr>
                <w:noProof/>
              </w:rPr>
              <w:fldChar w:fldCharType="end"/>
            </w:r>
          </w:hyperlink>
        </w:p>
        <w:p w14:paraId="2E10A3C6" w14:textId="4E6FDA88"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04" w:history="1">
            <w:r w:rsidRPr="0084511F">
              <w:rPr>
                <w:rStyle w:val="Hyperlink"/>
                <w:noProof/>
              </w:rPr>
              <w:t>Decimal Rounding &amp; the Final-Instalment Residual</w:t>
            </w:r>
            <w:r>
              <w:rPr>
                <w:noProof/>
              </w:rPr>
              <w:tab/>
            </w:r>
            <w:r>
              <w:rPr>
                <w:noProof/>
              </w:rPr>
              <w:fldChar w:fldCharType="begin"/>
            </w:r>
            <w:r>
              <w:rPr>
                <w:noProof/>
              </w:rPr>
              <w:instrText xml:space="preserve"> PAGEREF _Toc232972304 \h </w:instrText>
            </w:r>
            <w:r>
              <w:rPr>
                <w:noProof/>
              </w:rPr>
            </w:r>
            <w:r>
              <w:rPr>
                <w:noProof/>
              </w:rPr>
              <w:fldChar w:fldCharType="separate"/>
            </w:r>
            <w:r>
              <w:rPr>
                <w:noProof/>
              </w:rPr>
              <w:t>13</w:t>
            </w:r>
            <w:r>
              <w:rPr>
                <w:noProof/>
              </w:rPr>
              <w:fldChar w:fldCharType="end"/>
            </w:r>
          </w:hyperlink>
        </w:p>
        <w:p w14:paraId="4F67BFC4" w14:textId="376C3C01" w:rsidR="00B65D4C" w:rsidRDefault="00B65D4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05" w:history="1">
            <w:r w:rsidRPr="0084511F">
              <w:rPr>
                <w:rStyle w:val="Hyperlink"/>
                <w:noProof/>
              </w:rPr>
              <w:t>V. Security &amp; Authentication Posture</w:t>
            </w:r>
            <w:r>
              <w:rPr>
                <w:noProof/>
              </w:rPr>
              <w:tab/>
            </w:r>
            <w:r>
              <w:rPr>
                <w:noProof/>
              </w:rPr>
              <w:fldChar w:fldCharType="begin"/>
            </w:r>
            <w:r>
              <w:rPr>
                <w:noProof/>
              </w:rPr>
              <w:instrText xml:space="preserve"> PAGEREF _Toc232972305 \h </w:instrText>
            </w:r>
            <w:r>
              <w:rPr>
                <w:noProof/>
              </w:rPr>
            </w:r>
            <w:r>
              <w:rPr>
                <w:noProof/>
              </w:rPr>
              <w:fldChar w:fldCharType="separate"/>
            </w:r>
            <w:r>
              <w:rPr>
                <w:noProof/>
              </w:rPr>
              <w:t>14</w:t>
            </w:r>
            <w:r>
              <w:rPr>
                <w:noProof/>
              </w:rPr>
              <w:fldChar w:fldCharType="end"/>
            </w:r>
          </w:hyperlink>
        </w:p>
        <w:p w14:paraId="5A349E10" w14:textId="0BCD074F"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06" w:history="1">
            <w:r w:rsidRPr="0084511F">
              <w:rPr>
                <w:rStyle w:val="Hyperlink"/>
                <w:noProof/>
              </w:rPr>
              <w:t>5.1 Authentication Mechanism (JWT)</w:t>
            </w:r>
            <w:r>
              <w:rPr>
                <w:noProof/>
              </w:rPr>
              <w:tab/>
            </w:r>
            <w:r>
              <w:rPr>
                <w:noProof/>
              </w:rPr>
              <w:fldChar w:fldCharType="begin"/>
            </w:r>
            <w:r>
              <w:rPr>
                <w:noProof/>
              </w:rPr>
              <w:instrText xml:space="preserve"> PAGEREF _Toc232972306 \h </w:instrText>
            </w:r>
            <w:r>
              <w:rPr>
                <w:noProof/>
              </w:rPr>
            </w:r>
            <w:r>
              <w:rPr>
                <w:noProof/>
              </w:rPr>
              <w:fldChar w:fldCharType="separate"/>
            </w:r>
            <w:r>
              <w:rPr>
                <w:noProof/>
              </w:rPr>
              <w:t>14</w:t>
            </w:r>
            <w:r>
              <w:rPr>
                <w:noProof/>
              </w:rPr>
              <w:fldChar w:fldCharType="end"/>
            </w:r>
          </w:hyperlink>
        </w:p>
        <w:p w14:paraId="2FA0C02D" w14:textId="73F8217F"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07" w:history="1">
            <w:r w:rsidRPr="0084511F">
              <w:rPr>
                <w:rStyle w:val="Hyperlink"/>
                <w:noProof/>
              </w:rPr>
              <w:t>5.2 Authorization Model (RBAC)</w:t>
            </w:r>
            <w:r>
              <w:rPr>
                <w:noProof/>
              </w:rPr>
              <w:tab/>
            </w:r>
            <w:r>
              <w:rPr>
                <w:noProof/>
              </w:rPr>
              <w:fldChar w:fldCharType="begin"/>
            </w:r>
            <w:r>
              <w:rPr>
                <w:noProof/>
              </w:rPr>
              <w:instrText xml:space="preserve"> PAGEREF _Toc232972307 \h </w:instrText>
            </w:r>
            <w:r>
              <w:rPr>
                <w:noProof/>
              </w:rPr>
            </w:r>
            <w:r>
              <w:rPr>
                <w:noProof/>
              </w:rPr>
              <w:fldChar w:fldCharType="separate"/>
            </w:r>
            <w:r>
              <w:rPr>
                <w:noProof/>
              </w:rPr>
              <w:t>15</w:t>
            </w:r>
            <w:r>
              <w:rPr>
                <w:noProof/>
              </w:rPr>
              <w:fldChar w:fldCharType="end"/>
            </w:r>
          </w:hyperlink>
        </w:p>
        <w:p w14:paraId="44F95B8F" w14:textId="14AB65E4"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08" w:history="1">
            <w:r w:rsidRPr="0084511F">
              <w:rPr>
                <w:rStyle w:val="Hyperlink"/>
                <w:noProof/>
              </w:rPr>
              <w:t>5.3 Additional Security Controls</w:t>
            </w:r>
            <w:r>
              <w:rPr>
                <w:noProof/>
              </w:rPr>
              <w:tab/>
            </w:r>
            <w:r>
              <w:rPr>
                <w:noProof/>
              </w:rPr>
              <w:fldChar w:fldCharType="begin"/>
            </w:r>
            <w:r>
              <w:rPr>
                <w:noProof/>
              </w:rPr>
              <w:instrText xml:space="preserve"> PAGEREF _Toc232972308 \h </w:instrText>
            </w:r>
            <w:r>
              <w:rPr>
                <w:noProof/>
              </w:rPr>
            </w:r>
            <w:r>
              <w:rPr>
                <w:noProof/>
              </w:rPr>
              <w:fldChar w:fldCharType="separate"/>
            </w:r>
            <w:r>
              <w:rPr>
                <w:noProof/>
              </w:rPr>
              <w:t>15</w:t>
            </w:r>
            <w:r>
              <w:rPr>
                <w:noProof/>
              </w:rPr>
              <w:fldChar w:fldCharType="end"/>
            </w:r>
          </w:hyperlink>
        </w:p>
        <w:p w14:paraId="2D3A554B" w14:textId="0E0E6255" w:rsidR="00B65D4C" w:rsidRDefault="00B65D4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09" w:history="1">
            <w:r w:rsidRPr="0084511F">
              <w:rPr>
                <w:rStyle w:val="Hyperlink"/>
                <w:noProof/>
              </w:rPr>
              <w:t>VI. Performance &amp; Enhancements</w:t>
            </w:r>
            <w:r>
              <w:rPr>
                <w:noProof/>
              </w:rPr>
              <w:tab/>
            </w:r>
            <w:r>
              <w:rPr>
                <w:noProof/>
              </w:rPr>
              <w:fldChar w:fldCharType="begin"/>
            </w:r>
            <w:r>
              <w:rPr>
                <w:noProof/>
              </w:rPr>
              <w:instrText xml:space="preserve"> PAGEREF _Toc232972309 \h </w:instrText>
            </w:r>
            <w:r>
              <w:rPr>
                <w:noProof/>
              </w:rPr>
            </w:r>
            <w:r>
              <w:rPr>
                <w:noProof/>
              </w:rPr>
              <w:fldChar w:fldCharType="separate"/>
            </w:r>
            <w:r>
              <w:rPr>
                <w:noProof/>
              </w:rPr>
              <w:t>16</w:t>
            </w:r>
            <w:r>
              <w:rPr>
                <w:noProof/>
              </w:rPr>
              <w:fldChar w:fldCharType="end"/>
            </w:r>
          </w:hyperlink>
        </w:p>
        <w:p w14:paraId="31E6D7A4" w14:textId="7FEAB33C"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10" w:history="1">
            <w:r w:rsidRPr="0084511F">
              <w:rPr>
                <w:rStyle w:val="Hyperlink"/>
                <w:noProof/>
              </w:rPr>
              <w:t>6.1 Eliminating N+1 Query Patterns</w:t>
            </w:r>
            <w:r>
              <w:rPr>
                <w:noProof/>
              </w:rPr>
              <w:tab/>
            </w:r>
            <w:r>
              <w:rPr>
                <w:noProof/>
              </w:rPr>
              <w:fldChar w:fldCharType="begin"/>
            </w:r>
            <w:r>
              <w:rPr>
                <w:noProof/>
              </w:rPr>
              <w:instrText xml:space="preserve"> PAGEREF _Toc232972310 \h </w:instrText>
            </w:r>
            <w:r>
              <w:rPr>
                <w:noProof/>
              </w:rPr>
            </w:r>
            <w:r>
              <w:rPr>
                <w:noProof/>
              </w:rPr>
              <w:fldChar w:fldCharType="separate"/>
            </w:r>
            <w:r>
              <w:rPr>
                <w:noProof/>
              </w:rPr>
              <w:t>16</w:t>
            </w:r>
            <w:r>
              <w:rPr>
                <w:noProof/>
              </w:rPr>
              <w:fldChar w:fldCharType="end"/>
            </w:r>
          </w:hyperlink>
        </w:p>
        <w:p w14:paraId="7FEB8DA9" w14:textId="78ACFCD9"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11" w:history="1">
            <w:r w:rsidRPr="0084511F">
              <w:rPr>
                <w:rStyle w:val="Hyperlink"/>
                <w:noProof/>
              </w:rPr>
              <w:t>6.2 Composite MySQL Indexing</w:t>
            </w:r>
            <w:r>
              <w:rPr>
                <w:noProof/>
              </w:rPr>
              <w:tab/>
            </w:r>
            <w:r>
              <w:rPr>
                <w:noProof/>
              </w:rPr>
              <w:fldChar w:fldCharType="begin"/>
            </w:r>
            <w:r>
              <w:rPr>
                <w:noProof/>
              </w:rPr>
              <w:instrText xml:space="preserve"> PAGEREF _Toc232972311 \h </w:instrText>
            </w:r>
            <w:r>
              <w:rPr>
                <w:noProof/>
              </w:rPr>
            </w:r>
            <w:r>
              <w:rPr>
                <w:noProof/>
              </w:rPr>
              <w:fldChar w:fldCharType="separate"/>
            </w:r>
            <w:r>
              <w:rPr>
                <w:noProof/>
              </w:rPr>
              <w:t>16</w:t>
            </w:r>
            <w:r>
              <w:rPr>
                <w:noProof/>
              </w:rPr>
              <w:fldChar w:fldCharType="end"/>
            </w:r>
          </w:hyperlink>
        </w:p>
        <w:p w14:paraId="0AA6797E" w14:textId="37166DE0"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12" w:history="1">
            <w:r w:rsidRPr="0084511F">
              <w:rPr>
                <w:rStyle w:val="Hyperlink"/>
                <w:noProof/>
              </w:rPr>
              <w:t>6.3 Caching with @Cacheable</w:t>
            </w:r>
            <w:r>
              <w:rPr>
                <w:noProof/>
              </w:rPr>
              <w:tab/>
            </w:r>
            <w:r>
              <w:rPr>
                <w:noProof/>
              </w:rPr>
              <w:fldChar w:fldCharType="begin"/>
            </w:r>
            <w:r>
              <w:rPr>
                <w:noProof/>
              </w:rPr>
              <w:instrText xml:space="preserve"> PAGEREF _Toc232972312 \h </w:instrText>
            </w:r>
            <w:r>
              <w:rPr>
                <w:noProof/>
              </w:rPr>
            </w:r>
            <w:r>
              <w:rPr>
                <w:noProof/>
              </w:rPr>
              <w:fldChar w:fldCharType="separate"/>
            </w:r>
            <w:r>
              <w:rPr>
                <w:noProof/>
              </w:rPr>
              <w:t>16</w:t>
            </w:r>
            <w:r>
              <w:rPr>
                <w:noProof/>
              </w:rPr>
              <w:fldChar w:fldCharType="end"/>
            </w:r>
          </w:hyperlink>
        </w:p>
        <w:p w14:paraId="2F8F9C3C" w14:textId="00222C94"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13" w:history="1">
            <w:r w:rsidRPr="0084511F">
              <w:rPr>
                <w:rStyle w:val="Hyperlink"/>
                <w:noProof/>
              </w:rPr>
              <w:t>6.4 The AOP System Audit Log (a non-blocking design choice)</w:t>
            </w:r>
            <w:r>
              <w:rPr>
                <w:noProof/>
              </w:rPr>
              <w:tab/>
            </w:r>
            <w:r>
              <w:rPr>
                <w:noProof/>
              </w:rPr>
              <w:fldChar w:fldCharType="begin"/>
            </w:r>
            <w:r>
              <w:rPr>
                <w:noProof/>
              </w:rPr>
              <w:instrText xml:space="preserve"> PAGEREF _Toc232972313 \h </w:instrText>
            </w:r>
            <w:r>
              <w:rPr>
                <w:noProof/>
              </w:rPr>
            </w:r>
            <w:r>
              <w:rPr>
                <w:noProof/>
              </w:rPr>
              <w:fldChar w:fldCharType="separate"/>
            </w:r>
            <w:r>
              <w:rPr>
                <w:noProof/>
              </w:rPr>
              <w:t>17</w:t>
            </w:r>
            <w:r>
              <w:rPr>
                <w:noProof/>
              </w:rPr>
              <w:fldChar w:fldCharType="end"/>
            </w:r>
          </w:hyperlink>
        </w:p>
        <w:p w14:paraId="33696BE2" w14:textId="4FC88A8E"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14" w:history="1">
            <w:r w:rsidRPr="0084511F">
              <w:rPr>
                <w:rStyle w:val="Hyperlink"/>
                <w:noProof/>
              </w:rPr>
              <w:t>6.5 Additional Performance Measures</w:t>
            </w:r>
            <w:r>
              <w:rPr>
                <w:noProof/>
              </w:rPr>
              <w:tab/>
            </w:r>
            <w:r>
              <w:rPr>
                <w:noProof/>
              </w:rPr>
              <w:fldChar w:fldCharType="begin"/>
            </w:r>
            <w:r>
              <w:rPr>
                <w:noProof/>
              </w:rPr>
              <w:instrText xml:space="preserve"> PAGEREF _Toc232972314 \h </w:instrText>
            </w:r>
            <w:r>
              <w:rPr>
                <w:noProof/>
              </w:rPr>
            </w:r>
            <w:r>
              <w:rPr>
                <w:noProof/>
              </w:rPr>
              <w:fldChar w:fldCharType="separate"/>
            </w:r>
            <w:r>
              <w:rPr>
                <w:noProof/>
              </w:rPr>
              <w:t>17</w:t>
            </w:r>
            <w:r>
              <w:rPr>
                <w:noProof/>
              </w:rPr>
              <w:fldChar w:fldCharType="end"/>
            </w:r>
          </w:hyperlink>
        </w:p>
        <w:p w14:paraId="6E5C9EE1" w14:textId="31186EC0" w:rsidR="00B65D4C" w:rsidRDefault="00B65D4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15" w:history="1">
            <w:r w:rsidRPr="0084511F">
              <w:rPr>
                <w:rStyle w:val="Hyperlink"/>
                <w:noProof/>
              </w:rPr>
              <w:t>VII. Deployment &amp; Infrastructure Guide</w:t>
            </w:r>
            <w:r>
              <w:rPr>
                <w:noProof/>
              </w:rPr>
              <w:tab/>
            </w:r>
            <w:r>
              <w:rPr>
                <w:noProof/>
              </w:rPr>
              <w:fldChar w:fldCharType="begin"/>
            </w:r>
            <w:r>
              <w:rPr>
                <w:noProof/>
              </w:rPr>
              <w:instrText xml:space="preserve"> PAGEREF _Toc232972315 \h </w:instrText>
            </w:r>
            <w:r>
              <w:rPr>
                <w:noProof/>
              </w:rPr>
            </w:r>
            <w:r>
              <w:rPr>
                <w:noProof/>
              </w:rPr>
              <w:fldChar w:fldCharType="separate"/>
            </w:r>
            <w:r>
              <w:rPr>
                <w:noProof/>
              </w:rPr>
              <w:t>18</w:t>
            </w:r>
            <w:r>
              <w:rPr>
                <w:noProof/>
              </w:rPr>
              <w:fldChar w:fldCharType="end"/>
            </w:r>
          </w:hyperlink>
        </w:p>
        <w:p w14:paraId="72481F83" w14:textId="4ED04D0F"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16" w:history="1">
            <w:r w:rsidRPr="0084511F">
              <w:rPr>
                <w:rStyle w:val="Hyperlink"/>
                <w:noProof/>
              </w:rPr>
              <w:t>7.1 Prerequisites</w:t>
            </w:r>
            <w:r>
              <w:rPr>
                <w:noProof/>
              </w:rPr>
              <w:tab/>
            </w:r>
            <w:r>
              <w:rPr>
                <w:noProof/>
              </w:rPr>
              <w:fldChar w:fldCharType="begin"/>
            </w:r>
            <w:r>
              <w:rPr>
                <w:noProof/>
              </w:rPr>
              <w:instrText xml:space="preserve"> PAGEREF _Toc232972316 \h </w:instrText>
            </w:r>
            <w:r>
              <w:rPr>
                <w:noProof/>
              </w:rPr>
            </w:r>
            <w:r>
              <w:rPr>
                <w:noProof/>
              </w:rPr>
              <w:fldChar w:fldCharType="separate"/>
            </w:r>
            <w:r>
              <w:rPr>
                <w:noProof/>
              </w:rPr>
              <w:t>18</w:t>
            </w:r>
            <w:r>
              <w:rPr>
                <w:noProof/>
              </w:rPr>
              <w:fldChar w:fldCharType="end"/>
            </w:r>
          </w:hyperlink>
        </w:p>
        <w:p w14:paraId="53EDD582" w14:textId="4E3BC9B0"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17" w:history="1">
            <w:r w:rsidRPr="0084511F">
              <w:rPr>
                <w:rStyle w:val="Hyperlink"/>
                <w:noProof/>
              </w:rPr>
              <w:t>7.2 Containerisation (Multi-Stage Dockerfile)</w:t>
            </w:r>
            <w:r>
              <w:rPr>
                <w:noProof/>
              </w:rPr>
              <w:tab/>
            </w:r>
            <w:r>
              <w:rPr>
                <w:noProof/>
              </w:rPr>
              <w:fldChar w:fldCharType="begin"/>
            </w:r>
            <w:r>
              <w:rPr>
                <w:noProof/>
              </w:rPr>
              <w:instrText xml:space="preserve"> PAGEREF _Toc232972317 \h </w:instrText>
            </w:r>
            <w:r>
              <w:rPr>
                <w:noProof/>
              </w:rPr>
            </w:r>
            <w:r>
              <w:rPr>
                <w:noProof/>
              </w:rPr>
              <w:fldChar w:fldCharType="separate"/>
            </w:r>
            <w:r>
              <w:rPr>
                <w:noProof/>
              </w:rPr>
              <w:t>18</w:t>
            </w:r>
            <w:r>
              <w:rPr>
                <w:noProof/>
              </w:rPr>
              <w:fldChar w:fldCharType="end"/>
            </w:r>
          </w:hyperlink>
        </w:p>
        <w:p w14:paraId="6624ABE0" w14:textId="5275671E"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18" w:history="1">
            <w:r w:rsidRPr="0084511F">
              <w:rPr>
                <w:rStyle w:val="Hyperlink"/>
                <w:noProof/>
              </w:rPr>
              <w:t>7.3 Environment Variables</w:t>
            </w:r>
            <w:r>
              <w:rPr>
                <w:noProof/>
              </w:rPr>
              <w:tab/>
            </w:r>
            <w:r>
              <w:rPr>
                <w:noProof/>
              </w:rPr>
              <w:fldChar w:fldCharType="begin"/>
            </w:r>
            <w:r>
              <w:rPr>
                <w:noProof/>
              </w:rPr>
              <w:instrText xml:space="preserve"> PAGEREF _Toc232972318 \h </w:instrText>
            </w:r>
            <w:r>
              <w:rPr>
                <w:noProof/>
              </w:rPr>
            </w:r>
            <w:r>
              <w:rPr>
                <w:noProof/>
              </w:rPr>
              <w:fldChar w:fldCharType="separate"/>
            </w:r>
            <w:r>
              <w:rPr>
                <w:noProof/>
              </w:rPr>
              <w:t>18</w:t>
            </w:r>
            <w:r>
              <w:rPr>
                <w:noProof/>
              </w:rPr>
              <w:fldChar w:fldCharType="end"/>
            </w:r>
          </w:hyperlink>
        </w:p>
        <w:p w14:paraId="27E28D70" w14:textId="4B56D1F3"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19" w:history="1">
            <w:r w:rsidRPr="0084511F">
              <w:rPr>
                <w:rStyle w:val="Hyperlink"/>
                <w:noProof/>
              </w:rPr>
              <w:t>7.4 Deployment Steps</w:t>
            </w:r>
            <w:r>
              <w:rPr>
                <w:noProof/>
              </w:rPr>
              <w:tab/>
            </w:r>
            <w:r>
              <w:rPr>
                <w:noProof/>
              </w:rPr>
              <w:fldChar w:fldCharType="begin"/>
            </w:r>
            <w:r>
              <w:rPr>
                <w:noProof/>
              </w:rPr>
              <w:instrText xml:space="preserve"> PAGEREF _Toc232972319 \h </w:instrText>
            </w:r>
            <w:r>
              <w:rPr>
                <w:noProof/>
              </w:rPr>
            </w:r>
            <w:r>
              <w:rPr>
                <w:noProof/>
              </w:rPr>
              <w:fldChar w:fldCharType="separate"/>
            </w:r>
            <w:r>
              <w:rPr>
                <w:noProof/>
              </w:rPr>
              <w:t>19</w:t>
            </w:r>
            <w:r>
              <w:rPr>
                <w:noProof/>
              </w:rPr>
              <w:fldChar w:fldCharType="end"/>
            </w:r>
          </w:hyperlink>
        </w:p>
        <w:p w14:paraId="3958CC18" w14:textId="7852B6EA"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20" w:history="1">
            <w:r w:rsidRPr="0084511F">
              <w:rPr>
                <w:rStyle w:val="Hyperlink"/>
                <w:noProof/>
              </w:rPr>
              <w:t>7.5 Rollback Procedure</w:t>
            </w:r>
            <w:r>
              <w:rPr>
                <w:noProof/>
              </w:rPr>
              <w:tab/>
            </w:r>
            <w:r>
              <w:rPr>
                <w:noProof/>
              </w:rPr>
              <w:fldChar w:fldCharType="begin"/>
            </w:r>
            <w:r>
              <w:rPr>
                <w:noProof/>
              </w:rPr>
              <w:instrText xml:space="preserve"> PAGEREF _Toc232972320 \h </w:instrText>
            </w:r>
            <w:r>
              <w:rPr>
                <w:noProof/>
              </w:rPr>
            </w:r>
            <w:r>
              <w:rPr>
                <w:noProof/>
              </w:rPr>
              <w:fldChar w:fldCharType="separate"/>
            </w:r>
            <w:r>
              <w:rPr>
                <w:noProof/>
              </w:rPr>
              <w:t>19</w:t>
            </w:r>
            <w:r>
              <w:rPr>
                <w:noProof/>
              </w:rPr>
              <w:fldChar w:fldCharType="end"/>
            </w:r>
          </w:hyperlink>
        </w:p>
        <w:p w14:paraId="1E9A765C" w14:textId="719F3984" w:rsidR="00B65D4C" w:rsidRDefault="00B65D4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21" w:history="1">
            <w:r w:rsidRPr="0084511F">
              <w:rPr>
                <w:rStyle w:val="Hyperlink"/>
                <w:noProof/>
              </w:rPr>
              <w:t>VIII. Quality Assurance Summary</w:t>
            </w:r>
            <w:r>
              <w:rPr>
                <w:noProof/>
              </w:rPr>
              <w:tab/>
            </w:r>
            <w:r>
              <w:rPr>
                <w:noProof/>
              </w:rPr>
              <w:fldChar w:fldCharType="begin"/>
            </w:r>
            <w:r>
              <w:rPr>
                <w:noProof/>
              </w:rPr>
              <w:instrText xml:space="preserve"> PAGEREF _Toc232972321 \h </w:instrText>
            </w:r>
            <w:r>
              <w:rPr>
                <w:noProof/>
              </w:rPr>
            </w:r>
            <w:r>
              <w:rPr>
                <w:noProof/>
              </w:rPr>
              <w:fldChar w:fldCharType="separate"/>
            </w:r>
            <w:r>
              <w:rPr>
                <w:noProof/>
              </w:rPr>
              <w:t>20</w:t>
            </w:r>
            <w:r>
              <w:rPr>
                <w:noProof/>
              </w:rPr>
              <w:fldChar w:fldCharType="end"/>
            </w:r>
          </w:hyperlink>
        </w:p>
        <w:p w14:paraId="26BB5F65" w14:textId="1CA7A602"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22" w:history="1">
            <w:r w:rsidRPr="0084511F">
              <w:rPr>
                <w:rStyle w:val="Hyperlink"/>
                <w:noProof/>
              </w:rPr>
              <w:t>8.1 Automated Test Results</w:t>
            </w:r>
            <w:r>
              <w:rPr>
                <w:noProof/>
              </w:rPr>
              <w:tab/>
            </w:r>
            <w:r>
              <w:rPr>
                <w:noProof/>
              </w:rPr>
              <w:fldChar w:fldCharType="begin"/>
            </w:r>
            <w:r>
              <w:rPr>
                <w:noProof/>
              </w:rPr>
              <w:instrText xml:space="preserve"> PAGEREF _Toc232972322 \h </w:instrText>
            </w:r>
            <w:r>
              <w:rPr>
                <w:noProof/>
              </w:rPr>
            </w:r>
            <w:r>
              <w:rPr>
                <w:noProof/>
              </w:rPr>
              <w:fldChar w:fldCharType="separate"/>
            </w:r>
            <w:r>
              <w:rPr>
                <w:noProof/>
              </w:rPr>
              <w:t>20</w:t>
            </w:r>
            <w:r>
              <w:rPr>
                <w:noProof/>
              </w:rPr>
              <w:fldChar w:fldCharType="end"/>
            </w:r>
          </w:hyperlink>
        </w:p>
        <w:p w14:paraId="7D477377" w14:textId="7F91E94E"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23" w:history="1">
            <w:r w:rsidRPr="0084511F">
              <w:rPr>
                <w:rStyle w:val="Hyperlink"/>
                <w:noProof/>
              </w:rPr>
              <w:t>8.2 End-to-End &amp; API Testing</w:t>
            </w:r>
            <w:r>
              <w:rPr>
                <w:noProof/>
              </w:rPr>
              <w:tab/>
            </w:r>
            <w:r>
              <w:rPr>
                <w:noProof/>
              </w:rPr>
              <w:fldChar w:fldCharType="begin"/>
            </w:r>
            <w:r>
              <w:rPr>
                <w:noProof/>
              </w:rPr>
              <w:instrText xml:space="preserve"> PAGEREF _Toc232972323 \h </w:instrText>
            </w:r>
            <w:r>
              <w:rPr>
                <w:noProof/>
              </w:rPr>
            </w:r>
            <w:r>
              <w:rPr>
                <w:noProof/>
              </w:rPr>
              <w:fldChar w:fldCharType="separate"/>
            </w:r>
            <w:r>
              <w:rPr>
                <w:noProof/>
              </w:rPr>
              <w:t>20</w:t>
            </w:r>
            <w:r>
              <w:rPr>
                <w:noProof/>
              </w:rPr>
              <w:fldChar w:fldCharType="end"/>
            </w:r>
          </w:hyperlink>
        </w:p>
        <w:p w14:paraId="39258AE6" w14:textId="5533534C"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24" w:history="1">
            <w:r w:rsidRPr="0084511F">
              <w:rPr>
                <w:rStyle w:val="Hyperlink"/>
                <w:noProof/>
              </w:rPr>
              <w:t>8.3 Load &amp; Performance Testing</w:t>
            </w:r>
            <w:r>
              <w:rPr>
                <w:noProof/>
              </w:rPr>
              <w:tab/>
            </w:r>
            <w:r>
              <w:rPr>
                <w:noProof/>
              </w:rPr>
              <w:fldChar w:fldCharType="begin"/>
            </w:r>
            <w:r>
              <w:rPr>
                <w:noProof/>
              </w:rPr>
              <w:instrText xml:space="preserve"> PAGEREF _Toc232972324 \h </w:instrText>
            </w:r>
            <w:r>
              <w:rPr>
                <w:noProof/>
              </w:rPr>
            </w:r>
            <w:r>
              <w:rPr>
                <w:noProof/>
              </w:rPr>
              <w:fldChar w:fldCharType="separate"/>
            </w:r>
            <w:r>
              <w:rPr>
                <w:noProof/>
              </w:rPr>
              <w:t>20</w:t>
            </w:r>
            <w:r>
              <w:rPr>
                <w:noProof/>
              </w:rPr>
              <w:fldChar w:fldCharType="end"/>
            </w:r>
          </w:hyperlink>
        </w:p>
        <w:p w14:paraId="704E7E55" w14:textId="448FEA4D" w:rsidR="00B65D4C" w:rsidRDefault="00B65D4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25" w:history="1">
            <w:r w:rsidRPr="0084511F">
              <w:rPr>
                <w:rStyle w:val="Hyperlink"/>
                <w:noProof/>
              </w:rPr>
              <w:t>IX. Challenges &amp; Key Learnings</w:t>
            </w:r>
            <w:r>
              <w:rPr>
                <w:noProof/>
              </w:rPr>
              <w:tab/>
            </w:r>
            <w:r>
              <w:rPr>
                <w:noProof/>
              </w:rPr>
              <w:fldChar w:fldCharType="begin"/>
            </w:r>
            <w:r>
              <w:rPr>
                <w:noProof/>
              </w:rPr>
              <w:instrText xml:space="preserve"> PAGEREF _Toc232972325 \h </w:instrText>
            </w:r>
            <w:r>
              <w:rPr>
                <w:noProof/>
              </w:rPr>
            </w:r>
            <w:r>
              <w:rPr>
                <w:noProof/>
              </w:rPr>
              <w:fldChar w:fldCharType="separate"/>
            </w:r>
            <w:r>
              <w:rPr>
                <w:noProof/>
              </w:rPr>
              <w:t>22</w:t>
            </w:r>
            <w:r>
              <w:rPr>
                <w:noProof/>
              </w:rPr>
              <w:fldChar w:fldCharType="end"/>
            </w:r>
          </w:hyperlink>
        </w:p>
        <w:p w14:paraId="0E51687C" w14:textId="3B191E24"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26" w:history="1">
            <w:r w:rsidRPr="0084511F">
              <w:rPr>
                <w:rStyle w:val="Hyperlink"/>
                <w:noProof/>
              </w:rPr>
              <w:t>9.1 Technical Challenges Encountered</w:t>
            </w:r>
            <w:r>
              <w:rPr>
                <w:noProof/>
              </w:rPr>
              <w:tab/>
            </w:r>
            <w:r>
              <w:rPr>
                <w:noProof/>
              </w:rPr>
              <w:fldChar w:fldCharType="begin"/>
            </w:r>
            <w:r>
              <w:rPr>
                <w:noProof/>
              </w:rPr>
              <w:instrText xml:space="preserve"> PAGEREF _Toc232972326 \h </w:instrText>
            </w:r>
            <w:r>
              <w:rPr>
                <w:noProof/>
              </w:rPr>
            </w:r>
            <w:r>
              <w:rPr>
                <w:noProof/>
              </w:rPr>
              <w:fldChar w:fldCharType="separate"/>
            </w:r>
            <w:r>
              <w:rPr>
                <w:noProof/>
              </w:rPr>
              <w:t>22</w:t>
            </w:r>
            <w:r>
              <w:rPr>
                <w:noProof/>
              </w:rPr>
              <w:fldChar w:fldCharType="end"/>
            </w:r>
          </w:hyperlink>
        </w:p>
        <w:p w14:paraId="64221C36" w14:textId="7B0B2FB8"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27" w:history="1">
            <w:r w:rsidRPr="0084511F">
              <w:rPr>
                <w:rStyle w:val="Hyperlink"/>
                <w:noProof/>
              </w:rPr>
              <w:t>9.2 Key Learnings</w:t>
            </w:r>
            <w:r>
              <w:rPr>
                <w:noProof/>
              </w:rPr>
              <w:tab/>
            </w:r>
            <w:r>
              <w:rPr>
                <w:noProof/>
              </w:rPr>
              <w:fldChar w:fldCharType="begin"/>
            </w:r>
            <w:r>
              <w:rPr>
                <w:noProof/>
              </w:rPr>
              <w:instrText xml:space="preserve"> PAGEREF _Toc232972327 \h </w:instrText>
            </w:r>
            <w:r>
              <w:rPr>
                <w:noProof/>
              </w:rPr>
            </w:r>
            <w:r>
              <w:rPr>
                <w:noProof/>
              </w:rPr>
              <w:fldChar w:fldCharType="separate"/>
            </w:r>
            <w:r>
              <w:rPr>
                <w:noProof/>
              </w:rPr>
              <w:t>22</w:t>
            </w:r>
            <w:r>
              <w:rPr>
                <w:noProof/>
              </w:rPr>
              <w:fldChar w:fldCharType="end"/>
            </w:r>
          </w:hyperlink>
        </w:p>
        <w:p w14:paraId="0BA1222E" w14:textId="6CA8D113" w:rsidR="00B65D4C" w:rsidRDefault="00B65D4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28" w:history="1">
            <w:r w:rsidRPr="0084511F">
              <w:rPr>
                <w:rStyle w:val="Hyperlink"/>
                <w:noProof/>
              </w:rPr>
              <w:t>9.3 Recommendations for Future Enhancements</w:t>
            </w:r>
            <w:r>
              <w:rPr>
                <w:noProof/>
              </w:rPr>
              <w:tab/>
            </w:r>
            <w:r>
              <w:rPr>
                <w:noProof/>
              </w:rPr>
              <w:fldChar w:fldCharType="begin"/>
            </w:r>
            <w:r>
              <w:rPr>
                <w:noProof/>
              </w:rPr>
              <w:instrText xml:space="preserve"> PAGEREF _Toc232972328 \h </w:instrText>
            </w:r>
            <w:r>
              <w:rPr>
                <w:noProof/>
              </w:rPr>
            </w:r>
            <w:r>
              <w:rPr>
                <w:noProof/>
              </w:rPr>
              <w:fldChar w:fldCharType="separate"/>
            </w:r>
            <w:r>
              <w:rPr>
                <w:noProof/>
              </w:rPr>
              <w:t>22</w:t>
            </w:r>
            <w:r>
              <w:rPr>
                <w:noProof/>
              </w:rPr>
              <w:fldChar w:fldCharType="end"/>
            </w:r>
          </w:hyperlink>
        </w:p>
        <w:p w14:paraId="3FA8FB07" w14:textId="272A81E0" w:rsidR="00B65D4C" w:rsidRDefault="00B65D4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29" w:history="1">
            <w:r w:rsidRPr="0084511F">
              <w:rPr>
                <w:rStyle w:val="Hyperlink"/>
                <w:noProof/>
              </w:rPr>
              <w:t>Annexure A — Glossary of Terms</w:t>
            </w:r>
            <w:r>
              <w:rPr>
                <w:noProof/>
              </w:rPr>
              <w:tab/>
            </w:r>
            <w:r>
              <w:rPr>
                <w:noProof/>
              </w:rPr>
              <w:fldChar w:fldCharType="begin"/>
            </w:r>
            <w:r>
              <w:rPr>
                <w:noProof/>
              </w:rPr>
              <w:instrText xml:space="preserve"> PAGEREF _Toc232972329 \h </w:instrText>
            </w:r>
            <w:r>
              <w:rPr>
                <w:noProof/>
              </w:rPr>
            </w:r>
            <w:r>
              <w:rPr>
                <w:noProof/>
              </w:rPr>
              <w:fldChar w:fldCharType="separate"/>
            </w:r>
            <w:r>
              <w:rPr>
                <w:noProof/>
              </w:rPr>
              <w:t>24</w:t>
            </w:r>
            <w:r>
              <w:rPr>
                <w:noProof/>
              </w:rPr>
              <w:fldChar w:fldCharType="end"/>
            </w:r>
          </w:hyperlink>
        </w:p>
        <w:p w14:paraId="50B31DD9" w14:textId="3B5706DB" w:rsidR="00B65D4C" w:rsidRDefault="00B65D4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72330" w:history="1">
            <w:r w:rsidRPr="0084511F">
              <w:rPr>
                <w:rStyle w:val="Hyperlink"/>
                <w:noProof/>
              </w:rPr>
              <w:t>Document Sign-Off</w:t>
            </w:r>
            <w:r>
              <w:rPr>
                <w:noProof/>
              </w:rPr>
              <w:tab/>
            </w:r>
            <w:r>
              <w:rPr>
                <w:noProof/>
              </w:rPr>
              <w:fldChar w:fldCharType="begin"/>
            </w:r>
            <w:r>
              <w:rPr>
                <w:noProof/>
              </w:rPr>
              <w:instrText xml:space="preserve"> PAGEREF _Toc232972330 \h </w:instrText>
            </w:r>
            <w:r>
              <w:rPr>
                <w:noProof/>
              </w:rPr>
            </w:r>
            <w:r>
              <w:rPr>
                <w:noProof/>
              </w:rPr>
              <w:fldChar w:fldCharType="separate"/>
            </w:r>
            <w:r>
              <w:rPr>
                <w:noProof/>
              </w:rPr>
              <w:t>24</w:t>
            </w:r>
            <w:r>
              <w:rPr>
                <w:noProof/>
              </w:rPr>
              <w:fldChar w:fldCharType="end"/>
            </w:r>
          </w:hyperlink>
        </w:p>
        <w:p w14:paraId="61F9B349" w14:textId="028CF3AA" w:rsidR="001E5007" w:rsidRDefault="00000000">
          <w:r>
            <w:fldChar w:fldCharType="end"/>
          </w:r>
        </w:p>
      </w:sdtContent>
    </w:sdt>
    <w:p w14:paraId="4DD88921" w14:textId="77777777" w:rsidR="001E5007" w:rsidRDefault="00000000">
      <w:r>
        <w:br w:type="page"/>
      </w:r>
    </w:p>
    <w:p w14:paraId="07118AFD" w14:textId="77777777" w:rsidR="001E5007" w:rsidRDefault="00000000">
      <w:pPr>
        <w:pStyle w:val="Heading1"/>
      </w:pPr>
      <w:bookmarkStart w:id="3" w:name="_Toc232972288"/>
      <w:r>
        <w:lastRenderedPageBreak/>
        <w:t>II. Executive Summary</w:t>
      </w:r>
      <w:bookmarkEnd w:id="3"/>
    </w:p>
    <w:p w14:paraId="470DB0C6" w14:textId="77777777" w:rsidR="001E5007" w:rsidRDefault="00000000">
      <w:pPr>
        <w:spacing w:after="160" w:line="288" w:lineRule="auto"/>
        <w:jc w:val="both"/>
      </w:pPr>
      <w:proofErr w:type="spellStart"/>
      <w:r>
        <w:t>NeoBank</w:t>
      </w:r>
      <w:proofErr w:type="spellEnd"/>
      <w:r>
        <w:t xml:space="preserve"> 360 is a unified digital banking platform engineered to consolidate the fragmented experience of modern retail banking into a single, secure, and horizontally scalable application. Customers today routinely juggle separate portals for core banking, expense budgeting, bill payment, lending, and financial analytics. </w:t>
      </w:r>
      <w:proofErr w:type="spellStart"/>
      <w:r>
        <w:t>NeoBank</w:t>
      </w:r>
      <w:proofErr w:type="spellEnd"/>
      <w:r>
        <w:t xml:space="preserve"> 360 collapses these silos into one coherent product where account management, budgeting, bill scheduling, loan origination, and rich analytics share a common data model, a common security posture, and a common user experience.</w:t>
      </w:r>
    </w:p>
    <w:p w14:paraId="734383DA" w14:textId="77777777" w:rsidR="001E5007" w:rsidRDefault="00000000">
      <w:pPr>
        <w:spacing w:after="160" w:line="288" w:lineRule="auto"/>
        <w:jc w:val="both"/>
      </w:pPr>
      <w:r>
        <w:t xml:space="preserve">The platform was built over a 60-day, five-sprint lifecycle individually by Ritik Shekhar Parida (Intern ID: 584355) at the Infosys Bhubaneswar Development Centre. It adopts a decoupled full-stack architecture: an Angular 21 single-page application on the frontend, a Spring Boot 4 (Java 21) REST backend organised as a modular monolith, and a MySQL 8 persistence layer of eleven relational tables. Security is enforced end-to-end through stateless JWT authentication, </w:t>
      </w:r>
      <w:proofErr w:type="spellStart"/>
      <w:r>
        <w:t>BCrypt</w:t>
      </w:r>
      <w:proofErr w:type="spellEnd"/>
      <w:r>
        <w:t xml:space="preserve"> password hashing, and Spring Security role-based access control.</w:t>
      </w:r>
    </w:p>
    <w:p w14:paraId="00263FEE" w14:textId="77777777" w:rsidR="001E5007" w:rsidRDefault="00000000">
      <w:pPr>
        <w:pStyle w:val="Heading2"/>
      </w:pPr>
      <w:bookmarkStart w:id="4" w:name="_Toc232972289"/>
      <w:r>
        <w:t>Project Snapshot</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1E5007" w14:paraId="2C94C312"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66F3925" w14:textId="77777777" w:rsidR="001E5007" w:rsidRDefault="00000000">
            <w:pPr>
              <w:spacing w:line="264" w:lineRule="auto"/>
            </w:pPr>
            <w:r>
              <w:rPr>
                <w:b/>
                <w:bCs/>
                <w:color w:val="FFFFFF"/>
                <w:sz w:val="20"/>
                <w:szCs w:val="20"/>
              </w:rPr>
              <w:t>Attribute</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3F01651" w14:textId="77777777" w:rsidR="001E5007" w:rsidRDefault="00000000">
            <w:pPr>
              <w:spacing w:line="264" w:lineRule="auto"/>
            </w:pPr>
            <w:r>
              <w:rPr>
                <w:b/>
                <w:bCs/>
                <w:color w:val="FFFFFF"/>
                <w:sz w:val="20"/>
                <w:szCs w:val="20"/>
              </w:rPr>
              <w:t>Details</w:t>
            </w:r>
          </w:p>
        </w:tc>
      </w:tr>
      <w:tr w:rsidR="001E5007" w14:paraId="38DC4BDB"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20C525E" w14:textId="77777777" w:rsidR="001E5007" w:rsidRDefault="00000000">
            <w:pPr>
              <w:spacing w:line="264" w:lineRule="auto"/>
            </w:pPr>
            <w:r>
              <w:rPr>
                <w:b/>
                <w:bCs/>
                <w:sz w:val="20"/>
                <w:szCs w:val="20"/>
              </w:rPr>
              <w:t>Project Name</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DC0CF45" w14:textId="77777777" w:rsidR="001E5007" w:rsidRDefault="00000000">
            <w:pPr>
              <w:spacing w:line="264" w:lineRule="auto"/>
            </w:pPr>
            <w:proofErr w:type="spellStart"/>
            <w:r>
              <w:rPr>
                <w:sz w:val="20"/>
                <w:szCs w:val="20"/>
              </w:rPr>
              <w:t>NeoBank</w:t>
            </w:r>
            <w:proofErr w:type="spellEnd"/>
            <w:r>
              <w:rPr>
                <w:sz w:val="20"/>
                <w:szCs w:val="20"/>
              </w:rPr>
              <w:t xml:space="preserve"> 360 — Unified Digital Banking Platform</w:t>
            </w:r>
          </w:p>
        </w:tc>
      </w:tr>
      <w:tr w:rsidR="001E5007" w14:paraId="360FDE0B"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656D677" w14:textId="77777777" w:rsidR="001E5007" w:rsidRDefault="00000000">
            <w:pPr>
              <w:spacing w:line="264" w:lineRule="auto"/>
            </w:pPr>
            <w:r>
              <w:rPr>
                <w:b/>
                <w:bCs/>
                <w:sz w:val="20"/>
                <w:szCs w:val="20"/>
              </w:rPr>
              <w:t>Domain</w:t>
            </w:r>
          </w:p>
        </w:tc>
        <w:tc>
          <w:tcPr>
            <w:tcW w:w="66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C6E7F20" w14:textId="77777777" w:rsidR="001E5007" w:rsidRDefault="00000000">
            <w:pPr>
              <w:spacing w:line="264" w:lineRule="auto"/>
            </w:pPr>
            <w:r>
              <w:rPr>
                <w:sz w:val="20"/>
                <w:szCs w:val="20"/>
              </w:rPr>
              <w:t>FinTech / Retail Digital Banking</w:t>
            </w:r>
          </w:p>
        </w:tc>
      </w:tr>
      <w:tr w:rsidR="001E5007" w14:paraId="2B4EC237"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9C629BC" w14:textId="77777777" w:rsidR="001E5007" w:rsidRDefault="00000000">
            <w:pPr>
              <w:spacing w:line="264" w:lineRule="auto"/>
            </w:pPr>
            <w:r>
              <w:rPr>
                <w:b/>
                <w:bCs/>
                <w:sz w:val="20"/>
                <w:szCs w:val="20"/>
              </w:rPr>
              <w:t>Technology Stack</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23BCDB0" w14:textId="77777777" w:rsidR="001E5007" w:rsidRDefault="00000000">
            <w:pPr>
              <w:spacing w:line="264" w:lineRule="auto"/>
            </w:pPr>
            <w:r>
              <w:rPr>
                <w:sz w:val="20"/>
                <w:szCs w:val="20"/>
              </w:rPr>
              <w:t>Angular 21 · Spring Boot 4 (Java 21) · MySQL 8 · JWT · Docker</w:t>
            </w:r>
          </w:p>
        </w:tc>
      </w:tr>
      <w:tr w:rsidR="001E5007" w14:paraId="7FCFBB41"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77D7354" w14:textId="77777777" w:rsidR="001E5007" w:rsidRDefault="00000000">
            <w:pPr>
              <w:spacing w:line="264" w:lineRule="auto"/>
            </w:pPr>
            <w:r>
              <w:rPr>
                <w:b/>
                <w:bCs/>
                <w:sz w:val="20"/>
                <w:szCs w:val="20"/>
              </w:rPr>
              <w:t>Architecture</w:t>
            </w:r>
          </w:p>
        </w:tc>
        <w:tc>
          <w:tcPr>
            <w:tcW w:w="66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2BE0B98" w14:textId="77777777" w:rsidR="001E5007" w:rsidRDefault="00000000">
            <w:pPr>
              <w:spacing w:line="264" w:lineRule="auto"/>
            </w:pPr>
            <w:r>
              <w:rPr>
                <w:sz w:val="20"/>
                <w:szCs w:val="20"/>
              </w:rPr>
              <w:t>Decoupled SPA + Modular-Monolith REST API (N-Tier)</w:t>
            </w:r>
          </w:p>
        </w:tc>
      </w:tr>
      <w:tr w:rsidR="001E5007" w14:paraId="34698126"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F4FA253" w14:textId="77777777" w:rsidR="001E5007" w:rsidRDefault="00000000">
            <w:pPr>
              <w:spacing w:line="264" w:lineRule="auto"/>
            </w:pPr>
            <w:r>
              <w:rPr>
                <w:b/>
                <w:bCs/>
                <w:sz w:val="20"/>
                <w:szCs w:val="20"/>
              </w:rPr>
              <w:t>Functional Modules</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D1331C8" w14:textId="77777777" w:rsidR="001E5007" w:rsidRDefault="00000000">
            <w:pPr>
              <w:spacing w:line="264" w:lineRule="auto"/>
            </w:pPr>
            <w:r>
              <w:rPr>
                <w:sz w:val="20"/>
                <w:szCs w:val="20"/>
              </w:rPr>
              <w:t>8 (FR-1 to FR-8): Auth, Accounts, Budgets, Bills, Loans, Insights, Admin &amp; User Analytics</w:t>
            </w:r>
          </w:p>
        </w:tc>
      </w:tr>
      <w:tr w:rsidR="001E5007" w14:paraId="12CAAEF7"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E8C712F" w14:textId="77777777" w:rsidR="001E5007" w:rsidRDefault="00000000">
            <w:pPr>
              <w:spacing w:line="264" w:lineRule="auto"/>
            </w:pPr>
            <w:r>
              <w:rPr>
                <w:b/>
                <w:bCs/>
                <w:sz w:val="20"/>
                <w:szCs w:val="20"/>
              </w:rPr>
              <w:t>Database Tables</w:t>
            </w:r>
          </w:p>
        </w:tc>
        <w:tc>
          <w:tcPr>
            <w:tcW w:w="66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CDF04DE" w14:textId="77777777" w:rsidR="001E5007" w:rsidRDefault="00000000">
            <w:pPr>
              <w:spacing w:line="264" w:lineRule="auto"/>
            </w:pPr>
            <w:r>
              <w:rPr>
                <w:sz w:val="20"/>
                <w:szCs w:val="20"/>
              </w:rPr>
              <w:t xml:space="preserve">11 (incl. </w:t>
            </w:r>
            <w:proofErr w:type="spellStart"/>
            <w:r>
              <w:rPr>
                <w:sz w:val="20"/>
                <w:szCs w:val="20"/>
              </w:rPr>
              <w:t>system_audit_log</w:t>
            </w:r>
            <w:proofErr w:type="spellEnd"/>
            <w:r>
              <w:rPr>
                <w:sz w:val="20"/>
                <w:szCs w:val="20"/>
              </w:rPr>
              <w:t>)</w:t>
            </w:r>
          </w:p>
        </w:tc>
      </w:tr>
      <w:tr w:rsidR="001E5007" w14:paraId="632836FB"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4A6E604" w14:textId="77777777" w:rsidR="001E5007" w:rsidRDefault="00000000">
            <w:pPr>
              <w:spacing w:line="264" w:lineRule="auto"/>
            </w:pPr>
            <w:r>
              <w:rPr>
                <w:b/>
                <w:bCs/>
                <w:sz w:val="20"/>
                <w:szCs w:val="20"/>
              </w:rPr>
              <w:t>REST Endpoints</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1D2E858" w14:textId="77777777" w:rsidR="001E5007" w:rsidRDefault="00000000">
            <w:pPr>
              <w:spacing w:line="264" w:lineRule="auto"/>
            </w:pPr>
            <w:r>
              <w:rPr>
                <w:sz w:val="20"/>
                <w:szCs w:val="20"/>
              </w:rPr>
              <w:t>49 across 14 controllers</w:t>
            </w:r>
          </w:p>
        </w:tc>
      </w:tr>
      <w:tr w:rsidR="001E5007" w14:paraId="4AC5640D"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8D2322C" w14:textId="77777777" w:rsidR="001E5007" w:rsidRDefault="00000000">
            <w:pPr>
              <w:spacing w:line="264" w:lineRule="auto"/>
            </w:pPr>
            <w:r>
              <w:rPr>
                <w:b/>
                <w:bCs/>
                <w:sz w:val="20"/>
                <w:szCs w:val="20"/>
              </w:rPr>
              <w:t>Project Duration</w:t>
            </w:r>
          </w:p>
        </w:tc>
        <w:tc>
          <w:tcPr>
            <w:tcW w:w="66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2DB868B" w14:textId="77777777" w:rsidR="001E5007" w:rsidRDefault="00000000">
            <w:pPr>
              <w:spacing w:line="264" w:lineRule="auto"/>
            </w:pPr>
            <w:r>
              <w:rPr>
                <w:sz w:val="20"/>
                <w:szCs w:val="20"/>
              </w:rPr>
              <w:t>60 Working Days · 5 Sprints</w:t>
            </w:r>
          </w:p>
        </w:tc>
      </w:tr>
      <w:tr w:rsidR="001E5007" w14:paraId="72C17E29"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19C3399" w14:textId="77777777" w:rsidR="001E5007" w:rsidRDefault="00000000">
            <w:pPr>
              <w:spacing w:line="264" w:lineRule="auto"/>
            </w:pPr>
            <w:r>
              <w:rPr>
                <w:b/>
                <w:bCs/>
                <w:sz w:val="20"/>
                <w:szCs w:val="20"/>
              </w:rPr>
              <w:t>Delivery Status</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0742523" w14:textId="77777777" w:rsidR="001E5007" w:rsidRDefault="00000000">
            <w:pPr>
              <w:spacing w:line="264" w:lineRule="auto"/>
            </w:pPr>
            <w:r>
              <w:rPr>
                <w:sz w:val="20"/>
                <w:szCs w:val="20"/>
              </w:rPr>
              <w:t>Completed — Ready for Handover &amp; Sign-Off</w:t>
            </w:r>
          </w:p>
        </w:tc>
      </w:tr>
      <w:tr w:rsidR="001E5007" w14:paraId="5A2BFC4B"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411F1EB" w14:textId="77777777" w:rsidR="001E5007" w:rsidRDefault="00000000">
            <w:pPr>
              <w:spacing w:line="264" w:lineRule="auto"/>
            </w:pPr>
            <w:r>
              <w:rPr>
                <w:b/>
                <w:bCs/>
                <w:sz w:val="20"/>
                <w:szCs w:val="20"/>
              </w:rPr>
              <w:t>Hosting Environment</w:t>
            </w:r>
          </w:p>
        </w:tc>
        <w:tc>
          <w:tcPr>
            <w:tcW w:w="66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3F7A8423" w14:textId="77777777" w:rsidR="001E5007" w:rsidRDefault="00000000">
            <w:pPr>
              <w:spacing w:line="264" w:lineRule="auto"/>
            </w:pPr>
            <w:r>
              <w:rPr>
                <w:sz w:val="20"/>
                <w:szCs w:val="20"/>
              </w:rPr>
              <w:t>Containerised (Docker) — Dev / Staging / Production profiles</w:t>
            </w:r>
          </w:p>
        </w:tc>
      </w:tr>
    </w:tbl>
    <w:p w14:paraId="647AB152" w14:textId="77777777" w:rsidR="001E5007" w:rsidRDefault="001E5007">
      <w:pPr>
        <w:spacing w:after="120"/>
      </w:pPr>
    </w:p>
    <w:p w14:paraId="51F17C17" w14:textId="77777777" w:rsidR="001E5007" w:rsidRDefault="00000000">
      <w:pPr>
        <w:pStyle w:val="Heading2"/>
      </w:pPr>
      <w:bookmarkStart w:id="5" w:name="_Toc232972290"/>
      <w:r>
        <w:t>Objectives</w:t>
      </w:r>
      <w:bookmarkEnd w:id="5"/>
    </w:p>
    <w:p w14:paraId="38326E60" w14:textId="77777777" w:rsidR="001E5007" w:rsidRDefault="00000000">
      <w:pPr>
        <w:pStyle w:val="ListParagraph"/>
        <w:numPr>
          <w:ilvl w:val="0"/>
          <w:numId w:val="2"/>
        </w:numPr>
        <w:spacing w:after="90" w:line="276" w:lineRule="auto"/>
      </w:pPr>
      <w:r>
        <w:rPr>
          <w:b/>
          <w:bCs/>
        </w:rPr>
        <w:t xml:space="preserve">Primary Business Objective:  </w:t>
      </w:r>
      <w:r>
        <w:t>Deliver a single, secure platform that unifies day-to-day banking, personal financial management, and lending, eliminating the need for customers to switch between disconnected applications.</w:t>
      </w:r>
    </w:p>
    <w:p w14:paraId="01C1218F" w14:textId="77777777" w:rsidR="001E5007" w:rsidRDefault="00000000">
      <w:pPr>
        <w:pStyle w:val="ListParagraph"/>
        <w:numPr>
          <w:ilvl w:val="0"/>
          <w:numId w:val="2"/>
        </w:numPr>
        <w:spacing w:after="90" w:line="276" w:lineRule="auto"/>
      </w:pPr>
      <w:r>
        <w:rPr>
          <w:b/>
          <w:bCs/>
        </w:rPr>
        <w:t xml:space="preserve">Target User Base:  </w:t>
      </w:r>
      <w:r>
        <w:t>Retail banking customers seeking a consolidated view of their finances, and bank administrators requiring real-time operational oversight and loan-decisioning tooling.</w:t>
      </w:r>
    </w:p>
    <w:p w14:paraId="693125C4" w14:textId="77777777" w:rsidR="001E5007" w:rsidRDefault="00000000">
      <w:pPr>
        <w:pStyle w:val="ListParagraph"/>
        <w:numPr>
          <w:ilvl w:val="0"/>
          <w:numId w:val="2"/>
        </w:numPr>
        <w:spacing w:after="90" w:line="276" w:lineRule="auto"/>
      </w:pPr>
      <w:r>
        <w:rPr>
          <w:b/>
          <w:bCs/>
        </w:rPr>
        <w:lastRenderedPageBreak/>
        <w:t xml:space="preserve">Key Differentiators:  </w:t>
      </w:r>
      <w:r>
        <w:t>An integrated EMI engine with automated amortisation scheduling, an AOP-driven non-blocking system audit log, and dual-audience analytics (admin operational dashboards plus customer wealth visualisations) — all built on one normalised schema.</w:t>
      </w:r>
    </w:p>
    <w:p w14:paraId="1D82C09A" w14:textId="77777777" w:rsidR="001E5007" w:rsidRDefault="001E5007">
      <w:pPr>
        <w:spacing w:after="120"/>
      </w:pPr>
    </w:p>
    <w:p w14:paraId="3C2389BF" w14:textId="77777777" w:rsidR="001E5007" w:rsidRDefault="00000000">
      <w:pPr>
        <w:pStyle w:val="Heading2"/>
      </w:pPr>
      <w:bookmarkStart w:id="6" w:name="_Toc232972291"/>
      <w:r>
        <w:t>Scope of This Document</w:t>
      </w:r>
      <w:bookmarkEnd w:id="6"/>
    </w:p>
    <w:p w14:paraId="3A6827E6" w14:textId="77777777" w:rsidR="001E5007" w:rsidRDefault="00000000">
      <w:pPr>
        <w:spacing w:after="160" w:line="288" w:lineRule="auto"/>
        <w:jc w:val="both"/>
      </w:pPr>
      <w:r>
        <w:t xml:space="preserve">This handover document is the authoritative architectural and operational reference for </w:t>
      </w:r>
      <w:proofErr w:type="spellStart"/>
      <w:r>
        <w:t>NeoBank</w:t>
      </w:r>
      <w:proofErr w:type="spellEnd"/>
      <w:r>
        <w:t xml:space="preserve"> 360. It covers the system architecture and technology rationale, the eight core functional modules, the security and authentication framework, performance-engineering decisions, the containerised deployment procedure, and the quality-assurance results. It deliberately excludes exhaustive API request/response catalogues and line-by-line code, which live in the Git repository and the live Swagger UI; this document instead explains the reasoning behind the implementation so that a senior engineer can take ownership quickly.</w:t>
      </w:r>
    </w:p>
    <w:p w14:paraId="48CF6F48" w14:textId="77777777" w:rsidR="001E5007" w:rsidRDefault="00000000">
      <w:r>
        <w:br w:type="page"/>
      </w:r>
    </w:p>
    <w:p w14:paraId="58ECF6FE" w14:textId="77777777" w:rsidR="001E5007" w:rsidRDefault="00000000">
      <w:pPr>
        <w:pStyle w:val="Heading1"/>
      </w:pPr>
      <w:bookmarkStart w:id="7" w:name="_Toc232972292"/>
      <w:r>
        <w:lastRenderedPageBreak/>
        <w:t>III. System Architecture &amp; Tech Stack</w:t>
      </w:r>
      <w:bookmarkEnd w:id="7"/>
    </w:p>
    <w:p w14:paraId="15CC6650" w14:textId="77777777" w:rsidR="001E5007" w:rsidRDefault="00000000">
      <w:pPr>
        <w:spacing w:after="160" w:line="288" w:lineRule="auto"/>
        <w:jc w:val="both"/>
      </w:pPr>
      <w:proofErr w:type="spellStart"/>
      <w:r>
        <w:t>NeoBank</w:t>
      </w:r>
      <w:proofErr w:type="spellEnd"/>
      <w:r>
        <w:t xml:space="preserve"> 360 follows a layered N-Tier architectural pattern within a modular-monolith deployment unit. The presentation, API/security, business-logic, data-access, and persistence concerns are cleanly separated, which enables independent reasoning about each tier, simplifies testing, and provides a clear division of responsibility across the codebase — without incurring the operational overhead of a distributed microservices estate that would be disproportionate for an internship-scale delivery.</w:t>
      </w:r>
    </w:p>
    <w:p w14:paraId="5D7DBE16" w14:textId="77777777" w:rsidR="001E5007" w:rsidRDefault="00000000">
      <w:pPr>
        <w:pStyle w:val="Heading2"/>
      </w:pPr>
      <w:bookmarkStart w:id="8" w:name="_Toc232972293"/>
      <w:r>
        <w:t>3.1 Technology Stack Rationale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560"/>
      </w:tblGrid>
      <w:tr w:rsidR="001E5007" w14:paraId="6A215725"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BF24695" w14:textId="77777777" w:rsidR="001E5007" w:rsidRDefault="00000000">
            <w:pPr>
              <w:spacing w:line="264" w:lineRule="auto"/>
            </w:pPr>
            <w:r>
              <w:rPr>
                <w:b/>
                <w:bCs/>
                <w:color w:val="FFFFFF"/>
                <w:sz w:val="20"/>
                <w:szCs w:val="20"/>
              </w:rPr>
              <w:t>Layer</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88A8DE1" w14:textId="77777777" w:rsidR="001E5007" w:rsidRDefault="00000000">
            <w:pPr>
              <w:spacing w:line="264" w:lineRule="auto"/>
            </w:pPr>
            <w:r>
              <w:rPr>
                <w:b/>
                <w:bCs/>
                <w:color w:val="FFFFFF"/>
                <w:sz w:val="20"/>
                <w:szCs w:val="20"/>
              </w:rPr>
              <w:t>Technology</w:t>
            </w:r>
          </w:p>
        </w:tc>
        <w:tc>
          <w:tcPr>
            <w:tcW w:w="55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671E314" w14:textId="77777777" w:rsidR="001E5007" w:rsidRDefault="00000000">
            <w:pPr>
              <w:spacing w:line="264" w:lineRule="auto"/>
            </w:pPr>
            <w:r>
              <w:rPr>
                <w:b/>
                <w:bCs/>
                <w:color w:val="FFFFFF"/>
                <w:sz w:val="20"/>
                <w:szCs w:val="20"/>
              </w:rPr>
              <w:t>Why This Choice</w:t>
            </w:r>
          </w:p>
        </w:tc>
      </w:tr>
      <w:tr w:rsidR="001E5007" w14:paraId="34B0A66D" w14:textId="77777777">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C192154" w14:textId="77777777" w:rsidR="001E5007" w:rsidRDefault="00000000">
            <w:pPr>
              <w:spacing w:line="264" w:lineRule="auto"/>
            </w:pPr>
            <w:r>
              <w:rPr>
                <w:b/>
                <w:bCs/>
                <w:sz w:val="20"/>
                <w:szCs w:val="20"/>
              </w:rPr>
              <w:t>Frontend</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B2042CD" w14:textId="77777777" w:rsidR="001E5007" w:rsidRDefault="00000000">
            <w:pPr>
              <w:spacing w:line="264" w:lineRule="auto"/>
            </w:pPr>
            <w:r>
              <w:rPr>
                <w:sz w:val="20"/>
                <w:szCs w:val="20"/>
              </w:rPr>
              <w:t>Angular 21</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FAF572F" w14:textId="77777777" w:rsidR="001E5007" w:rsidRDefault="00000000">
            <w:pPr>
              <w:spacing w:line="264" w:lineRule="auto"/>
            </w:pPr>
            <w:r>
              <w:rPr>
                <w:sz w:val="20"/>
                <w:szCs w:val="20"/>
              </w:rPr>
              <w:t xml:space="preserve">Opinionated, batteries-included SPA framework. Built-in routing, </w:t>
            </w:r>
            <w:proofErr w:type="spellStart"/>
            <w:r>
              <w:rPr>
                <w:sz w:val="20"/>
                <w:szCs w:val="20"/>
              </w:rPr>
              <w:t>HttpClient</w:t>
            </w:r>
            <w:proofErr w:type="spellEnd"/>
            <w:r>
              <w:rPr>
                <w:sz w:val="20"/>
                <w:szCs w:val="20"/>
              </w:rPr>
              <w:t xml:space="preserve"> interceptors, and a guard model map directly onto our JWT + RBAC needs, reducing custom plumbing.</w:t>
            </w:r>
          </w:p>
        </w:tc>
      </w:tr>
      <w:tr w:rsidR="001E5007" w14:paraId="5C609EAD"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7ED8347" w14:textId="77777777" w:rsidR="001E5007" w:rsidRDefault="00000000">
            <w:pPr>
              <w:spacing w:line="264" w:lineRule="auto"/>
            </w:pPr>
            <w:r>
              <w:rPr>
                <w:b/>
                <w:bCs/>
                <w:sz w:val="20"/>
                <w:szCs w:val="20"/>
              </w:rPr>
              <w:t>Backend</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6DD23945" w14:textId="77777777" w:rsidR="001E5007" w:rsidRDefault="00000000">
            <w:pPr>
              <w:spacing w:line="264" w:lineRule="auto"/>
            </w:pPr>
            <w:r>
              <w:rPr>
                <w:sz w:val="20"/>
                <w:szCs w:val="20"/>
              </w:rPr>
              <w:t>Spring Boot 4 (Java 21)</w:t>
            </w:r>
          </w:p>
        </w:tc>
        <w:tc>
          <w:tcPr>
            <w:tcW w:w="55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34EBFD49" w14:textId="77777777" w:rsidR="001E5007" w:rsidRDefault="00000000">
            <w:pPr>
              <w:spacing w:line="264" w:lineRule="auto"/>
            </w:pPr>
            <w:r>
              <w:rPr>
                <w:sz w:val="20"/>
                <w:szCs w:val="20"/>
              </w:rPr>
              <w:t>Mature, secure, enterprise-standard ecosystem. First-class Spring Security, Spring Data JPA, AOP, and caching let us assemble a production-grade API from well-audited components.</w:t>
            </w:r>
          </w:p>
        </w:tc>
      </w:tr>
      <w:tr w:rsidR="001E5007" w14:paraId="0788A60C" w14:textId="77777777">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1B445CB" w14:textId="77777777" w:rsidR="001E5007" w:rsidRDefault="00000000">
            <w:pPr>
              <w:spacing w:line="264" w:lineRule="auto"/>
            </w:pPr>
            <w:r>
              <w:rPr>
                <w:b/>
                <w:bCs/>
                <w:sz w:val="20"/>
                <w:szCs w:val="20"/>
              </w:rPr>
              <w:t>Database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BE62248" w14:textId="77777777" w:rsidR="001E5007" w:rsidRDefault="00000000">
            <w:pPr>
              <w:spacing w:line="264" w:lineRule="auto"/>
            </w:pPr>
            <w:r>
              <w:rPr>
                <w:sz w:val="20"/>
                <w:szCs w:val="20"/>
              </w:rPr>
              <w:t>MySQL 8</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6BE2470" w14:textId="77777777" w:rsidR="001E5007" w:rsidRDefault="00000000">
            <w:pPr>
              <w:spacing w:line="264" w:lineRule="auto"/>
            </w:pPr>
            <w:r>
              <w:rPr>
                <w:sz w:val="20"/>
                <w:szCs w:val="20"/>
              </w:rPr>
              <w:t xml:space="preserve">ACID-compliant relational engine — non-negotiable for financial ledgers. Strong support for </w:t>
            </w:r>
            <w:proofErr w:type="gramStart"/>
            <w:r>
              <w:rPr>
                <w:sz w:val="20"/>
                <w:szCs w:val="20"/>
              </w:rPr>
              <w:t>DECIMAL(</w:t>
            </w:r>
            <w:proofErr w:type="gramEnd"/>
            <w:r>
              <w:rPr>
                <w:sz w:val="20"/>
                <w:szCs w:val="20"/>
              </w:rPr>
              <w:t>15,2) money types, foreign-key integrity, and composite indexing.</w:t>
            </w:r>
          </w:p>
        </w:tc>
      </w:tr>
      <w:tr w:rsidR="001E5007" w14:paraId="52888EBC"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2056C72B" w14:textId="77777777" w:rsidR="001E5007" w:rsidRDefault="00000000">
            <w:pPr>
              <w:spacing w:line="264" w:lineRule="auto"/>
            </w:pPr>
            <w:r>
              <w:rPr>
                <w:b/>
                <w:bCs/>
                <w:sz w:val="20"/>
                <w:szCs w:val="20"/>
              </w:rPr>
              <w:t>Auth</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3C2387ED" w14:textId="77777777" w:rsidR="001E5007" w:rsidRDefault="00000000">
            <w:pPr>
              <w:spacing w:line="264" w:lineRule="auto"/>
            </w:pPr>
            <w:r>
              <w:rPr>
                <w:sz w:val="20"/>
                <w:szCs w:val="20"/>
              </w:rPr>
              <w:t xml:space="preserve">JWT (HS256, </w:t>
            </w:r>
            <w:proofErr w:type="spellStart"/>
            <w:r>
              <w:rPr>
                <w:sz w:val="20"/>
                <w:szCs w:val="20"/>
              </w:rPr>
              <w:t>jjwt</w:t>
            </w:r>
            <w:proofErr w:type="spellEnd"/>
            <w:r>
              <w:rPr>
                <w:sz w:val="20"/>
                <w:szCs w:val="20"/>
              </w:rPr>
              <w:t xml:space="preserve"> 0.13)</w:t>
            </w:r>
          </w:p>
        </w:tc>
        <w:tc>
          <w:tcPr>
            <w:tcW w:w="55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3A2257A1" w14:textId="77777777" w:rsidR="001E5007" w:rsidRDefault="00000000">
            <w:pPr>
              <w:spacing w:line="264" w:lineRule="auto"/>
            </w:pPr>
            <w:r>
              <w:rPr>
                <w:sz w:val="20"/>
                <w:szCs w:val="20"/>
              </w:rPr>
              <w:t>Stateless tokens let the API scale horizontally with no server-side session store; the role claim drives authorization directly.</w:t>
            </w:r>
          </w:p>
        </w:tc>
      </w:tr>
      <w:tr w:rsidR="001E5007" w14:paraId="6320FBCD" w14:textId="77777777">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BD89491" w14:textId="77777777" w:rsidR="001E5007" w:rsidRDefault="00000000">
            <w:pPr>
              <w:spacing w:line="264" w:lineRule="auto"/>
            </w:pPr>
            <w:r>
              <w:rPr>
                <w:b/>
                <w:bCs/>
                <w:sz w:val="20"/>
                <w:szCs w:val="20"/>
              </w:rPr>
              <w:t>Charts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EC86973" w14:textId="77777777" w:rsidR="001E5007" w:rsidRDefault="00000000">
            <w:pPr>
              <w:spacing w:line="264" w:lineRule="auto"/>
            </w:pPr>
            <w:r>
              <w:rPr>
                <w:sz w:val="20"/>
                <w:szCs w:val="20"/>
              </w:rPr>
              <w:t>Chart.js 4</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9823467" w14:textId="77777777" w:rsidR="001E5007" w:rsidRDefault="00000000">
            <w:pPr>
              <w:spacing w:line="264" w:lineRule="auto"/>
            </w:pPr>
            <w:r>
              <w:rPr>
                <w:sz w:val="20"/>
                <w:szCs w:val="20"/>
              </w:rPr>
              <w:t>Lightweight, dependency-free canvas charting for the doughnut, area, and bar visualisations powering both analytics audiences.</w:t>
            </w:r>
          </w:p>
        </w:tc>
      </w:tr>
      <w:tr w:rsidR="001E5007" w14:paraId="4A34900B"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368E402" w14:textId="77777777" w:rsidR="001E5007" w:rsidRDefault="00000000">
            <w:pPr>
              <w:spacing w:line="264" w:lineRule="auto"/>
            </w:pPr>
            <w:r>
              <w:rPr>
                <w:b/>
                <w:bCs/>
                <w:sz w:val="20"/>
                <w:szCs w:val="20"/>
              </w:rPr>
              <w:t>Packaging</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69FFCFDB" w14:textId="77777777" w:rsidR="001E5007" w:rsidRDefault="00000000">
            <w:pPr>
              <w:spacing w:line="264" w:lineRule="auto"/>
            </w:pPr>
            <w:r>
              <w:rPr>
                <w:sz w:val="20"/>
                <w:szCs w:val="20"/>
              </w:rPr>
              <w:t>Docker</w:t>
            </w:r>
          </w:p>
        </w:tc>
        <w:tc>
          <w:tcPr>
            <w:tcW w:w="55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5D5E811" w14:textId="77777777" w:rsidR="001E5007" w:rsidRDefault="00000000">
            <w:pPr>
              <w:spacing w:line="264" w:lineRule="auto"/>
            </w:pPr>
            <w:r>
              <w:rPr>
                <w:sz w:val="20"/>
                <w:szCs w:val="20"/>
              </w:rPr>
              <w:t>Reproducible, environment-agnostic deployment via profile-driven configuration (dev / staging / prod).</w:t>
            </w:r>
          </w:p>
        </w:tc>
      </w:tr>
    </w:tbl>
    <w:p w14:paraId="5D86D4DB" w14:textId="77777777" w:rsidR="001E5007" w:rsidRDefault="001E5007">
      <w:pPr>
        <w:spacing w:after="120"/>
      </w:pPr>
    </w:p>
    <w:p w14:paraId="18A0ADC0" w14:textId="77777777" w:rsidR="001E5007" w:rsidRDefault="00000000">
      <w:pPr>
        <w:pStyle w:val="Heading2"/>
      </w:pPr>
      <w:bookmarkStart w:id="9" w:name="_Toc232972294"/>
      <w:r>
        <w:t>3.2 Component Interaction &amp; N-Tier Flow</w:t>
      </w:r>
      <w:bookmarkEnd w:id="9"/>
    </w:p>
    <w:p w14:paraId="67367092" w14:textId="77777777" w:rsidR="001E5007" w:rsidRDefault="00000000">
      <w:pPr>
        <w:spacing w:after="160" w:line="288" w:lineRule="auto"/>
        <w:jc w:val="both"/>
      </w:pPr>
      <w:r>
        <w:t xml:space="preserve">The diagram below illustrates the complete request lifecycle. A user action in the Angular SPA is dispatched through an </w:t>
      </w:r>
      <w:proofErr w:type="spellStart"/>
      <w:r>
        <w:t>RxJS</w:t>
      </w:r>
      <w:proofErr w:type="spellEnd"/>
      <w:r>
        <w:t xml:space="preserve"> service; the JWT interceptor attaches the Bearer token; the request crosses the network to the Spring Boot API tier, where the </w:t>
      </w:r>
      <w:proofErr w:type="spellStart"/>
      <w:r>
        <w:t>JwtAuthFilter</w:t>
      </w:r>
      <w:proofErr w:type="spellEnd"/>
      <w:r>
        <w:t xml:space="preserve"> authenticates it and Spring Security enforces role rules; the controller delegates to a domain service that executes business logic within a transactional boundary; the service uses a JPA repository to read or write through Hibernate to MySQL; and a JSON DTO flows back up the stack to be rendered into views and Chart.js visualisations.</w:t>
      </w:r>
    </w:p>
    <w:p w14:paraId="2E89785E" w14:textId="77777777" w:rsidR="001E5007" w:rsidRDefault="00000000">
      <w:pPr>
        <w:spacing w:before="120" w:after="40"/>
        <w:jc w:val="center"/>
      </w:pPr>
      <w:r>
        <w:rPr>
          <w:noProof/>
        </w:rPr>
        <w:lastRenderedPageBreak/>
        <w:drawing>
          <wp:inline distT="0" distB="0" distL="0" distR="0" wp14:anchorId="7C3E2A5C" wp14:editId="77EC0793">
            <wp:extent cx="6096000" cy="3810000"/>
            <wp:effectExtent l="0" t="0" r="0" b="0"/>
            <wp:docPr id="1" name="diagram" descr="NeoBank 360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810000"/>
                    </a:xfrm>
                    <a:prstGeom prst="rect">
                      <a:avLst/>
                    </a:prstGeom>
                  </pic:spPr>
                </pic:pic>
              </a:graphicData>
            </a:graphic>
          </wp:inline>
        </w:drawing>
      </w:r>
    </w:p>
    <w:p w14:paraId="6ADB7421" w14:textId="77777777" w:rsidR="001E5007" w:rsidRDefault="00000000">
      <w:pPr>
        <w:spacing w:before="60" w:after="200"/>
        <w:jc w:val="center"/>
      </w:pPr>
      <w:r>
        <w:rPr>
          <w:i/>
          <w:iCs/>
          <w:color w:val="595959"/>
          <w:sz w:val="18"/>
          <w:szCs w:val="18"/>
        </w:rPr>
        <w:t xml:space="preserve">Figure 1 — </w:t>
      </w:r>
      <w:proofErr w:type="spellStart"/>
      <w:r>
        <w:rPr>
          <w:i/>
          <w:iCs/>
          <w:color w:val="595959"/>
          <w:sz w:val="18"/>
          <w:szCs w:val="18"/>
        </w:rPr>
        <w:t>NeoBank</w:t>
      </w:r>
      <w:proofErr w:type="spellEnd"/>
      <w:r>
        <w:rPr>
          <w:i/>
          <w:iCs/>
          <w:color w:val="595959"/>
          <w:sz w:val="18"/>
          <w:szCs w:val="18"/>
        </w:rPr>
        <w:t xml:space="preserve"> 360 Component Interaction &amp; N-Tier Architecture (data flow from UI to database).</w:t>
      </w:r>
    </w:p>
    <w:p w14:paraId="000308DC" w14:textId="77777777" w:rsidR="001E5007" w:rsidRDefault="00000000">
      <w:pPr>
        <w:pStyle w:val="Heading3"/>
      </w:pPr>
      <w:r>
        <w:t>Tier Responsibility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60"/>
        <w:gridCol w:w="3600"/>
      </w:tblGrid>
      <w:tr w:rsidR="001E5007" w14:paraId="40F00C66"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F777E92" w14:textId="77777777" w:rsidR="001E5007" w:rsidRDefault="00000000">
            <w:pPr>
              <w:spacing w:line="264" w:lineRule="auto"/>
            </w:pPr>
            <w:r>
              <w:rPr>
                <w:b/>
                <w:bCs/>
                <w:color w:val="FFFFFF"/>
                <w:sz w:val="20"/>
                <w:szCs w:val="20"/>
              </w:rPr>
              <w:t>Tier</w:t>
            </w:r>
          </w:p>
        </w:tc>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63F65AD" w14:textId="77777777" w:rsidR="001E5007" w:rsidRDefault="00000000">
            <w:pPr>
              <w:spacing w:line="264" w:lineRule="auto"/>
            </w:pPr>
            <w:r>
              <w:rPr>
                <w:b/>
                <w:bCs/>
                <w:color w:val="FFFFFF"/>
                <w:sz w:val="20"/>
                <w:szCs w:val="20"/>
              </w:rPr>
              <w:t>Responsibility</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92CA62D" w14:textId="77777777" w:rsidR="001E5007" w:rsidRDefault="00000000">
            <w:pPr>
              <w:spacing w:line="264" w:lineRule="auto"/>
            </w:pPr>
            <w:r>
              <w:rPr>
                <w:b/>
                <w:bCs/>
                <w:color w:val="FFFFFF"/>
                <w:sz w:val="20"/>
                <w:szCs w:val="20"/>
              </w:rPr>
              <w:t>Technology / Framework</w:t>
            </w:r>
          </w:p>
        </w:tc>
      </w:tr>
      <w:tr w:rsidR="001E5007" w14:paraId="3F85EA47" w14:textId="77777777">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4188F3A" w14:textId="77777777" w:rsidR="001E5007" w:rsidRDefault="00000000">
            <w:pPr>
              <w:spacing w:line="264" w:lineRule="auto"/>
            </w:pPr>
            <w:r>
              <w:rPr>
                <w:b/>
                <w:bCs/>
                <w:sz w:val="20"/>
                <w:szCs w:val="20"/>
              </w:rPr>
              <w:t>Presentation</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D3B8CAB" w14:textId="77777777" w:rsidR="001E5007" w:rsidRDefault="00000000">
            <w:pPr>
              <w:spacing w:line="264" w:lineRule="auto"/>
            </w:pPr>
            <w:r>
              <w:rPr>
                <w:sz w:val="20"/>
                <w:szCs w:val="20"/>
              </w:rPr>
              <w:t>Render UI, capture input, attach JWT, guard routes by role</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0906BD8" w14:textId="77777777" w:rsidR="001E5007" w:rsidRDefault="00000000">
            <w:pPr>
              <w:spacing w:line="264" w:lineRule="auto"/>
            </w:pPr>
            <w:r>
              <w:rPr>
                <w:sz w:val="20"/>
                <w:szCs w:val="20"/>
              </w:rPr>
              <w:t xml:space="preserve">Angular 21, </w:t>
            </w:r>
            <w:proofErr w:type="spellStart"/>
            <w:r>
              <w:rPr>
                <w:sz w:val="20"/>
                <w:szCs w:val="20"/>
              </w:rPr>
              <w:t>RxJS</w:t>
            </w:r>
            <w:proofErr w:type="spellEnd"/>
            <w:r>
              <w:rPr>
                <w:sz w:val="20"/>
                <w:szCs w:val="20"/>
              </w:rPr>
              <w:t xml:space="preserve">, Chart.js, </w:t>
            </w:r>
            <w:proofErr w:type="spellStart"/>
            <w:r>
              <w:rPr>
                <w:sz w:val="20"/>
                <w:szCs w:val="20"/>
              </w:rPr>
              <w:t>HttpInterceptor</w:t>
            </w:r>
            <w:proofErr w:type="spellEnd"/>
          </w:p>
        </w:tc>
      </w:tr>
      <w:tr w:rsidR="001E5007" w14:paraId="4209CBB3"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F79711A" w14:textId="77777777" w:rsidR="001E5007" w:rsidRDefault="00000000">
            <w:pPr>
              <w:spacing w:line="264" w:lineRule="auto"/>
            </w:pPr>
            <w:r>
              <w:rPr>
                <w:b/>
                <w:bCs/>
                <w:sz w:val="20"/>
                <w:szCs w:val="20"/>
              </w:rPr>
              <w:t>API / Security</w:t>
            </w:r>
          </w:p>
        </w:tc>
        <w:tc>
          <w:tcPr>
            <w:tcW w:w="40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0F4A014" w14:textId="77777777" w:rsidR="001E5007" w:rsidRDefault="00000000">
            <w:pPr>
              <w:spacing w:line="264" w:lineRule="auto"/>
            </w:pPr>
            <w:r>
              <w:rPr>
                <w:sz w:val="20"/>
                <w:szCs w:val="20"/>
              </w:rPr>
              <w:t>Expose REST endpoints, authenticate &amp; authorise, audit</w:t>
            </w:r>
          </w:p>
        </w:tc>
        <w:tc>
          <w:tcPr>
            <w:tcW w:w="36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3ADEA7F" w14:textId="77777777" w:rsidR="001E5007" w:rsidRDefault="00000000">
            <w:pPr>
              <w:spacing w:line="264" w:lineRule="auto"/>
            </w:pPr>
            <w:r>
              <w:rPr>
                <w:sz w:val="20"/>
                <w:szCs w:val="20"/>
              </w:rPr>
              <w:t xml:space="preserve">Spring MVC, Spring Security, </w:t>
            </w:r>
            <w:proofErr w:type="spellStart"/>
            <w:r>
              <w:rPr>
                <w:sz w:val="20"/>
                <w:szCs w:val="20"/>
              </w:rPr>
              <w:t>JwtAuthFilter</w:t>
            </w:r>
            <w:proofErr w:type="spellEnd"/>
            <w:r>
              <w:rPr>
                <w:sz w:val="20"/>
                <w:szCs w:val="20"/>
              </w:rPr>
              <w:t>, AOP</w:t>
            </w:r>
          </w:p>
        </w:tc>
      </w:tr>
      <w:tr w:rsidR="001E5007" w14:paraId="0DD07040" w14:textId="77777777">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CD86966" w14:textId="77777777" w:rsidR="001E5007" w:rsidRDefault="00000000">
            <w:pPr>
              <w:spacing w:line="264" w:lineRule="auto"/>
            </w:pPr>
            <w:r>
              <w:rPr>
                <w:b/>
                <w:bCs/>
                <w:sz w:val="20"/>
                <w:szCs w:val="20"/>
              </w:rPr>
              <w:t>Business Logic</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5501996" w14:textId="77777777" w:rsidR="001E5007" w:rsidRDefault="00000000">
            <w:pPr>
              <w:spacing w:line="264" w:lineRule="auto"/>
            </w:pPr>
            <w:r>
              <w:rPr>
                <w:sz w:val="20"/>
                <w:szCs w:val="20"/>
              </w:rPr>
              <w:t>Enforce business rules, transactions, EMI &amp; analytics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CF27DC9" w14:textId="77777777" w:rsidR="001E5007" w:rsidRDefault="00000000">
            <w:pPr>
              <w:spacing w:line="264" w:lineRule="auto"/>
            </w:pPr>
            <w:r>
              <w:rPr>
                <w:sz w:val="20"/>
                <w:szCs w:val="20"/>
              </w:rPr>
              <w:t>Spring @Service, @Transactional, @Cacheable</w:t>
            </w:r>
          </w:p>
        </w:tc>
      </w:tr>
      <w:tr w:rsidR="001E5007" w14:paraId="00F53E29"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06EEDC4" w14:textId="77777777" w:rsidR="001E5007" w:rsidRDefault="00000000">
            <w:pPr>
              <w:spacing w:line="264" w:lineRule="auto"/>
            </w:pPr>
            <w:r>
              <w:rPr>
                <w:b/>
                <w:bCs/>
                <w:sz w:val="20"/>
                <w:szCs w:val="20"/>
              </w:rPr>
              <w:t>Data Access</w:t>
            </w:r>
          </w:p>
        </w:tc>
        <w:tc>
          <w:tcPr>
            <w:tcW w:w="40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AA4399E" w14:textId="77777777" w:rsidR="001E5007" w:rsidRDefault="00000000">
            <w:pPr>
              <w:spacing w:line="264" w:lineRule="auto"/>
            </w:pPr>
            <w:r>
              <w:rPr>
                <w:sz w:val="20"/>
                <w:szCs w:val="20"/>
              </w:rPr>
              <w:t>Persist &amp; query domain entities, pagination</w:t>
            </w:r>
          </w:p>
        </w:tc>
        <w:tc>
          <w:tcPr>
            <w:tcW w:w="36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9432BD4" w14:textId="77777777" w:rsidR="001E5007" w:rsidRDefault="00000000">
            <w:pPr>
              <w:spacing w:line="264" w:lineRule="auto"/>
            </w:pPr>
            <w:r>
              <w:rPr>
                <w:sz w:val="20"/>
                <w:szCs w:val="20"/>
              </w:rPr>
              <w:t xml:space="preserve">Spring Data JPA, Hibernate, </w:t>
            </w:r>
            <w:proofErr w:type="spellStart"/>
            <w:r>
              <w:rPr>
                <w:sz w:val="20"/>
                <w:szCs w:val="20"/>
              </w:rPr>
              <w:t>HikariCP</w:t>
            </w:r>
            <w:proofErr w:type="spellEnd"/>
          </w:p>
        </w:tc>
      </w:tr>
      <w:tr w:rsidR="001E5007" w14:paraId="618A152E" w14:textId="77777777">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B5E4BB6" w14:textId="77777777" w:rsidR="001E5007" w:rsidRDefault="00000000">
            <w:pPr>
              <w:spacing w:line="264" w:lineRule="auto"/>
            </w:pPr>
            <w:r>
              <w:rPr>
                <w:b/>
                <w:bCs/>
                <w:sz w:val="20"/>
                <w:szCs w:val="20"/>
              </w:rPr>
              <w:t>Persistence</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B8B7463" w14:textId="77777777" w:rsidR="001E5007" w:rsidRDefault="00000000">
            <w:pPr>
              <w:spacing w:line="264" w:lineRule="auto"/>
            </w:pPr>
            <w:r>
              <w:rPr>
                <w:sz w:val="20"/>
                <w:szCs w:val="20"/>
              </w:rPr>
              <w:t>Durable, ACID storage with referential integrity</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FFCD527" w14:textId="77777777" w:rsidR="001E5007" w:rsidRDefault="00000000">
            <w:pPr>
              <w:spacing w:line="264" w:lineRule="auto"/>
            </w:pPr>
            <w:r>
              <w:rPr>
                <w:sz w:val="20"/>
                <w:szCs w:val="20"/>
              </w:rPr>
              <w:t>MySQL 8 (</w:t>
            </w:r>
            <w:proofErr w:type="spellStart"/>
            <w:r>
              <w:rPr>
                <w:sz w:val="20"/>
                <w:szCs w:val="20"/>
              </w:rPr>
              <w:t>neobank_db</w:t>
            </w:r>
            <w:proofErr w:type="spellEnd"/>
            <w:r>
              <w:rPr>
                <w:sz w:val="20"/>
                <w:szCs w:val="20"/>
              </w:rPr>
              <w:t>, 11 tables)</w:t>
            </w:r>
          </w:p>
        </w:tc>
      </w:tr>
    </w:tbl>
    <w:p w14:paraId="095B61A7" w14:textId="77777777" w:rsidR="001E5007" w:rsidRDefault="001E5007">
      <w:pPr>
        <w:spacing w:after="120"/>
      </w:pPr>
    </w:p>
    <w:p w14:paraId="11BDF247" w14:textId="77777777" w:rsidR="001E5007" w:rsidRDefault="00000000">
      <w:pPr>
        <w:pStyle w:val="Heading2"/>
      </w:pPr>
      <w:bookmarkStart w:id="10" w:name="_Toc232972295"/>
      <w:r>
        <w:t>3.3 Entity-Relationship Diagram (11 Tables)</w:t>
      </w:r>
      <w:bookmarkEnd w:id="10"/>
    </w:p>
    <w:p w14:paraId="3F044085" w14:textId="77777777" w:rsidR="001E5007" w:rsidRDefault="00000000">
      <w:pPr>
        <w:spacing w:after="160" w:line="288" w:lineRule="auto"/>
        <w:jc w:val="both"/>
      </w:pPr>
      <w:r>
        <w:t xml:space="preserve">The data model comprises eleven normalised tables. The </w:t>
      </w:r>
      <w:proofErr w:type="gramStart"/>
      <w:r>
        <w:t>users</w:t>
      </w:r>
      <w:proofErr w:type="gramEnd"/>
      <w:r>
        <w:t xml:space="preserve"> table is the central identity anchor; accounts, budgets, bills, rewards, </w:t>
      </w:r>
      <w:proofErr w:type="spellStart"/>
      <w:r>
        <w:t>loan_applications</w:t>
      </w:r>
      <w:proofErr w:type="spellEnd"/>
      <w:r>
        <w:t xml:space="preserve">, and </w:t>
      </w:r>
      <w:proofErr w:type="spellStart"/>
      <w:r>
        <w:t>loan_accounts</w:t>
      </w:r>
      <w:proofErr w:type="spellEnd"/>
      <w:r>
        <w:t xml:space="preserve"> all reference it through cascading foreign keys. Transactions hang off accounts; the loan domain forms a chain (</w:t>
      </w:r>
      <w:proofErr w:type="spellStart"/>
      <w:r>
        <w:t>loan_products</w:t>
      </w:r>
      <w:proofErr w:type="spellEnd"/>
      <w:r>
        <w:t xml:space="preserve"> → </w:t>
      </w:r>
      <w:proofErr w:type="spellStart"/>
      <w:r>
        <w:t>loan_applications</w:t>
      </w:r>
      <w:proofErr w:type="spellEnd"/>
      <w:r>
        <w:t xml:space="preserve"> → </w:t>
      </w:r>
      <w:proofErr w:type="spellStart"/>
      <w:r>
        <w:t>loan_accounts</w:t>
      </w:r>
      <w:proofErr w:type="spellEnd"/>
      <w:r>
        <w:t xml:space="preserve"> → </w:t>
      </w:r>
      <w:proofErr w:type="spellStart"/>
      <w:r>
        <w:t>loan_repayments</w:t>
      </w:r>
      <w:proofErr w:type="spellEnd"/>
      <w:r>
        <w:t xml:space="preserve">); and </w:t>
      </w:r>
      <w:proofErr w:type="spellStart"/>
      <w:r>
        <w:t>system_audit_log</w:t>
      </w:r>
      <w:proofErr w:type="spellEnd"/>
      <w:r>
        <w:t xml:space="preserve"> records every controller invocation independently of the business tables. All monetary columns use </w:t>
      </w:r>
      <w:proofErr w:type="gramStart"/>
      <w:r>
        <w:t>DECIMAL(</w:t>
      </w:r>
      <w:proofErr w:type="gramEnd"/>
      <w:r>
        <w:t>15,2) to avoid floating-point error in financial values.</w:t>
      </w:r>
    </w:p>
    <w:p w14:paraId="212C0709" w14:textId="77777777" w:rsidR="001E5007" w:rsidRDefault="00000000">
      <w:pPr>
        <w:spacing w:before="120" w:after="40"/>
        <w:jc w:val="center"/>
      </w:pPr>
      <w:r>
        <w:rPr>
          <w:noProof/>
        </w:rPr>
        <w:lastRenderedPageBreak/>
        <w:drawing>
          <wp:inline distT="0" distB="0" distL="0" distR="0" wp14:anchorId="34EB91DB" wp14:editId="4C475759">
            <wp:extent cx="5715000" cy="4476750"/>
            <wp:effectExtent l="0" t="0" r="0" b="0"/>
            <wp:docPr id="1428187780" name="diagram" descr="NeoBank 360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476750"/>
                    </a:xfrm>
                    <a:prstGeom prst="rect">
                      <a:avLst/>
                    </a:prstGeom>
                  </pic:spPr>
                </pic:pic>
              </a:graphicData>
            </a:graphic>
          </wp:inline>
        </w:drawing>
      </w:r>
    </w:p>
    <w:p w14:paraId="31169A25" w14:textId="77777777" w:rsidR="001E5007" w:rsidRDefault="00000000">
      <w:pPr>
        <w:spacing w:before="60" w:after="200"/>
        <w:jc w:val="center"/>
      </w:pPr>
      <w:r>
        <w:rPr>
          <w:i/>
          <w:iCs/>
          <w:color w:val="595959"/>
          <w:sz w:val="18"/>
          <w:szCs w:val="18"/>
        </w:rPr>
        <w:t xml:space="preserve">Figure 2 — </w:t>
      </w:r>
      <w:proofErr w:type="spellStart"/>
      <w:r>
        <w:rPr>
          <w:i/>
          <w:iCs/>
          <w:color w:val="595959"/>
          <w:sz w:val="18"/>
          <w:szCs w:val="18"/>
        </w:rPr>
        <w:t>NeoBank</w:t>
      </w:r>
      <w:proofErr w:type="spellEnd"/>
      <w:r>
        <w:rPr>
          <w:i/>
          <w:iCs/>
          <w:color w:val="595959"/>
          <w:sz w:val="18"/>
          <w:szCs w:val="18"/>
        </w:rPr>
        <w:t xml:space="preserve"> 360 Entity-Relationship Diagram mapping all 11 tables, primary/foreign keys, and the </w:t>
      </w:r>
      <w:proofErr w:type="spellStart"/>
      <w:r>
        <w:rPr>
          <w:i/>
          <w:iCs/>
          <w:color w:val="595959"/>
          <w:sz w:val="18"/>
          <w:szCs w:val="18"/>
        </w:rPr>
        <w:t>system_audit_log</w:t>
      </w:r>
      <w:proofErr w:type="spellEnd"/>
      <w:r>
        <w:rPr>
          <w:i/>
          <w:iCs/>
          <w:color w:val="595959"/>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6460"/>
      </w:tblGrid>
      <w:tr w:rsidR="001E5007" w14:paraId="5E4EF670"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B2447EB" w14:textId="77777777" w:rsidR="001E5007" w:rsidRDefault="00000000">
            <w:pPr>
              <w:spacing w:line="264" w:lineRule="auto"/>
            </w:pPr>
            <w:r>
              <w:rPr>
                <w:b/>
                <w:bCs/>
                <w:color w:val="FFFFFF"/>
                <w:sz w:val="20"/>
                <w:szCs w:val="20"/>
              </w:rPr>
              <w: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9E7F157" w14:textId="77777777" w:rsidR="001E5007" w:rsidRDefault="00000000">
            <w:pPr>
              <w:spacing w:line="264" w:lineRule="auto"/>
            </w:pPr>
            <w:r>
              <w:rPr>
                <w:b/>
                <w:bCs/>
                <w:color w:val="FFFFFF"/>
                <w:sz w:val="20"/>
                <w:szCs w:val="20"/>
              </w:rPr>
              <w:t>Table</w:t>
            </w:r>
          </w:p>
        </w:tc>
        <w:tc>
          <w:tcPr>
            <w:tcW w:w="64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22270D1" w14:textId="77777777" w:rsidR="001E5007" w:rsidRDefault="00000000">
            <w:pPr>
              <w:spacing w:line="264" w:lineRule="auto"/>
            </w:pPr>
            <w:r>
              <w:rPr>
                <w:b/>
                <w:bCs/>
                <w:color w:val="FFFFFF"/>
                <w:sz w:val="20"/>
                <w:szCs w:val="20"/>
              </w:rPr>
              <w:t>Purpose &amp; Key Relationships</w:t>
            </w:r>
          </w:p>
        </w:tc>
      </w:tr>
      <w:tr w:rsidR="001E5007" w14:paraId="4B4D1513"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65111D6" w14:textId="77777777" w:rsidR="001E5007" w:rsidRDefault="00000000">
            <w:pPr>
              <w:spacing w:line="264" w:lineRule="auto"/>
            </w:pPr>
            <w:r>
              <w:rPr>
                <w:b/>
                <w:bCs/>
                <w:sz w:val="20"/>
                <w:szCs w:val="20"/>
              </w:rPr>
              <w:t>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F260ED7" w14:textId="77777777" w:rsidR="001E5007" w:rsidRDefault="00000000">
            <w:pPr>
              <w:spacing w:line="264" w:lineRule="auto"/>
            </w:pPr>
            <w:r>
              <w:rPr>
                <w:sz w:val="20"/>
                <w:szCs w:val="20"/>
              </w:rPr>
              <w:t>users</w:t>
            </w:r>
          </w:p>
        </w:tc>
        <w:tc>
          <w:tcPr>
            <w:tcW w:w="64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2142E9D" w14:textId="77777777" w:rsidR="001E5007" w:rsidRDefault="00000000">
            <w:pPr>
              <w:spacing w:line="264" w:lineRule="auto"/>
            </w:pPr>
            <w:r>
              <w:rPr>
                <w:sz w:val="20"/>
                <w:szCs w:val="20"/>
              </w:rPr>
              <w:t>Identity anchor; role (ADMIN/CUSTOMER), KYC (Aadhaar, PAN). Parent of most tables.</w:t>
            </w:r>
          </w:p>
        </w:tc>
      </w:tr>
      <w:tr w:rsidR="001E5007" w14:paraId="4B63EAB7" w14:textId="77777777">
        <w:tc>
          <w:tcPr>
            <w:tcW w:w="6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672E6426" w14:textId="77777777" w:rsidR="001E5007" w:rsidRDefault="00000000">
            <w:pPr>
              <w:spacing w:line="264" w:lineRule="auto"/>
            </w:pPr>
            <w:r>
              <w:rPr>
                <w:b/>
                <w:bCs/>
                <w:sz w:val="20"/>
                <w:szCs w:val="20"/>
              </w:rPr>
              <w:t>2</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9C4F55F" w14:textId="77777777" w:rsidR="001E5007" w:rsidRDefault="00000000">
            <w:pPr>
              <w:spacing w:line="264" w:lineRule="auto"/>
            </w:pPr>
            <w:r>
              <w:rPr>
                <w:sz w:val="20"/>
                <w:szCs w:val="20"/>
              </w:rPr>
              <w:t>accounts</w:t>
            </w:r>
          </w:p>
        </w:tc>
        <w:tc>
          <w:tcPr>
            <w:tcW w:w="64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406291D" w14:textId="77777777" w:rsidR="001E5007" w:rsidRDefault="00000000">
            <w:pPr>
              <w:spacing w:line="264" w:lineRule="auto"/>
            </w:pPr>
            <w:r>
              <w:rPr>
                <w:sz w:val="20"/>
                <w:szCs w:val="20"/>
              </w:rPr>
              <w:t>Bank accounts; FK → users; status &amp; activation lifecycle.</w:t>
            </w:r>
          </w:p>
        </w:tc>
      </w:tr>
      <w:tr w:rsidR="001E5007" w14:paraId="1FFD9C28"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3305CA0" w14:textId="77777777" w:rsidR="001E5007" w:rsidRDefault="00000000">
            <w:pPr>
              <w:spacing w:line="264" w:lineRule="auto"/>
            </w:pPr>
            <w:r>
              <w:rPr>
                <w:b/>
                <w:bCs/>
                <w:sz w:val="20"/>
                <w:szCs w:val="20"/>
              </w:rPr>
              <w:t>3</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15E406B" w14:textId="77777777" w:rsidR="001E5007" w:rsidRDefault="00000000">
            <w:pPr>
              <w:spacing w:line="264" w:lineRule="auto"/>
            </w:pPr>
            <w:r>
              <w:rPr>
                <w:sz w:val="20"/>
                <w:szCs w:val="20"/>
              </w:rPr>
              <w:t>transactions</w:t>
            </w:r>
          </w:p>
        </w:tc>
        <w:tc>
          <w:tcPr>
            <w:tcW w:w="64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7D9F7A1" w14:textId="77777777" w:rsidR="001E5007" w:rsidRDefault="00000000">
            <w:pPr>
              <w:spacing w:line="264" w:lineRule="auto"/>
            </w:pPr>
            <w:r>
              <w:rPr>
                <w:sz w:val="20"/>
                <w:szCs w:val="20"/>
              </w:rPr>
              <w:t xml:space="preserve">Ledger entries; FK → accounts; DEBIT/CREDIT/TRANSFER + </w:t>
            </w:r>
            <w:proofErr w:type="spellStart"/>
            <w:r>
              <w:rPr>
                <w:sz w:val="20"/>
                <w:szCs w:val="20"/>
              </w:rPr>
              <w:t>balance_after</w:t>
            </w:r>
            <w:proofErr w:type="spellEnd"/>
            <w:r>
              <w:rPr>
                <w:sz w:val="20"/>
                <w:szCs w:val="20"/>
              </w:rPr>
              <w:t>.</w:t>
            </w:r>
          </w:p>
        </w:tc>
      </w:tr>
      <w:tr w:rsidR="001E5007" w14:paraId="0E12FF82" w14:textId="77777777">
        <w:tc>
          <w:tcPr>
            <w:tcW w:w="6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F5C6024" w14:textId="77777777" w:rsidR="001E5007" w:rsidRDefault="00000000">
            <w:pPr>
              <w:spacing w:line="264" w:lineRule="auto"/>
            </w:pPr>
            <w:r>
              <w:rPr>
                <w:b/>
                <w:bCs/>
                <w:sz w:val="20"/>
                <w:szCs w:val="20"/>
              </w:rPr>
              <w:t>4</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5E130B6" w14:textId="77777777" w:rsidR="001E5007" w:rsidRDefault="00000000">
            <w:pPr>
              <w:spacing w:line="264" w:lineRule="auto"/>
            </w:pPr>
            <w:r>
              <w:rPr>
                <w:sz w:val="20"/>
                <w:szCs w:val="20"/>
              </w:rPr>
              <w:t>budgets</w:t>
            </w:r>
          </w:p>
        </w:tc>
        <w:tc>
          <w:tcPr>
            <w:tcW w:w="64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B16A05D" w14:textId="77777777" w:rsidR="001E5007" w:rsidRDefault="00000000">
            <w:pPr>
              <w:spacing w:line="264" w:lineRule="auto"/>
            </w:pPr>
            <w:r>
              <w:rPr>
                <w:sz w:val="20"/>
                <w:szCs w:val="20"/>
              </w:rPr>
              <w:t>Monthly category limits; FK → users; unique per (user, category, month).</w:t>
            </w:r>
          </w:p>
        </w:tc>
      </w:tr>
      <w:tr w:rsidR="001E5007" w14:paraId="4D3A1212"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9E0CB0A" w14:textId="77777777" w:rsidR="001E5007" w:rsidRDefault="00000000">
            <w:pPr>
              <w:spacing w:line="264" w:lineRule="auto"/>
            </w:pPr>
            <w:r>
              <w:rPr>
                <w:b/>
                <w:bCs/>
                <w:sz w:val="20"/>
                <w:szCs w:val="20"/>
              </w:rPr>
              <w:t>5</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FD9E393" w14:textId="77777777" w:rsidR="001E5007" w:rsidRDefault="00000000">
            <w:pPr>
              <w:spacing w:line="264" w:lineRule="auto"/>
            </w:pPr>
            <w:r>
              <w:rPr>
                <w:sz w:val="20"/>
                <w:szCs w:val="20"/>
              </w:rPr>
              <w:t>bills</w:t>
            </w:r>
          </w:p>
        </w:tc>
        <w:tc>
          <w:tcPr>
            <w:tcW w:w="64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4FC46EF" w14:textId="77777777" w:rsidR="001E5007" w:rsidRDefault="00000000">
            <w:pPr>
              <w:spacing w:line="264" w:lineRule="auto"/>
            </w:pPr>
            <w:r>
              <w:rPr>
                <w:sz w:val="20"/>
                <w:szCs w:val="20"/>
              </w:rPr>
              <w:t>Scheduled bills; FK → users; PENDING/PAID/OVERDUE.</w:t>
            </w:r>
          </w:p>
        </w:tc>
      </w:tr>
      <w:tr w:rsidR="001E5007" w14:paraId="1FA4CF04" w14:textId="77777777">
        <w:tc>
          <w:tcPr>
            <w:tcW w:w="6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7D40ECF" w14:textId="77777777" w:rsidR="001E5007" w:rsidRDefault="00000000">
            <w:pPr>
              <w:spacing w:line="264" w:lineRule="auto"/>
            </w:pPr>
            <w:r>
              <w:rPr>
                <w:b/>
                <w:bCs/>
                <w:sz w:val="20"/>
                <w:szCs w:val="20"/>
              </w:rPr>
              <w:t>6</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2D4905F9" w14:textId="77777777" w:rsidR="001E5007" w:rsidRDefault="00000000">
            <w:pPr>
              <w:spacing w:line="264" w:lineRule="auto"/>
            </w:pPr>
            <w:r>
              <w:rPr>
                <w:sz w:val="20"/>
                <w:szCs w:val="20"/>
              </w:rPr>
              <w:t>rewards</w:t>
            </w:r>
          </w:p>
        </w:tc>
        <w:tc>
          <w:tcPr>
            <w:tcW w:w="64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6576F513" w14:textId="77777777" w:rsidR="001E5007" w:rsidRDefault="00000000">
            <w:pPr>
              <w:spacing w:line="264" w:lineRule="auto"/>
            </w:pPr>
            <w:r>
              <w:rPr>
                <w:sz w:val="20"/>
                <w:szCs w:val="20"/>
              </w:rPr>
              <w:t>Loyalty points; FK → users (1:1).</w:t>
            </w:r>
          </w:p>
        </w:tc>
      </w:tr>
      <w:tr w:rsidR="001E5007" w14:paraId="4D8EB921"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0A6A2A0" w14:textId="77777777" w:rsidR="001E5007" w:rsidRDefault="00000000">
            <w:pPr>
              <w:spacing w:line="264" w:lineRule="auto"/>
            </w:pPr>
            <w:r>
              <w:rPr>
                <w:b/>
                <w:bCs/>
                <w:sz w:val="20"/>
                <w:szCs w:val="20"/>
              </w:rPr>
              <w:t>7</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3B98341" w14:textId="77777777" w:rsidR="001E5007" w:rsidRDefault="00000000">
            <w:pPr>
              <w:spacing w:line="264" w:lineRule="auto"/>
            </w:pPr>
            <w:proofErr w:type="spellStart"/>
            <w:r>
              <w:rPr>
                <w:sz w:val="20"/>
                <w:szCs w:val="20"/>
              </w:rPr>
              <w:t>loan_products</w:t>
            </w:r>
            <w:proofErr w:type="spellEnd"/>
          </w:p>
        </w:tc>
        <w:tc>
          <w:tcPr>
            <w:tcW w:w="64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EED381E" w14:textId="77777777" w:rsidR="001E5007" w:rsidRDefault="00000000">
            <w:pPr>
              <w:spacing w:line="264" w:lineRule="auto"/>
            </w:pPr>
            <w:r>
              <w:rPr>
                <w:sz w:val="20"/>
                <w:szCs w:val="20"/>
              </w:rPr>
              <w:t>Catalogue of loan offerings; rates &amp; allowed tenures.</w:t>
            </w:r>
          </w:p>
        </w:tc>
      </w:tr>
      <w:tr w:rsidR="001E5007" w14:paraId="6F6FBD32" w14:textId="77777777">
        <w:tc>
          <w:tcPr>
            <w:tcW w:w="6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76105D8" w14:textId="77777777" w:rsidR="001E5007" w:rsidRDefault="00000000">
            <w:pPr>
              <w:spacing w:line="264" w:lineRule="auto"/>
            </w:pPr>
            <w:r>
              <w:rPr>
                <w:b/>
                <w:bCs/>
                <w:sz w:val="20"/>
                <w:szCs w:val="20"/>
              </w:rPr>
              <w:t>8</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602A2E05" w14:textId="77777777" w:rsidR="001E5007" w:rsidRDefault="00000000">
            <w:pPr>
              <w:spacing w:line="264" w:lineRule="auto"/>
            </w:pPr>
            <w:proofErr w:type="spellStart"/>
            <w:r>
              <w:rPr>
                <w:sz w:val="20"/>
                <w:szCs w:val="20"/>
              </w:rPr>
              <w:t>loan_applications</w:t>
            </w:r>
            <w:proofErr w:type="spellEnd"/>
          </w:p>
        </w:tc>
        <w:tc>
          <w:tcPr>
            <w:tcW w:w="64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D346E13" w14:textId="77777777" w:rsidR="001E5007" w:rsidRDefault="00000000">
            <w:pPr>
              <w:spacing w:line="264" w:lineRule="auto"/>
            </w:pPr>
            <w:r>
              <w:rPr>
                <w:sz w:val="20"/>
                <w:szCs w:val="20"/>
              </w:rPr>
              <w:t xml:space="preserve">Customer applications; FK → users &amp; </w:t>
            </w:r>
            <w:proofErr w:type="spellStart"/>
            <w:r>
              <w:rPr>
                <w:sz w:val="20"/>
                <w:szCs w:val="20"/>
              </w:rPr>
              <w:t>loan_products</w:t>
            </w:r>
            <w:proofErr w:type="spellEnd"/>
            <w:r>
              <w:rPr>
                <w:sz w:val="20"/>
                <w:szCs w:val="20"/>
              </w:rPr>
              <w:t>; approval workflow.</w:t>
            </w:r>
          </w:p>
        </w:tc>
      </w:tr>
      <w:tr w:rsidR="001E5007" w14:paraId="4DED9997"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CBA0F64" w14:textId="77777777" w:rsidR="001E5007" w:rsidRDefault="00000000">
            <w:pPr>
              <w:spacing w:line="264" w:lineRule="auto"/>
            </w:pPr>
            <w:r>
              <w:rPr>
                <w:b/>
                <w:bCs/>
                <w:sz w:val="20"/>
                <w:szCs w:val="20"/>
              </w:rPr>
              <w:t>9</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8ED3C47" w14:textId="77777777" w:rsidR="001E5007" w:rsidRDefault="00000000">
            <w:pPr>
              <w:spacing w:line="264" w:lineRule="auto"/>
            </w:pPr>
            <w:proofErr w:type="spellStart"/>
            <w:r>
              <w:rPr>
                <w:sz w:val="20"/>
                <w:szCs w:val="20"/>
              </w:rPr>
              <w:t>loan_accounts</w:t>
            </w:r>
            <w:proofErr w:type="spellEnd"/>
          </w:p>
        </w:tc>
        <w:tc>
          <w:tcPr>
            <w:tcW w:w="64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02E5E8A" w14:textId="77777777" w:rsidR="001E5007" w:rsidRDefault="00000000">
            <w:pPr>
              <w:spacing w:line="264" w:lineRule="auto"/>
            </w:pPr>
            <w:r>
              <w:rPr>
                <w:sz w:val="20"/>
                <w:szCs w:val="20"/>
              </w:rPr>
              <w:t xml:space="preserve">Disbursed loans; FK → </w:t>
            </w:r>
            <w:proofErr w:type="spellStart"/>
            <w:r>
              <w:rPr>
                <w:sz w:val="20"/>
                <w:szCs w:val="20"/>
              </w:rPr>
              <w:t>loan_applications</w:t>
            </w:r>
            <w:proofErr w:type="spellEnd"/>
            <w:r>
              <w:rPr>
                <w:sz w:val="20"/>
                <w:szCs w:val="20"/>
              </w:rPr>
              <w:t xml:space="preserve"> (1:1) &amp; users; stores EMI.</w:t>
            </w:r>
          </w:p>
        </w:tc>
      </w:tr>
      <w:tr w:rsidR="001E5007" w14:paraId="6919B19D" w14:textId="77777777">
        <w:tc>
          <w:tcPr>
            <w:tcW w:w="6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2F2A1E4F" w14:textId="77777777" w:rsidR="001E5007" w:rsidRDefault="00000000">
            <w:pPr>
              <w:spacing w:line="264" w:lineRule="auto"/>
            </w:pPr>
            <w:r>
              <w:rPr>
                <w:b/>
                <w:bCs/>
                <w:sz w:val="20"/>
                <w:szCs w:val="20"/>
              </w:rPr>
              <w:lastRenderedPageBreak/>
              <w:t>10</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DD9781D" w14:textId="77777777" w:rsidR="001E5007" w:rsidRDefault="00000000">
            <w:pPr>
              <w:spacing w:line="264" w:lineRule="auto"/>
            </w:pPr>
            <w:proofErr w:type="spellStart"/>
            <w:r>
              <w:rPr>
                <w:sz w:val="20"/>
                <w:szCs w:val="20"/>
              </w:rPr>
              <w:t>loan_repayments</w:t>
            </w:r>
            <w:proofErr w:type="spellEnd"/>
          </w:p>
        </w:tc>
        <w:tc>
          <w:tcPr>
            <w:tcW w:w="64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AE1F250" w14:textId="77777777" w:rsidR="001E5007" w:rsidRDefault="00000000">
            <w:pPr>
              <w:spacing w:line="264" w:lineRule="auto"/>
            </w:pPr>
            <w:r>
              <w:rPr>
                <w:sz w:val="20"/>
                <w:szCs w:val="20"/>
              </w:rPr>
              <w:t xml:space="preserve">Amortisation schedule rows; FK → </w:t>
            </w:r>
            <w:proofErr w:type="spellStart"/>
            <w:r>
              <w:rPr>
                <w:sz w:val="20"/>
                <w:szCs w:val="20"/>
              </w:rPr>
              <w:t>loan_accounts</w:t>
            </w:r>
            <w:proofErr w:type="spellEnd"/>
            <w:r>
              <w:rPr>
                <w:sz w:val="20"/>
                <w:szCs w:val="20"/>
              </w:rPr>
              <w:t>; per-instalment split.</w:t>
            </w:r>
          </w:p>
        </w:tc>
      </w:tr>
      <w:tr w:rsidR="001E5007" w14:paraId="3B2C1D03" w14:textId="77777777">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9BFC9FA" w14:textId="77777777" w:rsidR="001E5007" w:rsidRDefault="00000000">
            <w:pPr>
              <w:spacing w:line="264" w:lineRule="auto"/>
            </w:pPr>
            <w:r>
              <w:rPr>
                <w:b/>
                <w:bCs/>
                <w:sz w:val="20"/>
                <w:szCs w:val="20"/>
              </w:rPr>
              <w:t>11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DB42B8C" w14:textId="77777777" w:rsidR="001E5007" w:rsidRDefault="00000000">
            <w:pPr>
              <w:spacing w:line="264" w:lineRule="auto"/>
            </w:pPr>
            <w:proofErr w:type="spellStart"/>
            <w:r>
              <w:rPr>
                <w:sz w:val="20"/>
                <w:szCs w:val="20"/>
              </w:rPr>
              <w:t>system_audit_log</w:t>
            </w:r>
            <w:proofErr w:type="spellEnd"/>
          </w:p>
        </w:tc>
        <w:tc>
          <w:tcPr>
            <w:tcW w:w="64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3F78EC0" w14:textId="77777777" w:rsidR="001E5007" w:rsidRDefault="00000000">
            <w:pPr>
              <w:spacing w:line="264" w:lineRule="auto"/>
            </w:pPr>
            <w:r>
              <w:rPr>
                <w:sz w:val="20"/>
                <w:szCs w:val="20"/>
              </w:rPr>
              <w:t>Cross-cutting request log; endpoint, method, status, latency, acting user.</w:t>
            </w:r>
          </w:p>
        </w:tc>
      </w:tr>
    </w:tbl>
    <w:p w14:paraId="2661DDF3" w14:textId="77777777" w:rsidR="001E5007" w:rsidRDefault="00000000">
      <w:r>
        <w:br w:type="page"/>
      </w:r>
    </w:p>
    <w:p w14:paraId="138C6F4C" w14:textId="77777777" w:rsidR="001E5007" w:rsidRDefault="00000000">
      <w:pPr>
        <w:pStyle w:val="Heading1"/>
      </w:pPr>
      <w:bookmarkStart w:id="11" w:name="_Toc232972296"/>
      <w:r>
        <w:lastRenderedPageBreak/>
        <w:t>IV. Core Modules Breakdown (FR-1 to FR-8)</w:t>
      </w:r>
      <w:bookmarkEnd w:id="11"/>
    </w:p>
    <w:p w14:paraId="0D967D0C" w14:textId="77777777" w:rsidR="001E5007" w:rsidRDefault="00000000">
      <w:pPr>
        <w:spacing w:after="160" w:line="288" w:lineRule="auto"/>
        <w:jc w:val="both"/>
      </w:pPr>
      <w:proofErr w:type="spellStart"/>
      <w:r>
        <w:t>NeoBank</w:t>
      </w:r>
      <w:proofErr w:type="spellEnd"/>
      <w:r>
        <w:t xml:space="preserve"> 360 is composed of eight functional modules, each owning a distinct banking domain and each independently testable. The table summarises purpose, key features, and notable implementation detail; the subsections that follow expand on the logic that warrants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4860"/>
      </w:tblGrid>
      <w:tr w:rsidR="001E5007" w14:paraId="27849D04"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147DEF1" w14:textId="77777777" w:rsidR="001E5007" w:rsidRDefault="00000000">
            <w:pPr>
              <w:spacing w:line="264" w:lineRule="auto"/>
            </w:pPr>
            <w:r>
              <w:rPr>
                <w:b/>
                <w:bCs/>
                <w:color w:val="FFFFFF"/>
                <w:sz w:val="20"/>
                <w:szCs w:val="20"/>
              </w:rPr>
              <w:t>Module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D40BC7D" w14:textId="77777777" w:rsidR="001E5007" w:rsidRDefault="00000000">
            <w:pPr>
              <w:spacing w:line="264" w:lineRule="auto"/>
            </w:pPr>
            <w:r>
              <w:rPr>
                <w:b/>
                <w:bCs/>
                <w:color w:val="FFFFFF"/>
                <w:sz w:val="20"/>
                <w:szCs w:val="20"/>
              </w:rPr>
              <w:t>Purpose</w:t>
            </w:r>
          </w:p>
        </w:tc>
        <w:tc>
          <w:tcPr>
            <w:tcW w:w="48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78BC154" w14:textId="77777777" w:rsidR="001E5007" w:rsidRDefault="00000000">
            <w:pPr>
              <w:spacing w:line="264" w:lineRule="auto"/>
            </w:pPr>
            <w:r>
              <w:rPr>
                <w:b/>
                <w:bCs/>
                <w:color w:val="FFFFFF"/>
                <w:sz w:val="20"/>
                <w:szCs w:val="20"/>
              </w:rPr>
              <w:t>Key Features</w:t>
            </w:r>
          </w:p>
        </w:tc>
      </w:tr>
      <w:tr w:rsidR="001E5007" w14:paraId="029B2731"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58872B4" w14:textId="77777777" w:rsidR="001E5007" w:rsidRDefault="00000000">
            <w:pPr>
              <w:spacing w:line="264" w:lineRule="auto"/>
            </w:pPr>
            <w:r>
              <w:rPr>
                <w:b/>
                <w:bCs/>
                <w:sz w:val="20"/>
                <w:szCs w:val="20"/>
              </w:rPr>
              <w:t>FR-1 Authentication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EA52B78" w14:textId="77777777" w:rsidR="001E5007" w:rsidRDefault="00000000">
            <w:pPr>
              <w:spacing w:line="264" w:lineRule="auto"/>
            </w:pPr>
            <w:r>
              <w:rPr>
                <w:sz w:val="20"/>
                <w:szCs w:val="20"/>
              </w:rPr>
              <w:t>Identity &amp; access</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18190C2" w14:textId="77777777" w:rsidR="001E5007" w:rsidRDefault="00000000">
            <w:pPr>
              <w:spacing w:line="264" w:lineRule="auto"/>
            </w:pPr>
            <w:r>
              <w:rPr>
                <w:sz w:val="20"/>
                <w:szCs w:val="20"/>
              </w:rPr>
              <w:t xml:space="preserve">Register/login, JWT issuance, </w:t>
            </w:r>
            <w:proofErr w:type="spellStart"/>
            <w:proofErr w:type="gramStart"/>
            <w:r>
              <w:rPr>
                <w:sz w:val="20"/>
                <w:szCs w:val="20"/>
              </w:rPr>
              <w:t>BCrypt</w:t>
            </w:r>
            <w:proofErr w:type="spellEnd"/>
            <w:r>
              <w:rPr>
                <w:sz w:val="20"/>
                <w:szCs w:val="20"/>
              </w:rPr>
              <w:t>(</w:t>
            </w:r>
            <w:proofErr w:type="gramEnd"/>
            <w:r>
              <w:rPr>
                <w:sz w:val="20"/>
                <w:szCs w:val="20"/>
              </w:rPr>
              <w:t>12), RBAC roles</w:t>
            </w:r>
          </w:p>
        </w:tc>
      </w:tr>
      <w:tr w:rsidR="001E5007" w14:paraId="373A5E1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53B2592" w14:textId="77777777" w:rsidR="001E5007" w:rsidRDefault="00000000">
            <w:pPr>
              <w:spacing w:line="264" w:lineRule="auto"/>
            </w:pPr>
            <w:r>
              <w:rPr>
                <w:b/>
                <w:bCs/>
                <w:sz w:val="20"/>
                <w:szCs w:val="20"/>
              </w:rPr>
              <w:t>FR-2 Accounts &amp; Transactions</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91D104F" w14:textId="77777777" w:rsidR="001E5007" w:rsidRDefault="00000000">
            <w:pPr>
              <w:spacing w:line="264" w:lineRule="auto"/>
            </w:pPr>
            <w:r>
              <w:rPr>
                <w:sz w:val="20"/>
                <w:szCs w:val="20"/>
              </w:rPr>
              <w:t>Core banking</w:t>
            </w:r>
          </w:p>
        </w:tc>
        <w:tc>
          <w:tcPr>
            <w:tcW w:w="48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B076F02" w14:textId="77777777" w:rsidR="001E5007" w:rsidRDefault="00000000">
            <w:pPr>
              <w:spacing w:line="264" w:lineRule="auto"/>
            </w:pPr>
            <w:r>
              <w:rPr>
                <w:sz w:val="20"/>
                <w:szCs w:val="20"/>
              </w:rPr>
              <w:t>Account lifecycle, approval, debit/credit/transfer, balance-after ledger</w:t>
            </w:r>
          </w:p>
        </w:tc>
      </w:tr>
      <w:tr w:rsidR="001E5007" w14:paraId="500624A8"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53790CF" w14:textId="77777777" w:rsidR="001E5007" w:rsidRDefault="00000000">
            <w:pPr>
              <w:spacing w:line="264" w:lineRule="auto"/>
            </w:pPr>
            <w:r>
              <w:rPr>
                <w:b/>
                <w:bCs/>
                <w:sz w:val="20"/>
                <w:szCs w:val="20"/>
              </w:rPr>
              <w:t>FR-3 Budgets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FBB3ED9" w14:textId="77777777" w:rsidR="001E5007" w:rsidRDefault="00000000">
            <w:pPr>
              <w:spacing w:line="264" w:lineRule="auto"/>
            </w:pPr>
            <w:r>
              <w:rPr>
                <w:sz w:val="20"/>
                <w:szCs w:val="20"/>
              </w:rPr>
              <w:t>Expense planning</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D66E904" w14:textId="77777777" w:rsidR="001E5007" w:rsidRDefault="00000000">
            <w:pPr>
              <w:spacing w:line="264" w:lineRule="auto"/>
            </w:pPr>
            <w:r>
              <w:rPr>
                <w:sz w:val="20"/>
                <w:szCs w:val="20"/>
              </w:rPr>
              <w:t>Monthly per-category limits, adherence tracking vs. spend</w:t>
            </w:r>
          </w:p>
        </w:tc>
      </w:tr>
      <w:tr w:rsidR="001E5007" w14:paraId="659F20D0"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6B91195" w14:textId="77777777" w:rsidR="001E5007" w:rsidRDefault="00000000">
            <w:pPr>
              <w:spacing w:line="264" w:lineRule="auto"/>
            </w:pPr>
            <w:r>
              <w:rPr>
                <w:b/>
                <w:bCs/>
                <w:sz w:val="20"/>
                <w:szCs w:val="20"/>
              </w:rPr>
              <w:t>FR-4 Bills &amp; Rewards</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4E43EB8" w14:textId="77777777" w:rsidR="001E5007" w:rsidRDefault="00000000">
            <w:pPr>
              <w:spacing w:line="264" w:lineRule="auto"/>
            </w:pPr>
            <w:r>
              <w:rPr>
                <w:sz w:val="20"/>
                <w:szCs w:val="20"/>
              </w:rPr>
              <w:t>Payments</w:t>
            </w:r>
          </w:p>
        </w:tc>
        <w:tc>
          <w:tcPr>
            <w:tcW w:w="48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346FE85" w14:textId="77777777" w:rsidR="001E5007" w:rsidRDefault="00000000">
            <w:pPr>
              <w:spacing w:line="264" w:lineRule="auto"/>
            </w:pPr>
            <w:r>
              <w:rPr>
                <w:sz w:val="20"/>
                <w:szCs w:val="20"/>
              </w:rPr>
              <w:t>Bill scheduling, PENDING/PAID/OVERDUE, loyalty points accrual</w:t>
            </w:r>
          </w:p>
        </w:tc>
      </w:tr>
      <w:tr w:rsidR="001E5007" w14:paraId="2152703C"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4BAA601" w14:textId="77777777" w:rsidR="001E5007" w:rsidRDefault="00000000">
            <w:pPr>
              <w:spacing w:line="264" w:lineRule="auto"/>
            </w:pPr>
            <w:r>
              <w:rPr>
                <w:b/>
                <w:bCs/>
                <w:sz w:val="20"/>
                <w:szCs w:val="20"/>
              </w:rPr>
              <w:t>FR-5 Loans &amp; EMI</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77F310F" w14:textId="77777777" w:rsidR="001E5007" w:rsidRDefault="00000000">
            <w:pPr>
              <w:spacing w:line="264" w:lineRule="auto"/>
            </w:pPr>
            <w:r>
              <w:rPr>
                <w:sz w:val="20"/>
                <w:szCs w:val="20"/>
              </w:rPr>
              <w:t>Lending</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589C4DF" w14:textId="77777777" w:rsidR="001E5007" w:rsidRDefault="00000000">
            <w:pPr>
              <w:spacing w:line="264" w:lineRule="auto"/>
            </w:pPr>
            <w:r>
              <w:rPr>
                <w:sz w:val="20"/>
                <w:szCs w:val="20"/>
              </w:rPr>
              <w:t>Loan catalogue, application workflow, EMI engine, amortisation schedule</w:t>
            </w:r>
          </w:p>
        </w:tc>
      </w:tr>
      <w:tr w:rsidR="001E5007" w14:paraId="014DAEFC"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2A883BD" w14:textId="77777777" w:rsidR="001E5007" w:rsidRDefault="00000000">
            <w:pPr>
              <w:spacing w:line="264" w:lineRule="auto"/>
            </w:pPr>
            <w:r>
              <w:rPr>
                <w:b/>
                <w:bCs/>
                <w:sz w:val="20"/>
                <w:szCs w:val="20"/>
              </w:rPr>
              <w:t>FR-6 Insights</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5D2D09D" w14:textId="77777777" w:rsidR="001E5007" w:rsidRDefault="00000000">
            <w:pPr>
              <w:spacing w:line="264" w:lineRule="auto"/>
            </w:pPr>
            <w:r>
              <w:rPr>
                <w:sz w:val="20"/>
                <w:szCs w:val="20"/>
              </w:rPr>
              <w:t>Personal finance</w:t>
            </w:r>
          </w:p>
        </w:tc>
        <w:tc>
          <w:tcPr>
            <w:tcW w:w="48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399E0B1" w14:textId="77777777" w:rsidR="001E5007" w:rsidRDefault="00000000">
            <w:pPr>
              <w:spacing w:line="264" w:lineRule="auto"/>
            </w:pPr>
            <w:r>
              <w:rPr>
                <w:sz w:val="20"/>
                <w:szCs w:val="20"/>
              </w:rPr>
              <w:t>Net-worth, income vs. expense, category breakdowns</w:t>
            </w:r>
          </w:p>
        </w:tc>
      </w:tr>
      <w:tr w:rsidR="001E5007" w14:paraId="03753CBE"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C3EB45E" w14:textId="77777777" w:rsidR="001E5007" w:rsidRDefault="00000000">
            <w:pPr>
              <w:spacing w:line="264" w:lineRule="auto"/>
            </w:pPr>
            <w:r>
              <w:rPr>
                <w:b/>
                <w:bCs/>
                <w:sz w:val="20"/>
                <w:szCs w:val="20"/>
              </w:rPr>
              <w:t>FR-7 Admin Analytics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C9A442E" w14:textId="77777777" w:rsidR="001E5007" w:rsidRDefault="00000000">
            <w:pPr>
              <w:spacing w:line="264" w:lineRule="auto"/>
            </w:pPr>
            <w:r>
              <w:rPr>
                <w:sz w:val="20"/>
                <w:szCs w:val="20"/>
              </w:rPr>
              <w:t>Operations</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536695F" w14:textId="77777777" w:rsidR="001E5007" w:rsidRDefault="00000000">
            <w:pPr>
              <w:spacing w:line="264" w:lineRule="auto"/>
            </w:pPr>
            <w:r>
              <w:rPr>
                <w:sz w:val="20"/>
                <w:szCs w:val="20"/>
              </w:rPr>
              <w:t>Dashboards for loans, accounts, transactions; system audit log view</w:t>
            </w:r>
          </w:p>
        </w:tc>
      </w:tr>
      <w:tr w:rsidR="001E5007" w14:paraId="20C9199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3A7EAFA" w14:textId="77777777" w:rsidR="001E5007" w:rsidRDefault="00000000">
            <w:pPr>
              <w:spacing w:line="264" w:lineRule="auto"/>
            </w:pPr>
            <w:r>
              <w:rPr>
                <w:b/>
                <w:bCs/>
                <w:sz w:val="20"/>
                <w:szCs w:val="20"/>
              </w:rPr>
              <w:t>FR-8 User Analytics</w:t>
            </w:r>
          </w:p>
        </w:tc>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BEE3F85" w14:textId="77777777" w:rsidR="001E5007" w:rsidRDefault="00000000">
            <w:pPr>
              <w:spacing w:line="264" w:lineRule="auto"/>
            </w:pPr>
            <w:r>
              <w:rPr>
                <w:sz w:val="20"/>
                <w:szCs w:val="20"/>
              </w:rPr>
              <w:t>Wealth view</w:t>
            </w:r>
          </w:p>
        </w:tc>
        <w:tc>
          <w:tcPr>
            <w:tcW w:w="48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E078013" w14:textId="77777777" w:rsidR="001E5007" w:rsidRDefault="00000000">
            <w:pPr>
              <w:spacing w:line="264" w:lineRule="auto"/>
            </w:pPr>
            <w:r>
              <w:rPr>
                <w:sz w:val="20"/>
                <w:szCs w:val="20"/>
              </w:rPr>
              <w:t>Spending doughnut, balance area chart, budget adherence</w:t>
            </w:r>
          </w:p>
        </w:tc>
      </w:tr>
    </w:tbl>
    <w:p w14:paraId="5DE6A026" w14:textId="77777777" w:rsidR="001E5007" w:rsidRDefault="001E5007">
      <w:pPr>
        <w:spacing w:after="120"/>
      </w:pPr>
    </w:p>
    <w:p w14:paraId="739AAECA" w14:textId="77777777" w:rsidR="001E5007" w:rsidRDefault="00000000">
      <w:pPr>
        <w:pStyle w:val="Heading2"/>
      </w:pPr>
      <w:bookmarkStart w:id="12" w:name="_Toc232972297"/>
      <w:r>
        <w:t>4.1 Authentication &amp; Accounts (FR-1, FR-2)</w:t>
      </w:r>
      <w:bookmarkEnd w:id="12"/>
    </w:p>
    <w:p w14:paraId="1030652F" w14:textId="77777777" w:rsidR="001E5007" w:rsidRDefault="00000000">
      <w:pPr>
        <w:spacing w:after="160" w:line="288" w:lineRule="auto"/>
        <w:jc w:val="both"/>
      </w:pPr>
      <w:r>
        <w:t xml:space="preserve">Registration captures identity plus KYC fields (Aadhaar and PAN, both uniquely constrained). Passwords are never stored in plain text — they are hashed with </w:t>
      </w:r>
      <w:proofErr w:type="spellStart"/>
      <w:r>
        <w:t>BCrypt</w:t>
      </w:r>
      <w:proofErr w:type="spellEnd"/>
      <w:r>
        <w:t xml:space="preserve"> at strength 12 before persistence. On successful login the backend issues a signed JWT carrying the user id, email (subject), and role. Account creation follows an approval lifecycle: new accounts begin in PENDING_APPROVAL and inactive, and an administrator activates them before transactions are permitted. Transfers are executed atomically within a transactional boundary so that the debit and credit legs either both commit or both roll back, and every transaction row records the resulting </w:t>
      </w:r>
      <w:proofErr w:type="spellStart"/>
      <w:r>
        <w:t>balance_after</w:t>
      </w:r>
      <w:proofErr w:type="spellEnd"/>
      <w:r>
        <w:t xml:space="preserve"> for an auditable running ledger.</w:t>
      </w:r>
    </w:p>
    <w:p w14:paraId="2BA681D6" w14:textId="77777777" w:rsidR="001E5007" w:rsidRDefault="00000000">
      <w:pPr>
        <w:pStyle w:val="Heading2"/>
      </w:pPr>
      <w:bookmarkStart w:id="13" w:name="_Toc232972298"/>
      <w:r>
        <w:t>4.2 Budgets, Bills &amp; Rewards (FR-3, FR-4)</w:t>
      </w:r>
      <w:bookmarkEnd w:id="13"/>
    </w:p>
    <w:p w14:paraId="2DCFA657" w14:textId="77777777" w:rsidR="001E5007" w:rsidRDefault="00000000">
      <w:pPr>
        <w:spacing w:after="160" w:line="288" w:lineRule="auto"/>
        <w:jc w:val="both"/>
      </w:pPr>
      <w:r>
        <w:t>Budgets are defined per user, per category, per month, with a database-level unique constraint preventing duplicate envelopes. Adherence is computed by comparing the budget limit against categorised spend derived from transactions. Bills are scheduled against a biller and due date and progress through PENDING, PAID, and OVERDUE states, with overdue detection driven by due-date comparison. The rewards module maintains a one-to-one loyalty-points balance per user that accrues on qualifying activity.</w:t>
      </w:r>
    </w:p>
    <w:p w14:paraId="122D28E8" w14:textId="77777777" w:rsidR="001E5007" w:rsidRDefault="00000000">
      <w:pPr>
        <w:pStyle w:val="Heading2"/>
      </w:pPr>
      <w:bookmarkStart w:id="14" w:name="_Toc232972299"/>
      <w:r>
        <w:lastRenderedPageBreak/>
        <w:t>4.3 Loans &amp; the EMI Engine (FR-5)</w:t>
      </w:r>
      <w:bookmarkEnd w:id="14"/>
    </w:p>
    <w:p w14:paraId="698702D4" w14:textId="77777777" w:rsidR="001E5007" w:rsidRDefault="00000000">
      <w:pPr>
        <w:spacing w:after="160" w:line="288" w:lineRule="auto"/>
        <w:jc w:val="both"/>
      </w:pPr>
      <w:r>
        <w:t>The loan domain is the most logic-rich module and is documented in depth in Section IV-A below because its mathematics and rounding strategy are central to correctness.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5007" w14:paraId="13DCA0F5" w14:textId="77777777">
        <w:tc>
          <w:tcPr>
            <w:tcW w:w="9360" w:type="dxa"/>
            <w:tcBorders>
              <w:top w:val="single" w:sz="2" w:space="0" w:color="DEEAF6"/>
              <w:left w:val="single" w:sz="24" w:space="0" w:color="2E75B6"/>
              <w:bottom w:val="single" w:sz="2" w:space="0" w:color="DEEAF6"/>
              <w:right w:val="single" w:sz="2" w:space="0" w:color="DEEAF6"/>
            </w:tcBorders>
            <w:shd w:val="clear" w:color="auto" w:fill="DEEAF6"/>
            <w:tcMar>
              <w:top w:w="120" w:type="dxa"/>
              <w:left w:w="160" w:type="dxa"/>
              <w:bottom w:w="120" w:type="dxa"/>
              <w:right w:w="140" w:type="dxa"/>
            </w:tcMar>
          </w:tcPr>
          <w:p w14:paraId="7B8461D8" w14:textId="77777777" w:rsidR="001E5007" w:rsidRDefault="00000000">
            <w:pPr>
              <w:spacing w:after="60"/>
            </w:pPr>
            <w:r>
              <w:rPr>
                <w:b/>
                <w:bCs/>
                <w:color w:val="1F4E79"/>
                <w:sz w:val="21"/>
                <w:szCs w:val="21"/>
              </w:rPr>
              <w:t>FR-5 Loan Workflow (end-to-end)</w:t>
            </w:r>
          </w:p>
          <w:p w14:paraId="20AA8BB7" w14:textId="77777777" w:rsidR="001E5007" w:rsidRDefault="00000000">
            <w:pPr>
              <w:spacing w:after="50" w:line="270" w:lineRule="auto"/>
            </w:pPr>
            <w:r>
              <w:rPr>
                <w:sz w:val="20"/>
                <w:szCs w:val="20"/>
              </w:rPr>
              <w:t>1.  Admin publishes loan products (min/max amount, annual rate, allowed tenures).</w:t>
            </w:r>
          </w:p>
          <w:p w14:paraId="49BEA2DA" w14:textId="77777777" w:rsidR="001E5007" w:rsidRDefault="00000000">
            <w:pPr>
              <w:spacing w:after="50" w:line="270" w:lineRule="auto"/>
            </w:pPr>
            <w:r>
              <w:rPr>
                <w:sz w:val="20"/>
                <w:szCs w:val="20"/>
              </w:rPr>
              <w:t>2.  Customer submits an application against a product; it enters PENDING.</w:t>
            </w:r>
          </w:p>
          <w:p w14:paraId="317A67F4" w14:textId="77777777" w:rsidR="001E5007" w:rsidRDefault="00000000">
            <w:pPr>
              <w:spacing w:after="50" w:line="270" w:lineRule="auto"/>
            </w:pPr>
            <w:r>
              <w:rPr>
                <w:sz w:val="20"/>
                <w:szCs w:val="20"/>
              </w:rPr>
              <w:t>3.  Admin approves or rejects with remarks; decision timestamp is recorded.</w:t>
            </w:r>
          </w:p>
          <w:p w14:paraId="3FF2BE8D" w14:textId="77777777" w:rsidR="001E5007" w:rsidRDefault="00000000">
            <w:pPr>
              <w:spacing w:after="50" w:line="270" w:lineRule="auto"/>
            </w:pPr>
            <w:r>
              <w:rPr>
                <w:sz w:val="20"/>
                <w:szCs w:val="20"/>
              </w:rPr>
              <w:t xml:space="preserve">4.  On approval, a </w:t>
            </w:r>
            <w:proofErr w:type="spellStart"/>
            <w:r>
              <w:rPr>
                <w:sz w:val="20"/>
                <w:szCs w:val="20"/>
              </w:rPr>
              <w:t>loan_account</w:t>
            </w:r>
            <w:proofErr w:type="spellEnd"/>
            <w:r>
              <w:rPr>
                <w:sz w:val="20"/>
                <w:szCs w:val="20"/>
              </w:rPr>
              <w:t xml:space="preserve"> is created and the EMI is computed.</w:t>
            </w:r>
          </w:p>
          <w:p w14:paraId="5E8508ED" w14:textId="77777777" w:rsidR="001E5007" w:rsidRDefault="00000000">
            <w:pPr>
              <w:spacing w:after="50" w:line="270" w:lineRule="auto"/>
            </w:pPr>
            <w:r>
              <w:rPr>
                <w:sz w:val="20"/>
                <w:szCs w:val="20"/>
              </w:rPr>
              <w:t>5.  A full amortisation schedule (</w:t>
            </w:r>
            <w:proofErr w:type="spellStart"/>
            <w:r>
              <w:rPr>
                <w:sz w:val="20"/>
                <w:szCs w:val="20"/>
              </w:rPr>
              <w:t>loan_repayments</w:t>
            </w:r>
            <w:proofErr w:type="spellEnd"/>
            <w:r>
              <w:rPr>
                <w:sz w:val="20"/>
                <w:szCs w:val="20"/>
              </w:rPr>
              <w:t>) is generated, one row per instalment.</w:t>
            </w:r>
          </w:p>
          <w:p w14:paraId="30B466E8" w14:textId="77777777" w:rsidR="001E5007" w:rsidRDefault="00000000">
            <w:pPr>
              <w:spacing w:after="50" w:line="270" w:lineRule="auto"/>
            </w:pPr>
            <w:r>
              <w:rPr>
                <w:sz w:val="20"/>
                <w:szCs w:val="20"/>
              </w:rPr>
              <w:t>6.  Instalments are paid down; overdue rows are flagged dynamically by due date.</w:t>
            </w:r>
          </w:p>
        </w:tc>
      </w:tr>
    </w:tbl>
    <w:p w14:paraId="1217A635" w14:textId="77777777" w:rsidR="001E5007" w:rsidRDefault="00000000">
      <w:pPr>
        <w:pStyle w:val="Heading2"/>
      </w:pPr>
      <w:bookmarkStart w:id="15" w:name="_Toc232972300"/>
      <w:r>
        <w:t>4.4 Insights &amp; Analytics (FR-6, FR-7, FR-8)</w:t>
      </w:r>
      <w:bookmarkEnd w:id="15"/>
    </w:p>
    <w:p w14:paraId="304FF282" w14:textId="77777777" w:rsidR="001E5007" w:rsidRDefault="00000000">
      <w:pPr>
        <w:spacing w:after="160" w:line="288" w:lineRule="auto"/>
        <w:jc w:val="both"/>
      </w:pPr>
      <w:r>
        <w:t>Analytics are derived entirely from the existing schema — no separate warehouse is introduced. Customer-facing insights (FR-6/FR-8) include net-worth trends, income-versus-expense comparisons, and category spending breakdowns rendered as doughnut and area charts. Administrator analytics (FR-7) provide operational dashboards over loans, accounts, transactions, bills, and budgets, plus a dedicated system audit log view. Aggregations are pushed down to the database via JPQL (COUNT, SUM, COALESCE) rather than being computed in application memory, which keeps dashboards responsive at scale.</w:t>
      </w:r>
    </w:p>
    <w:p w14:paraId="061721FF" w14:textId="77777777" w:rsidR="001E5007" w:rsidRDefault="00000000">
      <w:pPr>
        <w:pStyle w:val="Heading2"/>
      </w:pPr>
      <w:bookmarkStart w:id="16" w:name="_Toc232972301"/>
      <w:r>
        <w:t>4.5 Inter-Module Dependencies</w:t>
      </w:r>
      <w:bookmarkEnd w:id="16"/>
    </w:p>
    <w:p w14:paraId="407FF307" w14:textId="77777777" w:rsidR="001E5007" w:rsidRDefault="00000000">
      <w:pPr>
        <w:spacing w:after="160" w:line="288" w:lineRule="auto"/>
        <w:jc w:val="both"/>
      </w:pPr>
      <w:r>
        <w:t>Modules are deliberately layered around shared entities. The Analytics and Insights modules are consumers — they read from Accounts, Transactions, Budgets, Bills, and the Loan domain but own no write path of their own. The Loan module depends on Accounts for the customer relationship and on its own product catalogue. Authentication is a foundational dependency for every other module, because all non-public endpoints resolve the acting user from the security context populated by the JWT filter.</w:t>
      </w:r>
    </w:p>
    <w:p w14:paraId="079B20A6" w14:textId="77777777" w:rsidR="001E5007" w:rsidRDefault="00000000">
      <w:r>
        <w:br w:type="page"/>
      </w:r>
    </w:p>
    <w:p w14:paraId="65403042" w14:textId="77777777" w:rsidR="001E5007" w:rsidRDefault="00000000">
      <w:pPr>
        <w:pStyle w:val="Heading1"/>
      </w:pPr>
      <w:bookmarkStart w:id="17" w:name="_Toc232972302"/>
      <w:r>
        <w:lastRenderedPageBreak/>
        <w:t>IV-A. Deep Dive — EMI Engine &amp; Amortisation</w:t>
      </w:r>
      <w:bookmarkEnd w:id="17"/>
    </w:p>
    <w:p w14:paraId="6A883767" w14:textId="77777777" w:rsidR="001E5007" w:rsidRDefault="00000000">
      <w:pPr>
        <w:spacing w:after="160" w:line="288" w:lineRule="auto"/>
        <w:jc w:val="both"/>
      </w:pPr>
      <w:r>
        <w:t xml:space="preserve">Because loan mathematics directly affects money owed by customers, the EMI engine receives special attention here. </w:t>
      </w:r>
      <w:proofErr w:type="spellStart"/>
      <w:r>
        <w:t>NeoBank</w:t>
      </w:r>
      <w:proofErr w:type="spellEnd"/>
      <w:r>
        <w:t xml:space="preserve"> 360 uses the standard reducing-balance EMI formula, then generates a per-instalment amortisation schedule that splits each payment into principal and interest components while controlling for decimal rounding.</w:t>
      </w:r>
    </w:p>
    <w:p w14:paraId="06C26C0C" w14:textId="77777777" w:rsidR="001E5007" w:rsidRDefault="00000000">
      <w:pPr>
        <w:pStyle w:val="Heading2"/>
      </w:pPr>
      <w:bookmarkStart w:id="18" w:name="_Toc232972303"/>
      <w:r>
        <w:t>The Reducing-Balance EMI Formula</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5007" w14:paraId="67434F84" w14:textId="77777777">
        <w:tc>
          <w:tcPr>
            <w:tcW w:w="9360" w:type="dxa"/>
            <w:tcBorders>
              <w:top w:val="single" w:sz="2" w:space="0" w:color="E8F4EA"/>
              <w:left w:val="single" w:sz="24" w:space="0" w:color="548235"/>
              <w:bottom w:val="single" w:sz="2" w:space="0" w:color="E8F4EA"/>
              <w:right w:val="single" w:sz="2" w:space="0" w:color="E8F4EA"/>
            </w:tcBorders>
            <w:shd w:val="clear" w:color="auto" w:fill="E8F4EA"/>
            <w:tcMar>
              <w:top w:w="120" w:type="dxa"/>
              <w:left w:w="160" w:type="dxa"/>
              <w:bottom w:w="120" w:type="dxa"/>
              <w:right w:w="140" w:type="dxa"/>
            </w:tcMar>
          </w:tcPr>
          <w:p w14:paraId="6BB7C4F9" w14:textId="77777777" w:rsidR="001E5007" w:rsidRDefault="00000000">
            <w:pPr>
              <w:spacing w:after="60"/>
            </w:pPr>
            <w:r>
              <w:rPr>
                <w:b/>
                <w:bCs/>
                <w:color w:val="1F4E79"/>
                <w:sz w:val="21"/>
                <w:szCs w:val="21"/>
              </w:rPr>
              <w:t xml:space="preserve">EMI = [ P × r × (1 + </w:t>
            </w:r>
            <w:proofErr w:type="gramStart"/>
            <w:r>
              <w:rPr>
                <w:b/>
                <w:bCs/>
                <w:color w:val="1F4E79"/>
                <w:sz w:val="21"/>
                <w:szCs w:val="21"/>
              </w:rPr>
              <w:t>r)ⁿ</w:t>
            </w:r>
            <w:proofErr w:type="gramEnd"/>
            <w:r>
              <w:rPr>
                <w:b/>
                <w:bCs/>
                <w:color w:val="1F4E79"/>
                <w:sz w:val="21"/>
                <w:szCs w:val="21"/>
              </w:rPr>
              <w:t xml:space="preserve"> ] ÷ [ (1 + </w:t>
            </w:r>
            <w:proofErr w:type="gramStart"/>
            <w:r>
              <w:rPr>
                <w:b/>
                <w:bCs/>
                <w:color w:val="1F4E79"/>
                <w:sz w:val="21"/>
                <w:szCs w:val="21"/>
              </w:rPr>
              <w:t>r)ⁿ</w:t>
            </w:r>
            <w:proofErr w:type="gramEnd"/>
            <w:r>
              <w:rPr>
                <w:b/>
                <w:bCs/>
                <w:color w:val="1F4E79"/>
                <w:sz w:val="21"/>
                <w:szCs w:val="21"/>
              </w:rPr>
              <w:t xml:space="preserve"> − </w:t>
            </w:r>
            <w:proofErr w:type="gramStart"/>
            <w:r>
              <w:rPr>
                <w:b/>
                <w:bCs/>
                <w:color w:val="1F4E79"/>
                <w:sz w:val="21"/>
                <w:szCs w:val="21"/>
              </w:rPr>
              <w:t>1 ]</w:t>
            </w:r>
            <w:proofErr w:type="gramEnd"/>
          </w:p>
          <w:p w14:paraId="040C82A4" w14:textId="77777777" w:rsidR="001E5007" w:rsidRDefault="00000000">
            <w:pPr>
              <w:spacing w:after="50" w:line="270" w:lineRule="auto"/>
            </w:pPr>
            <w:proofErr w:type="gramStart"/>
            <w:r>
              <w:rPr>
                <w:sz w:val="20"/>
                <w:szCs w:val="20"/>
              </w:rPr>
              <w:t xml:space="preserve">where  </w:t>
            </w:r>
            <w:r>
              <w:rPr>
                <w:b/>
                <w:bCs/>
                <w:sz w:val="20"/>
                <w:szCs w:val="20"/>
              </w:rPr>
              <w:t>P</w:t>
            </w:r>
            <w:proofErr w:type="gramEnd"/>
            <w:r>
              <w:rPr>
                <w:sz w:val="20"/>
                <w:szCs w:val="20"/>
              </w:rPr>
              <w:t xml:space="preserve"> = </w:t>
            </w:r>
            <w:proofErr w:type="gramStart"/>
            <w:r>
              <w:rPr>
                <w:sz w:val="20"/>
                <w:szCs w:val="20"/>
              </w:rPr>
              <w:t xml:space="preserve">principal,  </w:t>
            </w:r>
            <w:r>
              <w:rPr>
                <w:b/>
                <w:bCs/>
                <w:sz w:val="20"/>
                <w:szCs w:val="20"/>
              </w:rPr>
              <w:t>r</w:t>
            </w:r>
            <w:proofErr w:type="gramEnd"/>
            <w:r>
              <w:rPr>
                <w:sz w:val="20"/>
                <w:szCs w:val="20"/>
              </w:rPr>
              <w:t xml:space="preserve"> = monthly rate (annual ÷ 12 ÷ 100</w:t>
            </w:r>
            <w:proofErr w:type="gramStart"/>
            <w:r>
              <w:rPr>
                <w:sz w:val="20"/>
                <w:szCs w:val="20"/>
              </w:rPr>
              <w:t xml:space="preserve">),  </w:t>
            </w:r>
            <w:r>
              <w:rPr>
                <w:b/>
                <w:bCs/>
                <w:sz w:val="20"/>
                <w:szCs w:val="20"/>
              </w:rPr>
              <w:t>n</w:t>
            </w:r>
            <w:proofErr w:type="gramEnd"/>
            <w:r>
              <w:rPr>
                <w:sz w:val="20"/>
                <w:szCs w:val="20"/>
              </w:rPr>
              <w:t xml:space="preserve"> = tenure in months.</w:t>
            </w:r>
          </w:p>
          <w:p w14:paraId="6EFC7C8E" w14:textId="77777777" w:rsidR="001E5007" w:rsidRDefault="00000000">
            <w:pPr>
              <w:spacing w:after="50" w:line="270" w:lineRule="auto"/>
            </w:pPr>
            <w:r>
              <w:rPr>
                <w:sz w:val="20"/>
                <w:szCs w:val="20"/>
              </w:rPr>
              <w:t>A zero-interest product is handled as a special case: EMI = P ÷ n, avoiding division by zero.</w:t>
            </w:r>
          </w:p>
        </w:tc>
      </w:tr>
    </w:tbl>
    <w:p w14:paraId="1C4E6594" w14:textId="77777777" w:rsidR="001E5007" w:rsidRDefault="00000000">
      <w:pPr>
        <w:spacing w:after="160" w:line="288" w:lineRule="auto"/>
        <w:jc w:val="both"/>
      </w:pPr>
      <w:r>
        <w:t>The result is rounded to two decimal places using HALF_UP rounding — the conventional rounding mode for currency. The core calculation is intentionally compact: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5007" w14:paraId="17FD62AC" w14:textId="77777777">
        <w:tc>
          <w:tcPr>
            <w:tcW w:w="9360" w:type="dxa"/>
            <w:tcBorders>
              <w:top w:val="single" w:sz="4" w:space="0" w:color="BFBFBF"/>
              <w:left w:val="single" w:sz="16" w:space="0" w:color="548235"/>
              <w:bottom w:val="single" w:sz="4" w:space="0" w:color="BFBFBF"/>
              <w:right w:val="single" w:sz="4" w:space="0" w:color="BFBFBF"/>
            </w:tcBorders>
            <w:shd w:val="clear" w:color="auto" w:fill="F4F4F4"/>
            <w:tcMar>
              <w:top w:w="110" w:type="dxa"/>
              <w:left w:w="150" w:type="dxa"/>
              <w:bottom w:w="110" w:type="dxa"/>
              <w:right w:w="120" w:type="dxa"/>
            </w:tcMar>
          </w:tcPr>
          <w:p w14:paraId="069BA474" w14:textId="77777777" w:rsidR="001E5007" w:rsidRDefault="00000000">
            <w:r>
              <w:rPr>
                <w:rFonts w:ascii="Consolas" w:eastAsia="Consolas" w:hAnsi="Consolas" w:cs="Consolas"/>
                <w:color w:val="1A1A1A"/>
                <w:sz w:val="18"/>
                <w:szCs w:val="18"/>
              </w:rPr>
              <w:t xml:space="preserve">double r = </w:t>
            </w:r>
            <w:proofErr w:type="spellStart"/>
            <w:r>
              <w:rPr>
                <w:rFonts w:ascii="Consolas" w:eastAsia="Consolas" w:hAnsi="Consolas" w:cs="Consolas"/>
                <w:color w:val="1A1A1A"/>
                <w:sz w:val="18"/>
                <w:szCs w:val="18"/>
              </w:rPr>
              <w:t>annualInterestRate</w:t>
            </w:r>
            <w:proofErr w:type="spellEnd"/>
            <w:r>
              <w:rPr>
                <w:rFonts w:ascii="Consolas" w:eastAsia="Consolas" w:hAnsi="Consolas" w:cs="Consolas"/>
                <w:color w:val="1A1A1A"/>
                <w:sz w:val="18"/>
                <w:szCs w:val="18"/>
              </w:rPr>
              <w:t xml:space="preserve"> / 12.0 / 100.0;</w:t>
            </w:r>
          </w:p>
          <w:p w14:paraId="1C00A6C6" w14:textId="77777777" w:rsidR="001E5007" w:rsidRDefault="00000000">
            <w:r>
              <w:rPr>
                <w:rFonts w:ascii="Consolas" w:eastAsia="Consolas" w:hAnsi="Consolas" w:cs="Consolas"/>
                <w:color w:val="1A1A1A"/>
                <w:sz w:val="18"/>
                <w:szCs w:val="18"/>
              </w:rPr>
              <w:t xml:space="preserve">double </w:t>
            </w:r>
            <w:proofErr w:type="spellStart"/>
            <w:r>
              <w:rPr>
                <w:rFonts w:ascii="Consolas" w:eastAsia="Consolas" w:hAnsi="Consolas" w:cs="Consolas"/>
                <w:color w:val="1A1A1A"/>
                <w:sz w:val="18"/>
                <w:szCs w:val="18"/>
              </w:rPr>
              <w:t>emi</w:t>
            </w:r>
            <w:proofErr w:type="spellEnd"/>
            <w:r>
              <w:rPr>
                <w:rFonts w:ascii="Consolas" w:eastAsia="Consolas" w:hAnsi="Consolas" w:cs="Consolas"/>
                <w:color w:val="1A1A1A"/>
                <w:sz w:val="18"/>
                <w:szCs w:val="18"/>
              </w:rPr>
              <w:t xml:space="preserve"> = (r == 0)</w:t>
            </w:r>
          </w:p>
          <w:p w14:paraId="600AA8FC" w14:textId="77777777" w:rsidR="001E5007" w:rsidRDefault="00000000">
            <w:r>
              <w:rPr>
                <w:rFonts w:ascii="Consolas" w:eastAsia="Consolas" w:hAnsi="Consolas" w:cs="Consolas"/>
                <w:color w:val="1A1A1A"/>
                <w:sz w:val="18"/>
                <w:szCs w:val="18"/>
              </w:rPr>
              <w:t xml:space="preserve">    ? p / </w:t>
            </w:r>
            <w:proofErr w:type="spellStart"/>
            <w:r>
              <w:rPr>
                <w:rFonts w:ascii="Consolas" w:eastAsia="Consolas" w:hAnsi="Consolas" w:cs="Consolas"/>
                <w:color w:val="1A1A1A"/>
                <w:sz w:val="18"/>
                <w:szCs w:val="18"/>
              </w:rPr>
              <w:t>tenureMonths</w:t>
            </w:r>
            <w:proofErr w:type="spellEnd"/>
          </w:p>
          <w:p w14:paraId="1401A816" w14:textId="77777777" w:rsidR="001E5007" w:rsidRDefault="00000000">
            <w:r>
              <w:rPr>
                <w:rFonts w:ascii="Consolas" w:eastAsia="Consolas" w:hAnsi="Consolas" w:cs="Consolas"/>
                <w:color w:val="1A1A1A"/>
                <w:sz w:val="18"/>
                <w:szCs w:val="18"/>
              </w:rPr>
              <w:t xml:space="preserve">    : (p * r * </w:t>
            </w:r>
            <w:proofErr w:type="spellStart"/>
            <w:proofErr w:type="gramStart"/>
            <w:r>
              <w:rPr>
                <w:rFonts w:ascii="Consolas" w:eastAsia="Consolas" w:hAnsi="Consolas" w:cs="Consolas"/>
                <w:color w:val="1A1A1A"/>
                <w:sz w:val="18"/>
                <w:szCs w:val="18"/>
              </w:rPr>
              <w:t>Math.pow</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1+r, n)) / (</w:t>
            </w:r>
            <w:proofErr w:type="spellStart"/>
            <w:proofErr w:type="gramStart"/>
            <w:r>
              <w:rPr>
                <w:rFonts w:ascii="Consolas" w:eastAsia="Consolas" w:hAnsi="Consolas" w:cs="Consolas"/>
                <w:color w:val="1A1A1A"/>
                <w:sz w:val="18"/>
                <w:szCs w:val="18"/>
              </w:rPr>
              <w:t>Math.pow</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1+r, n) - 1);</w:t>
            </w:r>
          </w:p>
          <w:p w14:paraId="1E9A13FC" w14:textId="77777777" w:rsidR="001E5007" w:rsidRDefault="00000000">
            <w:r>
              <w:rPr>
                <w:rFonts w:ascii="Consolas" w:eastAsia="Consolas" w:hAnsi="Consolas" w:cs="Consolas"/>
                <w:color w:val="1A1A1A"/>
                <w:sz w:val="18"/>
                <w:szCs w:val="18"/>
              </w:rPr>
              <w:t xml:space="preserve">return </w:t>
            </w:r>
            <w:proofErr w:type="spellStart"/>
            <w:r>
              <w:rPr>
                <w:rFonts w:ascii="Consolas" w:eastAsia="Consolas" w:hAnsi="Consolas" w:cs="Consolas"/>
                <w:color w:val="1A1A1A"/>
                <w:sz w:val="18"/>
                <w:szCs w:val="18"/>
              </w:rPr>
              <w:t>BigDecimal.valueOf</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emi</w:t>
            </w:r>
            <w:proofErr w:type="spellEnd"/>
            <w:proofErr w:type="gramStart"/>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setScale</w:t>
            </w:r>
            <w:proofErr w:type="spellEnd"/>
            <w:proofErr w:type="gramEnd"/>
            <w:r>
              <w:rPr>
                <w:rFonts w:ascii="Consolas" w:eastAsia="Consolas" w:hAnsi="Consolas" w:cs="Consolas"/>
                <w:color w:val="1A1A1A"/>
                <w:sz w:val="18"/>
                <w:szCs w:val="18"/>
              </w:rPr>
              <w:t xml:space="preserve">(2, </w:t>
            </w:r>
            <w:proofErr w:type="spellStart"/>
            <w:r>
              <w:rPr>
                <w:rFonts w:ascii="Consolas" w:eastAsia="Consolas" w:hAnsi="Consolas" w:cs="Consolas"/>
                <w:color w:val="1A1A1A"/>
                <w:sz w:val="18"/>
                <w:szCs w:val="18"/>
              </w:rPr>
              <w:t>RoundingMode.HALF_UP</w:t>
            </w:r>
            <w:proofErr w:type="spellEnd"/>
            <w:r>
              <w:rPr>
                <w:rFonts w:ascii="Consolas" w:eastAsia="Consolas" w:hAnsi="Consolas" w:cs="Consolas"/>
                <w:color w:val="1A1A1A"/>
                <w:sz w:val="18"/>
                <w:szCs w:val="18"/>
              </w:rPr>
              <w:t>);</w:t>
            </w:r>
          </w:p>
        </w:tc>
      </w:tr>
    </w:tbl>
    <w:p w14:paraId="6EBF15D5" w14:textId="77777777" w:rsidR="001E5007" w:rsidRDefault="00000000">
      <w:pPr>
        <w:pStyle w:val="Heading2"/>
      </w:pPr>
      <w:bookmarkStart w:id="19" w:name="_Toc232972304"/>
      <w:r>
        <w:t>Decimal Rounding &amp; the Final-Instalment Residual</w:t>
      </w:r>
      <w:bookmarkEnd w:id="19"/>
    </w:p>
    <w:p w14:paraId="33B572CF" w14:textId="77777777" w:rsidR="001E5007" w:rsidRDefault="00000000">
      <w:pPr>
        <w:spacing w:after="160" w:line="288" w:lineRule="auto"/>
        <w:jc w:val="both"/>
      </w:pPr>
      <w:r>
        <w:t xml:space="preserve">Rounding each EMI to two decimals creates a small cumulative residual over the life of a loan — the sum of rounded instalments rarely equals the exact mathematical total. A naive schedule would leave a customer owing a few paise more or less than the principal. </w:t>
      </w:r>
      <w:proofErr w:type="spellStart"/>
      <w:r>
        <w:t>NeoBank</w:t>
      </w:r>
      <w:proofErr w:type="spellEnd"/>
      <w:r>
        <w:t xml:space="preserve"> 360 resolves this with a deliberate strategy: for every instalment except the last, the interest component is computed on the current outstanding balance and the principal component is the EMI minus that interest. The final instalment is treated specially — its principal component is set to exactly the remaining outstanding balance, and its EMI is recomputed as that residual principal plus its interest. This guarantees the schedule fully amortises the loan to a zero balance, with the rounding residual absorbed cleanly into the final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5007" w14:paraId="5366F09C" w14:textId="77777777">
        <w:tc>
          <w:tcPr>
            <w:tcW w:w="9360" w:type="dxa"/>
            <w:tcBorders>
              <w:top w:val="single" w:sz="2" w:space="0" w:color="FDF2E9"/>
              <w:left w:val="single" w:sz="24" w:space="0" w:color="C45911"/>
              <w:bottom w:val="single" w:sz="2" w:space="0" w:color="FDF2E9"/>
              <w:right w:val="single" w:sz="2" w:space="0" w:color="FDF2E9"/>
            </w:tcBorders>
            <w:shd w:val="clear" w:color="auto" w:fill="FDF2E9"/>
            <w:tcMar>
              <w:top w:w="120" w:type="dxa"/>
              <w:left w:w="160" w:type="dxa"/>
              <w:bottom w:w="120" w:type="dxa"/>
              <w:right w:w="140" w:type="dxa"/>
            </w:tcMar>
          </w:tcPr>
          <w:p w14:paraId="53022E5D" w14:textId="77777777" w:rsidR="001E5007" w:rsidRDefault="00000000">
            <w:pPr>
              <w:spacing w:after="60"/>
            </w:pPr>
            <w:r>
              <w:rPr>
                <w:b/>
                <w:bCs/>
                <w:color w:val="1F4E79"/>
                <w:sz w:val="21"/>
                <w:szCs w:val="21"/>
              </w:rPr>
              <w:t xml:space="preserve">Why </w:t>
            </w:r>
            <w:proofErr w:type="gramStart"/>
            <w:r>
              <w:rPr>
                <w:b/>
                <w:bCs/>
                <w:color w:val="1F4E79"/>
                <w:sz w:val="21"/>
                <w:szCs w:val="21"/>
              </w:rPr>
              <w:t>this matters</w:t>
            </w:r>
            <w:proofErr w:type="gramEnd"/>
          </w:p>
          <w:p w14:paraId="15B98459" w14:textId="77777777" w:rsidR="001E5007" w:rsidRDefault="00000000">
            <w:pPr>
              <w:spacing w:after="50" w:line="270" w:lineRule="auto"/>
            </w:pPr>
            <w:r>
              <w:rPr>
                <w:sz w:val="20"/>
                <w:szCs w:val="20"/>
              </w:rPr>
              <w:t xml:space="preserve">Each interest component is calculated on the live reducing balance, so early instalments are interest-heavy and later </w:t>
            </w:r>
            <w:proofErr w:type="gramStart"/>
            <w:r>
              <w:rPr>
                <w:sz w:val="20"/>
                <w:szCs w:val="20"/>
              </w:rPr>
              <w:t>ones</w:t>
            </w:r>
            <w:proofErr w:type="gramEnd"/>
            <w:r>
              <w:rPr>
                <w:sz w:val="20"/>
                <w:szCs w:val="20"/>
              </w:rPr>
              <w:t xml:space="preserve"> principal-heavy — exactly as a real amortisation schedule behaves.</w:t>
            </w:r>
          </w:p>
          <w:p w14:paraId="091706A7" w14:textId="77777777" w:rsidR="001E5007" w:rsidRDefault="00000000">
            <w:pPr>
              <w:spacing w:after="50" w:line="270" w:lineRule="auto"/>
            </w:pPr>
            <w:r>
              <w:rPr>
                <w:sz w:val="20"/>
                <w:szCs w:val="20"/>
              </w:rPr>
              <w:t>Absorbing the residual in the final instalment means total principal repaid equals the disbursed principal to the paise, with no drift.</w:t>
            </w:r>
          </w:p>
        </w:tc>
      </w:tr>
    </w:tbl>
    <w:p w14:paraId="2F297680" w14:textId="77777777" w:rsidR="001E5007" w:rsidRDefault="00000000">
      <w:r>
        <w:br w:type="page"/>
      </w:r>
    </w:p>
    <w:p w14:paraId="64B3E091" w14:textId="77777777" w:rsidR="001E5007" w:rsidRDefault="00000000">
      <w:pPr>
        <w:pStyle w:val="Heading1"/>
      </w:pPr>
      <w:bookmarkStart w:id="20" w:name="_Toc232972305"/>
      <w:r>
        <w:lastRenderedPageBreak/>
        <w:t>V. Security &amp; Authentication Posture</w:t>
      </w:r>
      <w:bookmarkEnd w:id="20"/>
    </w:p>
    <w:p w14:paraId="63BB133C" w14:textId="77777777" w:rsidR="001E5007" w:rsidRDefault="00000000">
      <w:pPr>
        <w:spacing w:after="160" w:line="288" w:lineRule="auto"/>
        <w:jc w:val="both"/>
      </w:pPr>
      <w:r>
        <w:t xml:space="preserve">Security is a foundational design pillar given the sensitivity of financial data. </w:t>
      </w:r>
      <w:proofErr w:type="spellStart"/>
      <w:r>
        <w:t>NeoBank</w:t>
      </w:r>
      <w:proofErr w:type="spellEnd"/>
      <w:r>
        <w:t xml:space="preserve"> 360 enforces authentication via stateless JSON Web Tokens, password confidentiality via </w:t>
      </w:r>
      <w:proofErr w:type="spellStart"/>
      <w:r>
        <w:t>BCrypt</w:t>
      </w:r>
      <w:proofErr w:type="spellEnd"/>
      <w:r>
        <w:t xml:space="preserve"> hashing, and authorization via Spring Security role-based access control. The chain is configured to be stateless end-to-end: no HTTP session is created, which is what allows the API to scale horizontally behind a load balancer.</w:t>
      </w:r>
    </w:p>
    <w:p w14:paraId="1ADDC89B" w14:textId="77777777" w:rsidR="001E5007" w:rsidRDefault="00000000">
      <w:pPr>
        <w:pStyle w:val="Heading2"/>
      </w:pPr>
      <w:bookmarkStart w:id="21" w:name="_Toc232972306"/>
      <w:r>
        <w:t>5.1 Authentication Mechanism (JWT)</w:t>
      </w:r>
      <w:bookmarkEnd w:id="21"/>
    </w:p>
    <w:p w14:paraId="496593B0" w14:textId="77777777" w:rsidR="001E5007" w:rsidRDefault="00000000">
      <w:pPr>
        <w:spacing w:after="160" w:line="288" w:lineRule="auto"/>
        <w:jc w:val="both"/>
      </w:pPr>
      <w:r>
        <w:t xml:space="preserve">On login, credentials are verified against the </w:t>
      </w:r>
      <w:proofErr w:type="spellStart"/>
      <w:r>
        <w:t>BCrypt</w:t>
      </w:r>
      <w:proofErr w:type="spellEnd"/>
      <w:r>
        <w:t xml:space="preserve">-hashed password. A successful authentication mints a JWT signed with HMAC-SHA256. The token's subject is the user's email; custom claims carry the user id and role. Every subsequent request presents the token in the Authorization header as a Bearer credential; a custom </w:t>
      </w:r>
      <w:proofErr w:type="spellStart"/>
      <w:r>
        <w:t>JwtAuthFilter</w:t>
      </w:r>
      <w:proofErr w:type="spellEnd"/>
      <w:r>
        <w:t xml:space="preserve"> runs ahead of Spring's username/password filter, validates the signature and expiry, and populates the </w:t>
      </w:r>
      <w:proofErr w:type="spellStart"/>
      <w:r>
        <w:t>SecurityContext</w:t>
      </w:r>
      <w:proofErr w:type="spellEnd"/>
      <w:r>
        <w:t>. Because the token is self-contained and signed, the server holds no session state.</w:t>
      </w:r>
    </w:p>
    <w:p w14:paraId="58DF9550" w14:textId="77777777" w:rsidR="001E5007" w:rsidRDefault="00000000">
      <w:pPr>
        <w:spacing w:before="120" w:after="40"/>
        <w:jc w:val="center"/>
      </w:pPr>
      <w:r>
        <w:rPr>
          <w:noProof/>
        </w:rPr>
        <w:drawing>
          <wp:inline distT="0" distB="0" distL="0" distR="0" wp14:anchorId="67EED489" wp14:editId="505C787D">
            <wp:extent cx="5905500" cy="3228975"/>
            <wp:effectExtent l="0" t="0" r="0" b="0"/>
            <wp:docPr id="1624009502" name="diagram" descr="NeoBank 360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28975"/>
                    </a:xfrm>
                    <a:prstGeom prst="rect">
                      <a:avLst/>
                    </a:prstGeom>
                  </pic:spPr>
                </pic:pic>
              </a:graphicData>
            </a:graphic>
          </wp:inline>
        </w:drawing>
      </w:r>
    </w:p>
    <w:p w14:paraId="146FF7C1" w14:textId="77777777" w:rsidR="001E5007" w:rsidRDefault="00000000">
      <w:pPr>
        <w:spacing w:before="60" w:after="200"/>
        <w:jc w:val="center"/>
      </w:pPr>
      <w:r>
        <w:rPr>
          <w:i/>
          <w:iCs/>
          <w:color w:val="595959"/>
          <w:sz w:val="18"/>
          <w:szCs w:val="18"/>
        </w:rPr>
        <w:t>Figure 3 — JWT stateless authentication flow: login &amp; token issuance, then per-request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1E5007" w14:paraId="56D5EAB5"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6806ADA" w14:textId="77777777" w:rsidR="001E5007" w:rsidRDefault="00000000">
            <w:pPr>
              <w:spacing w:line="264" w:lineRule="auto"/>
            </w:pPr>
            <w:r>
              <w:rPr>
                <w:b/>
                <w:bCs/>
                <w:color w:val="FFFFFF"/>
                <w:sz w:val="20"/>
                <w:szCs w:val="20"/>
              </w:rPr>
              <w:t>Parameter</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78FE877" w14:textId="77777777" w:rsidR="001E5007" w:rsidRDefault="00000000">
            <w:pPr>
              <w:spacing w:line="264" w:lineRule="auto"/>
            </w:pPr>
            <w:r>
              <w:rPr>
                <w:b/>
                <w:bCs/>
                <w:color w:val="FFFFFF"/>
                <w:sz w:val="20"/>
                <w:szCs w:val="20"/>
              </w:rPr>
              <w:t>Value</w:t>
            </w:r>
          </w:p>
        </w:tc>
      </w:tr>
      <w:tr w:rsidR="001E5007" w14:paraId="0D076D80"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799F48C" w14:textId="77777777" w:rsidR="001E5007" w:rsidRDefault="00000000">
            <w:pPr>
              <w:spacing w:line="264" w:lineRule="auto"/>
            </w:pPr>
            <w:r>
              <w:rPr>
                <w:b/>
                <w:bCs/>
                <w:sz w:val="20"/>
                <w:szCs w:val="20"/>
              </w:rPr>
              <w:t>Signing Algorithm</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847940D" w14:textId="77777777" w:rsidR="001E5007" w:rsidRDefault="00000000">
            <w:pPr>
              <w:spacing w:line="264" w:lineRule="auto"/>
            </w:pPr>
            <w:r>
              <w:rPr>
                <w:sz w:val="20"/>
                <w:szCs w:val="20"/>
              </w:rPr>
              <w:t xml:space="preserve">HMAC-SHA256 (HS256) via </w:t>
            </w:r>
            <w:proofErr w:type="spellStart"/>
            <w:r>
              <w:rPr>
                <w:sz w:val="20"/>
                <w:szCs w:val="20"/>
              </w:rPr>
              <w:t>jjwt</w:t>
            </w:r>
            <w:proofErr w:type="spellEnd"/>
            <w:r>
              <w:rPr>
                <w:sz w:val="20"/>
                <w:szCs w:val="20"/>
              </w:rPr>
              <w:t xml:space="preserve"> 0.13</w:t>
            </w:r>
          </w:p>
        </w:tc>
      </w:tr>
      <w:tr w:rsidR="001E5007" w14:paraId="5F70EF97"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1007282" w14:textId="77777777" w:rsidR="001E5007" w:rsidRDefault="00000000">
            <w:pPr>
              <w:spacing w:line="264" w:lineRule="auto"/>
            </w:pPr>
            <w:r>
              <w:rPr>
                <w:b/>
                <w:bCs/>
                <w:sz w:val="20"/>
                <w:szCs w:val="20"/>
              </w:rPr>
              <w:t>Token Claims</w:t>
            </w:r>
          </w:p>
        </w:tc>
        <w:tc>
          <w:tcPr>
            <w:tcW w:w="66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3935C91B" w14:textId="77777777" w:rsidR="001E5007" w:rsidRDefault="00000000">
            <w:pPr>
              <w:spacing w:line="264" w:lineRule="auto"/>
            </w:pPr>
            <w:r>
              <w:rPr>
                <w:sz w:val="20"/>
                <w:szCs w:val="20"/>
              </w:rPr>
              <w:t xml:space="preserve">subject = email · </w:t>
            </w:r>
            <w:proofErr w:type="spellStart"/>
            <w:r>
              <w:rPr>
                <w:sz w:val="20"/>
                <w:szCs w:val="20"/>
              </w:rPr>
              <w:t>userId</w:t>
            </w:r>
            <w:proofErr w:type="spellEnd"/>
            <w:r>
              <w:rPr>
                <w:sz w:val="20"/>
                <w:szCs w:val="20"/>
              </w:rPr>
              <w:t xml:space="preserve"> · role · </w:t>
            </w:r>
            <w:proofErr w:type="spellStart"/>
            <w:r>
              <w:rPr>
                <w:sz w:val="20"/>
                <w:szCs w:val="20"/>
              </w:rPr>
              <w:t>issuedAt</w:t>
            </w:r>
            <w:proofErr w:type="spellEnd"/>
            <w:r>
              <w:rPr>
                <w:sz w:val="20"/>
                <w:szCs w:val="20"/>
              </w:rPr>
              <w:t xml:space="preserve"> · expiration</w:t>
            </w:r>
          </w:p>
        </w:tc>
      </w:tr>
      <w:tr w:rsidR="001E5007" w14:paraId="73322E39"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AA46B72" w14:textId="77777777" w:rsidR="001E5007" w:rsidRDefault="00000000">
            <w:pPr>
              <w:spacing w:line="264" w:lineRule="auto"/>
            </w:pPr>
            <w:r>
              <w:rPr>
                <w:b/>
                <w:bCs/>
                <w:sz w:val="20"/>
                <w:szCs w:val="20"/>
              </w:rPr>
              <w:t>Access Token Expiry</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0BAA3FE" w14:textId="77777777" w:rsidR="001E5007" w:rsidRDefault="00000000">
            <w:pPr>
              <w:spacing w:line="264" w:lineRule="auto"/>
            </w:pPr>
            <w:r>
              <w:rPr>
                <w:sz w:val="20"/>
                <w:szCs w:val="20"/>
              </w:rPr>
              <w:t xml:space="preserve">7 days (604,800,000 </w:t>
            </w:r>
            <w:proofErr w:type="spellStart"/>
            <w:r>
              <w:rPr>
                <w:sz w:val="20"/>
                <w:szCs w:val="20"/>
              </w:rPr>
              <w:t>ms</w:t>
            </w:r>
            <w:proofErr w:type="spellEnd"/>
            <w:r>
              <w:rPr>
                <w:sz w:val="20"/>
                <w:szCs w:val="20"/>
              </w:rPr>
              <w:t>)</w:t>
            </w:r>
          </w:p>
        </w:tc>
      </w:tr>
      <w:tr w:rsidR="001E5007" w14:paraId="281B3C86"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67243093" w14:textId="77777777" w:rsidR="001E5007" w:rsidRDefault="00000000">
            <w:pPr>
              <w:spacing w:line="264" w:lineRule="auto"/>
            </w:pPr>
            <w:r>
              <w:rPr>
                <w:b/>
                <w:bCs/>
                <w:sz w:val="20"/>
                <w:szCs w:val="20"/>
              </w:rPr>
              <w:t>Password Hashing</w:t>
            </w:r>
          </w:p>
        </w:tc>
        <w:tc>
          <w:tcPr>
            <w:tcW w:w="66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2685895" w14:textId="77777777" w:rsidR="001E5007" w:rsidRDefault="00000000">
            <w:pPr>
              <w:spacing w:line="264" w:lineRule="auto"/>
            </w:pPr>
            <w:proofErr w:type="spellStart"/>
            <w:r>
              <w:rPr>
                <w:sz w:val="20"/>
                <w:szCs w:val="20"/>
              </w:rPr>
              <w:t>BCrypt</w:t>
            </w:r>
            <w:proofErr w:type="spellEnd"/>
            <w:r>
              <w:rPr>
                <w:sz w:val="20"/>
                <w:szCs w:val="20"/>
              </w:rPr>
              <w:t>, strength factor 12</w:t>
            </w:r>
          </w:p>
        </w:tc>
      </w:tr>
      <w:tr w:rsidR="001E5007" w14:paraId="2081067B"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7EDA5D7" w14:textId="77777777" w:rsidR="001E5007" w:rsidRDefault="00000000">
            <w:pPr>
              <w:spacing w:line="264" w:lineRule="auto"/>
            </w:pPr>
            <w:r>
              <w:rPr>
                <w:b/>
                <w:bCs/>
                <w:sz w:val="20"/>
                <w:szCs w:val="20"/>
              </w:rPr>
              <w:t>Session Policy</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2FFF5AF" w14:textId="77777777" w:rsidR="001E5007" w:rsidRDefault="00000000">
            <w:pPr>
              <w:spacing w:line="264" w:lineRule="auto"/>
            </w:pPr>
            <w:r>
              <w:rPr>
                <w:sz w:val="20"/>
                <w:szCs w:val="20"/>
              </w:rPr>
              <w:t>STATELESS (no server-side session)</w:t>
            </w:r>
          </w:p>
        </w:tc>
      </w:tr>
      <w:tr w:rsidR="001E5007" w14:paraId="36912BF5"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0E2503D" w14:textId="77777777" w:rsidR="001E5007" w:rsidRDefault="00000000">
            <w:pPr>
              <w:spacing w:line="264" w:lineRule="auto"/>
            </w:pPr>
            <w:r>
              <w:rPr>
                <w:b/>
                <w:bCs/>
                <w:sz w:val="20"/>
                <w:szCs w:val="20"/>
              </w:rPr>
              <w:t>Token Storage (client)</w:t>
            </w:r>
          </w:p>
        </w:tc>
        <w:tc>
          <w:tcPr>
            <w:tcW w:w="66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52CE670" w14:textId="77777777" w:rsidR="001E5007" w:rsidRDefault="00000000">
            <w:pPr>
              <w:spacing w:line="264" w:lineRule="auto"/>
            </w:pPr>
            <w:r>
              <w:rPr>
                <w:sz w:val="20"/>
                <w:szCs w:val="20"/>
              </w:rPr>
              <w:t xml:space="preserve">Held by the Angular app and attached via the JWT </w:t>
            </w:r>
            <w:proofErr w:type="spellStart"/>
            <w:r>
              <w:rPr>
                <w:sz w:val="20"/>
                <w:szCs w:val="20"/>
              </w:rPr>
              <w:t>HttpInterceptor</w:t>
            </w:r>
            <w:proofErr w:type="spellEnd"/>
          </w:p>
        </w:tc>
      </w:tr>
    </w:tbl>
    <w:p w14:paraId="7A50249A" w14:textId="77777777" w:rsidR="001E5007" w:rsidRDefault="00000000">
      <w:pPr>
        <w:spacing w:before="80"/>
      </w:pPr>
      <w:r>
        <w:rPr>
          <w:b/>
          <w:bCs/>
          <w:color w:val="C45911"/>
          <w:sz w:val="18"/>
          <w:szCs w:val="18"/>
        </w:rPr>
        <w:lastRenderedPageBreak/>
        <w:t xml:space="preserve">Hardening recommendation:  </w:t>
      </w:r>
      <w:r>
        <w:rPr>
          <w:i/>
          <w:iCs/>
          <w:color w:val="595959"/>
          <w:sz w:val="18"/>
          <w:szCs w:val="18"/>
        </w:rPr>
        <w:t>The JWT signing secret and token TTL should be externalised to environment variables (see Section VII) rather than compiled in, and a shorter access-token TTL paired with a refresh-token rotation scheme is advised before any production rollout.</w:t>
      </w:r>
    </w:p>
    <w:p w14:paraId="6F991689" w14:textId="77777777" w:rsidR="001E5007" w:rsidRDefault="001E5007">
      <w:pPr>
        <w:spacing w:after="120"/>
      </w:pPr>
    </w:p>
    <w:p w14:paraId="5F0289DE" w14:textId="77777777" w:rsidR="001E5007" w:rsidRDefault="00000000">
      <w:pPr>
        <w:pStyle w:val="Heading2"/>
      </w:pPr>
      <w:bookmarkStart w:id="22" w:name="_Toc232972307"/>
      <w:r>
        <w:t>5.2 Authorization Model (RBAC)</w:t>
      </w:r>
      <w:bookmarkEnd w:id="22"/>
    </w:p>
    <w:p w14:paraId="7F6FEC7A" w14:textId="77777777" w:rsidR="001E5007" w:rsidRDefault="00000000">
      <w:pPr>
        <w:spacing w:after="160" w:line="288" w:lineRule="auto"/>
        <w:jc w:val="both"/>
      </w:pPr>
      <w:r>
        <w:t xml:space="preserve">Authorization is role-driven. The </w:t>
      </w:r>
      <w:proofErr w:type="spellStart"/>
      <w:r>
        <w:t>SecurityFilterChain</w:t>
      </w:r>
      <w:proofErr w:type="spellEnd"/>
      <w:r>
        <w:t xml:space="preserve"> restricts the entire /admin/** surface to the ADMIN role, leaves authentication endpoints and Swagger documentation public, and requires authentication for everything else. Method-level security is enabled to allow fine-grained checks where needed, and services additionally validate resource ownership so that one customer can never read another customer's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60"/>
        <w:gridCol w:w="3900"/>
      </w:tblGrid>
      <w:tr w:rsidR="001E5007" w14:paraId="0D461AD0"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3CFF491" w14:textId="77777777" w:rsidR="001E5007" w:rsidRDefault="00000000">
            <w:pPr>
              <w:spacing w:line="264" w:lineRule="auto"/>
            </w:pPr>
            <w:r>
              <w:rPr>
                <w:b/>
                <w:bCs/>
                <w:color w:val="FFFFFF"/>
                <w:sz w:val="20"/>
                <w:szCs w:val="20"/>
              </w:rPr>
              <w:t>Role</w:t>
            </w:r>
          </w:p>
        </w:tc>
        <w:tc>
          <w:tcPr>
            <w:tcW w:w="37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BE6160C" w14:textId="77777777" w:rsidR="001E5007" w:rsidRDefault="00000000">
            <w:pPr>
              <w:spacing w:line="264" w:lineRule="auto"/>
            </w:pPr>
            <w:r>
              <w:rPr>
                <w:b/>
                <w:bCs/>
                <w:color w:val="FFFFFF"/>
                <w:sz w:val="20"/>
                <w:szCs w:val="20"/>
              </w:rPr>
              <w:t>Permissions</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4E8AD1E" w14:textId="77777777" w:rsidR="001E5007" w:rsidRDefault="00000000">
            <w:pPr>
              <w:spacing w:line="264" w:lineRule="auto"/>
            </w:pPr>
            <w:r>
              <w:rPr>
                <w:b/>
                <w:bCs/>
                <w:color w:val="FFFFFF"/>
                <w:sz w:val="20"/>
                <w:szCs w:val="20"/>
              </w:rPr>
              <w:t>Description</w:t>
            </w:r>
          </w:p>
        </w:tc>
      </w:tr>
      <w:tr w:rsidR="001E5007" w14:paraId="16848617" w14:textId="77777777">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57F58E8" w14:textId="77777777" w:rsidR="001E5007" w:rsidRDefault="00000000">
            <w:pPr>
              <w:spacing w:line="264" w:lineRule="auto"/>
            </w:pPr>
            <w:r>
              <w:rPr>
                <w:b/>
                <w:bCs/>
                <w:sz w:val="20"/>
                <w:szCs w:val="20"/>
              </w:rPr>
              <w:t>CUSTOMER</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18290BB" w14:textId="77777777" w:rsidR="001E5007" w:rsidRDefault="00000000">
            <w:pPr>
              <w:spacing w:line="264" w:lineRule="auto"/>
            </w:pPr>
            <w:r>
              <w:rPr>
                <w:sz w:val="20"/>
                <w:szCs w:val="20"/>
              </w:rPr>
              <w:t>Own accounts, transactions, budgets, bills, loans, personal analytics</w:t>
            </w:r>
          </w:p>
        </w:tc>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8F6FE3E" w14:textId="77777777" w:rsidR="001E5007" w:rsidRDefault="00000000">
            <w:pPr>
              <w:spacing w:line="264" w:lineRule="auto"/>
            </w:pPr>
            <w:r>
              <w:rPr>
                <w:sz w:val="20"/>
                <w:szCs w:val="20"/>
              </w:rPr>
              <w:t>Default role on registration; scoped strictly to the authenticated user's own resources via ownership checks.</w:t>
            </w:r>
          </w:p>
        </w:tc>
      </w:tr>
      <w:tr w:rsidR="001E5007" w14:paraId="0FD4B607"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518D39A" w14:textId="77777777" w:rsidR="001E5007" w:rsidRDefault="00000000">
            <w:pPr>
              <w:spacing w:line="264" w:lineRule="auto"/>
            </w:pPr>
            <w:r>
              <w:rPr>
                <w:b/>
                <w:bCs/>
                <w:sz w:val="20"/>
                <w:szCs w:val="20"/>
              </w:rPr>
              <w:t>ADMIN</w:t>
            </w:r>
          </w:p>
        </w:tc>
        <w:tc>
          <w:tcPr>
            <w:tcW w:w="37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47AC470" w14:textId="77777777" w:rsidR="001E5007" w:rsidRDefault="00000000">
            <w:pPr>
              <w:spacing w:line="264" w:lineRule="auto"/>
            </w:pPr>
            <w:r>
              <w:rPr>
                <w:sz w:val="20"/>
                <w:szCs w:val="20"/>
              </w:rPr>
              <w:t>All CUSTOMER rights + account approval, loan decisions, admin dashboards, audit log</w:t>
            </w:r>
          </w:p>
        </w:tc>
        <w:tc>
          <w:tcPr>
            <w:tcW w:w="39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4CEE285" w14:textId="77777777" w:rsidR="001E5007" w:rsidRDefault="00000000">
            <w:pPr>
              <w:spacing w:line="264" w:lineRule="auto"/>
            </w:pPr>
            <w:r>
              <w:rPr>
                <w:sz w:val="20"/>
                <w:szCs w:val="20"/>
              </w:rPr>
              <w:t>Elevated operational role; sole role permitted on the /admin/** endpoints.</w:t>
            </w:r>
          </w:p>
        </w:tc>
      </w:tr>
    </w:tbl>
    <w:p w14:paraId="6E57D660" w14:textId="77777777" w:rsidR="001E5007" w:rsidRDefault="001E5007">
      <w:pPr>
        <w:spacing w:after="120"/>
      </w:pPr>
    </w:p>
    <w:p w14:paraId="3AC804AE" w14:textId="77777777" w:rsidR="001E5007" w:rsidRDefault="00000000">
      <w:pPr>
        <w:pStyle w:val="Heading2"/>
      </w:pPr>
      <w:bookmarkStart w:id="23" w:name="_Toc232972308"/>
      <w:r>
        <w:t>5.3 Additional Security Controls</w:t>
      </w:r>
      <w:bookmarkEnd w:id="23"/>
    </w:p>
    <w:p w14:paraId="26685EF4" w14:textId="77777777" w:rsidR="001E5007" w:rsidRDefault="00000000">
      <w:pPr>
        <w:pStyle w:val="ListParagraph"/>
        <w:numPr>
          <w:ilvl w:val="0"/>
          <w:numId w:val="2"/>
        </w:numPr>
        <w:spacing w:after="90" w:line="276" w:lineRule="auto"/>
      </w:pPr>
      <w:r>
        <w:rPr>
          <w:b/>
          <w:bCs/>
        </w:rPr>
        <w:t xml:space="preserve">Stateless sessions:  </w:t>
      </w:r>
      <w:proofErr w:type="spellStart"/>
      <w:r>
        <w:t>SessionCreationPolicy.STATELESS</w:t>
      </w:r>
      <w:proofErr w:type="spellEnd"/>
      <w:r>
        <w:t xml:space="preserve"> — no JSESSIONID, no server session fixation surface.</w:t>
      </w:r>
    </w:p>
    <w:p w14:paraId="0D0F8505" w14:textId="77777777" w:rsidR="001E5007" w:rsidRDefault="00000000">
      <w:pPr>
        <w:pStyle w:val="ListParagraph"/>
        <w:numPr>
          <w:ilvl w:val="0"/>
          <w:numId w:val="2"/>
        </w:numPr>
        <w:spacing w:after="90" w:line="276" w:lineRule="auto"/>
      </w:pPr>
      <w:r>
        <w:rPr>
          <w:b/>
          <w:bCs/>
        </w:rPr>
        <w:t xml:space="preserve">CSRF:  </w:t>
      </w:r>
      <w:r>
        <w:t>Disabled by design because the API is token-authenticated and stateless rather than cookie-session based.</w:t>
      </w:r>
    </w:p>
    <w:p w14:paraId="276EC425" w14:textId="77777777" w:rsidR="001E5007" w:rsidRDefault="00000000">
      <w:pPr>
        <w:pStyle w:val="ListParagraph"/>
        <w:numPr>
          <w:ilvl w:val="0"/>
          <w:numId w:val="2"/>
        </w:numPr>
        <w:spacing w:after="90" w:line="276" w:lineRule="auto"/>
      </w:pPr>
      <w:r>
        <w:rPr>
          <w:b/>
          <w:bCs/>
        </w:rPr>
        <w:t xml:space="preserve">Ownership enforcement:  </w:t>
      </w:r>
      <w:r>
        <w:t>Services compare the resource owner against the authenticated user and reject cross-user access with HTTP 403.</w:t>
      </w:r>
    </w:p>
    <w:p w14:paraId="5F67832D" w14:textId="77777777" w:rsidR="001E5007" w:rsidRDefault="00000000">
      <w:pPr>
        <w:pStyle w:val="ListParagraph"/>
        <w:numPr>
          <w:ilvl w:val="0"/>
          <w:numId w:val="2"/>
        </w:numPr>
        <w:spacing w:after="90" w:line="276" w:lineRule="auto"/>
      </w:pPr>
      <w:r>
        <w:rPr>
          <w:b/>
          <w:bCs/>
        </w:rPr>
        <w:t xml:space="preserve">Audit logging:  </w:t>
      </w:r>
      <w:r>
        <w:t>Every controller invocation is recorded (endpoint, method, status, latency, acting user) via an AOP aspect — see Section VI.</w:t>
      </w:r>
    </w:p>
    <w:p w14:paraId="212036FB" w14:textId="77777777" w:rsidR="001E5007" w:rsidRDefault="00000000">
      <w:pPr>
        <w:pStyle w:val="ListParagraph"/>
        <w:numPr>
          <w:ilvl w:val="0"/>
          <w:numId w:val="2"/>
        </w:numPr>
        <w:spacing w:after="90" w:line="276" w:lineRule="auto"/>
      </w:pPr>
      <w:r>
        <w:rPr>
          <w:b/>
          <w:bCs/>
        </w:rPr>
        <w:t xml:space="preserve">Sensitive-data scrubbing:  </w:t>
      </w:r>
      <w:r>
        <w:t>The audit aspect redacts error messages that contain tokens or passwords before persisting them.</w:t>
      </w:r>
    </w:p>
    <w:p w14:paraId="6BEA08A8" w14:textId="77777777" w:rsidR="001E5007" w:rsidRDefault="00000000">
      <w:pPr>
        <w:pStyle w:val="ListParagraph"/>
        <w:numPr>
          <w:ilvl w:val="0"/>
          <w:numId w:val="2"/>
        </w:numPr>
        <w:spacing w:after="90" w:line="276" w:lineRule="auto"/>
      </w:pPr>
      <w:r>
        <w:rPr>
          <w:b/>
          <w:bCs/>
        </w:rPr>
        <w:t xml:space="preserve">Structured error responses:  </w:t>
      </w:r>
      <w:r>
        <w:t>401 and 403 conditions return consistent JSON envelopes rather than leaking stack traces.</w:t>
      </w:r>
    </w:p>
    <w:p w14:paraId="0C5B0E32" w14:textId="77777777" w:rsidR="001E5007" w:rsidRDefault="00000000">
      <w:r>
        <w:br w:type="page"/>
      </w:r>
    </w:p>
    <w:p w14:paraId="1C3C3CB4" w14:textId="77777777" w:rsidR="001E5007" w:rsidRDefault="00000000">
      <w:pPr>
        <w:pStyle w:val="Heading1"/>
      </w:pPr>
      <w:bookmarkStart w:id="24" w:name="_Toc232972309"/>
      <w:r>
        <w:lastRenderedPageBreak/>
        <w:t>VI. Performance &amp; Enhancements</w:t>
      </w:r>
      <w:bookmarkEnd w:id="24"/>
    </w:p>
    <w:p w14:paraId="4DF18322" w14:textId="77777777" w:rsidR="001E5007" w:rsidRDefault="00000000">
      <w:pPr>
        <w:spacing w:after="160" w:line="288" w:lineRule="auto"/>
        <w:jc w:val="both"/>
      </w:pPr>
      <w:r>
        <w:t xml:space="preserve">To keep the platform responsive under realistic load — particularly the analytics dashboards, which fan out across several tables — </w:t>
      </w:r>
      <w:proofErr w:type="spellStart"/>
      <w:r>
        <w:t>NeoBank</w:t>
      </w:r>
      <w:proofErr w:type="spellEnd"/>
      <w:r>
        <w:t xml:space="preserve"> 360 applies targeted optimisations across the query, indexing, and caching layers. The emphasis throughout is on doing aggregation work in the database and avoiding repeated computation.</w:t>
      </w:r>
    </w:p>
    <w:p w14:paraId="45407C9A" w14:textId="77777777" w:rsidR="001E5007" w:rsidRDefault="00000000">
      <w:pPr>
        <w:pStyle w:val="Heading2"/>
      </w:pPr>
      <w:bookmarkStart w:id="25" w:name="_Toc232972310"/>
      <w:r>
        <w:t>6.1 Eliminating N+1 Query Patterns</w:t>
      </w:r>
      <w:bookmarkEnd w:id="25"/>
    </w:p>
    <w:p w14:paraId="55F90433" w14:textId="77777777" w:rsidR="001E5007" w:rsidRDefault="00000000">
      <w:pPr>
        <w:spacing w:after="160" w:line="288" w:lineRule="auto"/>
        <w:jc w:val="both"/>
      </w:pPr>
      <w:r>
        <w:t xml:space="preserve">The classic performance trap in JPA dashboards is the N+1 problem: fetching a list of parent rows and then issuing one additional query per row to compute a derived value. </w:t>
      </w:r>
      <w:proofErr w:type="spellStart"/>
      <w:r>
        <w:t>NeoBank</w:t>
      </w:r>
      <w:proofErr w:type="spellEnd"/>
      <w:r>
        <w:t xml:space="preserve"> 360 avoids this by pushing aggregation into single JPQL queries that the database executes set-at-a-time. Counts and sums for the admin dashboard — total users, active users, pending approvals, total transactions, aggregate transaction value — are each expressed as one aggregate query using COUNT, SUM, and COALESCE, rather than loading entities and folding them in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5007" w14:paraId="21C81259" w14:textId="77777777">
        <w:tc>
          <w:tcPr>
            <w:tcW w:w="9360" w:type="dxa"/>
            <w:tcBorders>
              <w:top w:val="single" w:sz="4" w:space="0" w:color="BFBFBF"/>
              <w:left w:val="single" w:sz="16" w:space="0" w:color="548235"/>
              <w:bottom w:val="single" w:sz="4" w:space="0" w:color="BFBFBF"/>
              <w:right w:val="single" w:sz="4" w:space="0" w:color="BFBFBF"/>
            </w:tcBorders>
            <w:shd w:val="clear" w:color="auto" w:fill="F4F4F4"/>
            <w:tcMar>
              <w:top w:w="110" w:type="dxa"/>
              <w:left w:w="150" w:type="dxa"/>
              <w:bottom w:w="110" w:type="dxa"/>
              <w:right w:w="120" w:type="dxa"/>
            </w:tcMar>
          </w:tcPr>
          <w:p w14:paraId="4D22F3B7" w14:textId="77777777" w:rsidR="001E5007" w:rsidRDefault="00000000">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Query(</w:t>
            </w:r>
            <w:proofErr w:type="gramEnd"/>
            <w:r>
              <w:rPr>
                <w:rFonts w:ascii="Consolas" w:eastAsia="Consolas" w:hAnsi="Consolas" w:cs="Consolas"/>
                <w:color w:val="1A1A1A"/>
                <w:sz w:val="18"/>
                <w:szCs w:val="18"/>
              </w:rPr>
              <w:t>"SELECT COALESCE(SUM(</w:t>
            </w:r>
            <w:proofErr w:type="spellStart"/>
            <w:proofErr w:type="gramStart"/>
            <w:r>
              <w:rPr>
                <w:rFonts w:ascii="Consolas" w:eastAsia="Consolas" w:hAnsi="Consolas" w:cs="Consolas"/>
                <w:color w:val="1A1A1A"/>
                <w:sz w:val="18"/>
                <w:szCs w:val="18"/>
              </w:rPr>
              <w:t>t.amount</w:t>
            </w:r>
            <w:proofErr w:type="spellEnd"/>
            <w:proofErr w:type="gramEnd"/>
            <w:r>
              <w:rPr>
                <w:rFonts w:ascii="Consolas" w:eastAsia="Consolas" w:hAnsi="Consolas" w:cs="Consolas"/>
                <w:color w:val="1A1A1A"/>
                <w:sz w:val="18"/>
                <w:szCs w:val="18"/>
              </w:rPr>
              <w:t>), 0) FROM Transaction t " +</w:t>
            </w:r>
          </w:p>
          <w:p w14:paraId="50EC8F7E" w14:textId="77777777" w:rsidR="001E5007" w:rsidRDefault="00000000">
            <w:r>
              <w:rPr>
                <w:rFonts w:ascii="Consolas" w:eastAsia="Consolas" w:hAnsi="Consolas" w:cs="Consolas"/>
                <w:color w:val="1A1A1A"/>
                <w:sz w:val="18"/>
                <w:szCs w:val="18"/>
              </w:rPr>
              <w:t xml:space="preserve">       "JOIN </w:t>
            </w:r>
            <w:proofErr w:type="spellStart"/>
            <w:proofErr w:type="gramStart"/>
            <w:r>
              <w:rPr>
                <w:rFonts w:ascii="Consolas" w:eastAsia="Consolas" w:hAnsi="Consolas" w:cs="Consolas"/>
                <w:color w:val="1A1A1A"/>
                <w:sz w:val="18"/>
                <w:szCs w:val="18"/>
              </w:rPr>
              <w:t>t.account</w:t>
            </w:r>
            <w:proofErr w:type="spellEnd"/>
            <w:proofErr w:type="gramEnd"/>
            <w:r>
              <w:rPr>
                <w:rFonts w:ascii="Consolas" w:eastAsia="Consolas" w:hAnsi="Consolas" w:cs="Consolas"/>
                <w:color w:val="1A1A1A"/>
                <w:sz w:val="18"/>
                <w:szCs w:val="18"/>
              </w:rPr>
              <w:t xml:space="preserve"> a WHERE </w:t>
            </w:r>
            <w:proofErr w:type="gramStart"/>
            <w:r>
              <w:rPr>
                <w:rFonts w:ascii="Consolas" w:eastAsia="Consolas" w:hAnsi="Consolas" w:cs="Consolas"/>
                <w:color w:val="1A1A1A"/>
                <w:sz w:val="18"/>
                <w:szCs w:val="18"/>
              </w:rPr>
              <w:t>a.user.id</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userId</w:t>
            </w:r>
            <w:proofErr w:type="spellEnd"/>
            <w:proofErr w:type="gramEnd"/>
            <w:r>
              <w:rPr>
                <w:rFonts w:ascii="Consolas" w:eastAsia="Consolas" w:hAnsi="Consolas" w:cs="Consolas"/>
                <w:color w:val="1A1A1A"/>
                <w:sz w:val="18"/>
                <w:szCs w:val="18"/>
              </w:rPr>
              <w:t xml:space="preserve"> " +</w:t>
            </w:r>
          </w:p>
          <w:p w14:paraId="1E49B0B6" w14:textId="77777777" w:rsidR="001E5007" w:rsidRDefault="00000000">
            <w:r>
              <w:rPr>
                <w:rFonts w:ascii="Consolas" w:eastAsia="Consolas" w:hAnsi="Consolas" w:cs="Consolas"/>
                <w:color w:val="1A1A1A"/>
                <w:sz w:val="18"/>
                <w:szCs w:val="18"/>
              </w:rPr>
              <w:t xml:space="preserve">       "AND </w:t>
            </w:r>
            <w:proofErr w:type="spellStart"/>
            <w:proofErr w:type="gramStart"/>
            <w:r>
              <w:rPr>
                <w:rFonts w:ascii="Consolas" w:eastAsia="Consolas" w:hAnsi="Consolas" w:cs="Consolas"/>
                <w:color w:val="1A1A1A"/>
                <w:sz w:val="18"/>
                <w:szCs w:val="18"/>
              </w:rPr>
              <w:t>t.transactionDate</w:t>
            </w:r>
            <w:proofErr w:type="spellEnd"/>
            <w:proofErr w:type="gramEnd"/>
            <w:r>
              <w:rPr>
                <w:rFonts w:ascii="Consolas" w:eastAsia="Consolas" w:hAnsi="Consolas" w:cs="Consolas"/>
                <w:color w:val="1A1A1A"/>
                <w:sz w:val="18"/>
                <w:szCs w:val="18"/>
              </w:rPr>
              <w:t xml:space="preserve"> &gt;</w:t>
            </w:r>
            <w:proofErr w:type="gramStart"/>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startDate</w:t>
            </w:r>
            <w:proofErr w:type="spellEnd"/>
            <w:proofErr w:type="gramEnd"/>
            <w:r>
              <w:rPr>
                <w:rFonts w:ascii="Consolas" w:eastAsia="Consolas" w:hAnsi="Consolas" w:cs="Consolas"/>
                <w:color w:val="1A1A1A"/>
                <w:sz w:val="18"/>
                <w:szCs w:val="18"/>
              </w:rPr>
              <w:t>")</w:t>
            </w:r>
          </w:p>
          <w:p w14:paraId="0C0D0B17" w14:textId="77777777" w:rsidR="001E5007" w:rsidRDefault="00000000">
            <w:proofErr w:type="spellStart"/>
            <w:r>
              <w:rPr>
                <w:rFonts w:ascii="Consolas" w:eastAsia="Consolas" w:hAnsi="Consolas" w:cs="Consolas"/>
                <w:color w:val="1A1A1A"/>
                <w:sz w:val="18"/>
                <w:szCs w:val="18"/>
              </w:rPr>
              <w:t>BigDecimal</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sumSpendSince</w:t>
            </w:r>
            <w:proofErr w:type="spellEnd"/>
            <w:r>
              <w:rPr>
                <w:rFonts w:ascii="Consolas" w:eastAsia="Consolas" w:hAnsi="Consolas" w:cs="Consolas"/>
                <w:color w:val="1A1A1A"/>
                <w:sz w:val="18"/>
                <w:szCs w:val="18"/>
              </w:rPr>
              <w:t>(@Param("userId") Long id,</w:t>
            </w:r>
          </w:p>
          <w:p w14:paraId="6B6F2414" w14:textId="77777777" w:rsidR="001E5007" w:rsidRDefault="00000000">
            <w:r>
              <w:rPr>
                <w:rFonts w:ascii="Consolas" w:eastAsia="Consolas" w:hAnsi="Consolas" w:cs="Consolas"/>
                <w:color w:val="1A1A1A"/>
                <w:sz w:val="18"/>
                <w:szCs w:val="18"/>
              </w:rPr>
              <w:t xml:space="preserve">                         @Param("startDate") </w:t>
            </w:r>
            <w:proofErr w:type="spellStart"/>
            <w:r>
              <w:rPr>
                <w:rFonts w:ascii="Consolas" w:eastAsia="Consolas" w:hAnsi="Consolas" w:cs="Consolas"/>
                <w:color w:val="1A1A1A"/>
                <w:sz w:val="18"/>
                <w:szCs w:val="18"/>
              </w:rPr>
              <w:t>LocalDateTime</w:t>
            </w:r>
            <w:proofErr w:type="spellEnd"/>
            <w:r>
              <w:rPr>
                <w:rFonts w:ascii="Consolas" w:eastAsia="Consolas" w:hAnsi="Consolas" w:cs="Consolas"/>
                <w:color w:val="1A1A1A"/>
                <w:sz w:val="18"/>
                <w:szCs w:val="18"/>
              </w:rPr>
              <w:t xml:space="preserve"> start);</w:t>
            </w:r>
          </w:p>
        </w:tc>
      </w:tr>
    </w:tbl>
    <w:p w14:paraId="13749635" w14:textId="77777777" w:rsidR="001E5007" w:rsidRDefault="00000000">
      <w:pPr>
        <w:spacing w:after="160" w:line="288" w:lineRule="auto"/>
        <w:jc w:val="both"/>
      </w:pPr>
      <w:r>
        <w:t>COALESCE guarantees a zero rather than a null when a user has no qualifying rows, which removes an entire class of null-handling branches in the service layer and keeps the dashboards robust for brand-new accounts.</w:t>
      </w:r>
    </w:p>
    <w:p w14:paraId="7AB339BB" w14:textId="77777777" w:rsidR="001E5007" w:rsidRDefault="00000000">
      <w:pPr>
        <w:pStyle w:val="Heading2"/>
      </w:pPr>
      <w:bookmarkStart w:id="26" w:name="_Toc232972311"/>
      <w:r>
        <w:t>6.2 Composite MySQL Indexing</w:t>
      </w:r>
      <w:bookmarkEnd w:id="26"/>
    </w:p>
    <w:p w14:paraId="48BAA9E7" w14:textId="77777777" w:rsidR="001E5007" w:rsidRDefault="00000000">
      <w:pPr>
        <w:spacing w:after="160" w:line="288" w:lineRule="auto"/>
        <w:jc w:val="both"/>
      </w:pPr>
      <w:r>
        <w:t>Transaction history and analytics are dominated by queries that filter by account and order by date. To serve these efficiently, a composite index is defined on the transactions table over (</w:t>
      </w:r>
      <w:proofErr w:type="spellStart"/>
      <w:r>
        <w:t>account_id</w:t>
      </w:r>
      <w:proofErr w:type="spellEnd"/>
      <w:r>
        <w:t xml:space="preserve">, </w:t>
      </w:r>
      <w:proofErr w:type="spellStart"/>
      <w:r>
        <w:t>transaction_date</w:t>
      </w:r>
      <w:proofErr w:type="spellEnd"/>
      <w:r>
        <w:t xml:space="preserve">), complemented by a standalone index on </w:t>
      </w:r>
      <w:proofErr w:type="spellStart"/>
      <w:r>
        <w:t>transaction_date</w:t>
      </w:r>
      <w:proofErr w:type="spellEnd"/>
      <w:r>
        <w:t xml:space="preserve"> for global time-range scans. The audit log carries its own indexes on response status and event timestamp to keep the admin log view fast even as the table grows.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100"/>
        <w:gridCol w:w="3160"/>
      </w:tblGrid>
      <w:tr w:rsidR="001E5007" w14:paraId="6EBCFC9A"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C14DD35" w14:textId="77777777" w:rsidR="001E5007" w:rsidRDefault="00000000">
            <w:pPr>
              <w:spacing w:line="264" w:lineRule="auto"/>
            </w:pPr>
            <w:r>
              <w:rPr>
                <w:b/>
                <w:bCs/>
                <w:color w:val="FFFFFF"/>
                <w:sz w:val="20"/>
                <w:szCs w:val="20"/>
              </w:rPr>
              <w:t>Table</w:t>
            </w:r>
          </w:p>
        </w:tc>
        <w:tc>
          <w:tcPr>
            <w:tcW w:w="4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7770F60" w14:textId="77777777" w:rsidR="001E5007" w:rsidRDefault="00000000">
            <w:pPr>
              <w:spacing w:line="264" w:lineRule="auto"/>
            </w:pPr>
            <w:r>
              <w:rPr>
                <w:b/>
                <w:bCs/>
                <w:color w:val="FFFFFF"/>
                <w:sz w:val="20"/>
                <w:szCs w:val="20"/>
              </w:rPr>
              <w:t>Index</w:t>
            </w:r>
          </w:p>
        </w:tc>
        <w:tc>
          <w:tcPr>
            <w:tcW w:w="31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D959689" w14:textId="77777777" w:rsidR="001E5007" w:rsidRDefault="00000000">
            <w:pPr>
              <w:spacing w:line="264" w:lineRule="auto"/>
            </w:pPr>
            <w:r>
              <w:rPr>
                <w:b/>
                <w:bCs/>
                <w:color w:val="FFFFFF"/>
                <w:sz w:val="20"/>
                <w:szCs w:val="20"/>
              </w:rPr>
              <w:t>Query Pattern Optimised</w:t>
            </w:r>
          </w:p>
        </w:tc>
      </w:tr>
      <w:tr w:rsidR="001E5007" w14:paraId="62033F27" w14:textId="77777777">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333A371" w14:textId="77777777" w:rsidR="001E5007" w:rsidRDefault="00000000">
            <w:pPr>
              <w:spacing w:line="264" w:lineRule="auto"/>
            </w:pPr>
            <w:r>
              <w:rPr>
                <w:b/>
                <w:bCs/>
                <w:sz w:val="20"/>
                <w:szCs w:val="20"/>
              </w:rPr>
              <w:t>transactions</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F121DDC" w14:textId="77777777" w:rsidR="001E5007" w:rsidRDefault="00000000">
            <w:pPr>
              <w:spacing w:line="264" w:lineRule="auto"/>
            </w:pPr>
            <w:proofErr w:type="spellStart"/>
            <w:r>
              <w:rPr>
                <w:sz w:val="20"/>
                <w:szCs w:val="20"/>
              </w:rPr>
              <w:t>idx_txn_account_date</w:t>
            </w:r>
            <w:proofErr w:type="spellEnd"/>
            <w:r>
              <w:rPr>
                <w:sz w:val="20"/>
                <w:szCs w:val="20"/>
              </w:rPr>
              <w:t xml:space="preserve"> (</w:t>
            </w:r>
            <w:proofErr w:type="spellStart"/>
            <w:r>
              <w:rPr>
                <w:sz w:val="20"/>
                <w:szCs w:val="20"/>
              </w:rPr>
              <w:t>account_id</w:t>
            </w:r>
            <w:proofErr w:type="spellEnd"/>
            <w:r>
              <w:rPr>
                <w:sz w:val="20"/>
                <w:szCs w:val="20"/>
              </w:rPr>
              <w:t xml:space="preserve">, </w:t>
            </w:r>
            <w:proofErr w:type="spellStart"/>
            <w:r>
              <w:rPr>
                <w:sz w:val="20"/>
                <w:szCs w:val="20"/>
              </w:rPr>
              <w:t>transaction_date</w:t>
            </w:r>
            <w:proofErr w:type="spellEnd"/>
            <w:r>
              <w:rPr>
                <w:sz w:val="20"/>
                <w:szCs w:val="20"/>
              </w:rPr>
              <w:t>)</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5106BC6" w14:textId="77777777" w:rsidR="001E5007" w:rsidRDefault="00000000">
            <w:pPr>
              <w:spacing w:line="264" w:lineRule="auto"/>
            </w:pPr>
            <w:r>
              <w:rPr>
                <w:sz w:val="20"/>
                <w:szCs w:val="20"/>
              </w:rPr>
              <w:t>Per-account history ordered by date; analytics windows</w:t>
            </w:r>
          </w:p>
        </w:tc>
      </w:tr>
      <w:tr w:rsidR="001E5007" w14:paraId="765E834B" w14:textId="77777777">
        <w:tc>
          <w:tcPr>
            <w:tcW w:w="21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319AAC29" w14:textId="77777777" w:rsidR="001E5007" w:rsidRDefault="00000000">
            <w:pPr>
              <w:spacing w:line="264" w:lineRule="auto"/>
            </w:pPr>
            <w:r>
              <w:rPr>
                <w:b/>
                <w:bCs/>
                <w:sz w:val="20"/>
                <w:szCs w:val="20"/>
              </w:rPr>
              <w:t>transactions</w:t>
            </w:r>
          </w:p>
        </w:tc>
        <w:tc>
          <w:tcPr>
            <w:tcW w:w="41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5CB7771" w14:textId="77777777" w:rsidR="001E5007" w:rsidRDefault="00000000">
            <w:pPr>
              <w:spacing w:line="264" w:lineRule="auto"/>
            </w:pPr>
            <w:proofErr w:type="spellStart"/>
            <w:r>
              <w:rPr>
                <w:sz w:val="20"/>
                <w:szCs w:val="20"/>
              </w:rPr>
              <w:t>idx_txn_date</w:t>
            </w:r>
            <w:proofErr w:type="spellEnd"/>
            <w:r>
              <w:rPr>
                <w:sz w:val="20"/>
                <w:szCs w:val="20"/>
              </w:rPr>
              <w:t xml:space="preserve"> (</w:t>
            </w:r>
            <w:proofErr w:type="spellStart"/>
            <w:r>
              <w:rPr>
                <w:sz w:val="20"/>
                <w:szCs w:val="20"/>
              </w:rPr>
              <w:t>transaction_date</w:t>
            </w:r>
            <w:proofErr w:type="spellEnd"/>
            <w:r>
              <w:rPr>
                <w:sz w:val="20"/>
                <w:szCs w:val="20"/>
              </w:rPr>
              <w:t>)</w:t>
            </w:r>
          </w:p>
        </w:tc>
        <w:tc>
          <w:tcPr>
            <w:tcW w:w="31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39B1D5A9" w14:textId="77777777" w:rsidR="001E5007" w:rsidRDefault="00000000">
            <w:pPr>
              <w:spacing w:line="264" w:lineRule="auto"/>
            </w:pPr>
            <w:r>
              <w:rPr>
                <w:sz w:val="20"/>
                <w:szCs w:val="20"/>
              </w:rPr>
              <w:t>Global time-range aggregation across accounts</w:t>
            </w:r>
          </w:p>
        </w:tc>
      </w:tr>
      <w:tr w:rsidR="001E5007" w14:paraId="0C85BDF6" w14:textId="77777777">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2DFB85A" w14:textId="77777777" w:rsidR="001E5007" w:rsidRDefault="00000000">
            <w:pPr>
              <w:spacing w:line="264" w:lineRule="auto"/>
            </w:pPr>
            <w:proofErr w:type="spellStart"/>
            <w:r>
              <w:rPr>
                <w:b/>
                <w:bCs/>
                <w:sz w:val="20"/>
                <w:szCs w:val="20"/>
              </w:rPr>
              <w:t>system_audit_log</w:t>
            </w:r>
            <w:proofErr w:type="spellEnd"/>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BB021F1" w14:textId="77777777" w:rsidR="001E5007" w:rsidRDefault="00000000">
            <w:pPr>
              <w:spacing w:line="264" w:lineRule="auto"/>
            </w:pPr>
            <w:proofErr w:type="spellStart"/>
            <w:r>
              <w:rPr>
                <w:sz w:val="20"/>
                <w:szCs w:val="20"/>
              </w:rPr>
              <w:t>idx_audit_status</w:t>
            </w:r>
            <w:proofErr w:type="spellEnd"/>
            <w:r>
              <w:rPr>
                <w:sz w:val="20"/>
                <w:szCs w:val="20"/>
              </w:rPr>
              <w:t xml:space="preserve"> (</w:t>
            </w:r>
            <w:proofErr w:type="spellStart"/>
            <w:r>
              <w:rPr>
                <w:sz w:val="20"/>
                <w:szCs w:val="20"/>
              </w:rPr>
              <w:t>response_status</w:t>
            </w:r>
            <w:proofErr w:type="spellEnd"/>
            <w:r>
              <w:rPr>
                <w:sz w:val="20"/>
                <w:szCs w:val="20"/>
              </w:rPr>
              <w:t>)</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F13252B" w14:textId="77777777" w:rsidR="001E5007" w:rsidRDefault="00000000">
            <w:pPr>
              <w:spacing w:line="264" w:lineRule="auto"/>
            </w:pPr>
            <w:r>
              <w:rPr>
                <w:sz w:val="20"/>
                <w:szCs w:val="20"/>
              </w:rPr>
              <w:t>Filtering the audit view by HTTP status</w:t>
            </w:r>
          </w:p>
        </w:tc>
      </w:tr>
      <w:tr w:rsidR="001E5007" w14:paraId="06A78F7F" w14:textId="77777777">
        <w:tc>
          <w:tcPr>
            <w:tcW w:w="21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1D549F5" w14:textId="77777777" w:rsidR="001E5007" w:rsidRDefault="00000000">
            <w:pPr>
              <w:spacing w:line="264" w:lineRule="auto"/>
            </w:pPr>
            <w:proofErr w:type="spellStart"/>
            <w:r>
              <w:rPr>
                <w:b/>
                <w:bCs/>
                <w:sz w:val="20"/>
                <w:szCs w:val="20"/>
              </w:rPr>
              <w:t>system_audit_log</w:t>
            </w:r>
            <w:proofErr w:type="spellEnd"/>
          </w:p>
        </w:tc>
        <w:tc>
          <w:tcPr>
            <w:tcW w:w="41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6E82E955" w14:textId="77777777" w:rsidR="001E5007" w:rsidRDefault="00000000">
            <w:pPr>
              <w:spacing w:line="264" w:lineRule="auto"/>
            </w:pPr>
            <w:proofErr w:type="spellStart"/>
            <w:r>
              <w:rPr>
                <w:sz w:val="20"/>
                <w:szCs w:val="20"/>
              </w:rPr>
              <w:t>idx_audit_timestamp</w:t>
            </w:r>
            <w:proofErr w:type="spellEnd"/>
            <w:r>
              <w:rPr>
                <w:sz w:val="20"/>
                <w:szCs w:val="20"/>
              </w:rPr>
              <w:t xml:space="preserve"> (</w:t>
            </w:r>
            <w:proofErr w:type="spellStart"/>
            <w:r>
              <w:rPr>
                <w:sz w:val="20"/>
                <w:szCs w:val="20"/>
              </w:rPr>
              <w:t>event_timestamp</w:t>
            </w:r>
            <w:proofErr w:type="spellEnd"/>
            <w:r>
              <w:rPr>
                <w:sz w:val="20"/>
                <w:szCs w:val="20"/>
              </w:rPr>
              <w:t>)</w:t>
            </w:r>
          </w:p>
        </w:tc>
        <w:tc>
          <w:tcPr>
            <w:tcW w:w="31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2F3E5DF7" w14:textId="77777777" w:rsidR="001E5007" w:rsidRDefault="00000000">
            <w:pPr>
              <w:spacing w:line="264" w:lineRule="auto"/>
            </w:pPr>
            <w:r>
              <w:rPr>
                <w:sz w:val="20"/>
                <w:szCs w:val="20"/>
              </w:rPr>
              <w:t>Time-ordered audit log retrieval</w:t>
            </w:r>
          </w:p>
        </w:tc>
      </w:tr>
    </w:tbl>
    <w:p w14:paraId="6538A88B" w14:textId="77777777" w:rsidR="001E5007" w:rsidRDefault="001E5007">
      <w:pPr>
        <w:spacing w:after="120"/>
      </w:pPr>
    </w:p>
    <w:p w14:paraId="49A6B92F" w14:textId="77777777" w:rsidR="001E5007" w:rsidRDefault="00000000">
      <w:pPr>
        <w:pStyle w:val="Heading2"/>
      </w:pPr>
      <w:bookmarkStart w:id="27" w:name="_Toc232972312"/>
      <w:r>
        <w:t>6.3 Caching with @Cacheable</w:t>
      </w:r>
      <w:bookmarkEnd w:id="27"/>
    </w:p>
    <w:p w14:paraId="1C1B0E01" w14:textId="77777777" w:rsidR="001E5007" w:rsidRDefault="00000000">
      <w:pPr>
        <w:spacing w:after="160" w:line="288" w:lineRule="auto"/>
        <w:jc w:val="both"/>
      </w:pPr>
      <w:r>
        <w:lastRenderedPageBreak/>
        <w:t xml:space="preserve">Reference data that is read constantly but changes rarely is the ideal caching target. The loan-product catalogue is exactly that: every loan application reads it, but it is updated only when an administrator publishes or edits a product. </w:t>
      </w:r>
      <w:proofErr w:type="spellStart"/>
      <w:r>
        <w:t>NeoBank</w:t>
      </w:r>
      <w:proofErr w:type="spellEnd"/>
      <w:r>
        <w:t xml:space="preserve"> 360 annotates the product-listing service method with @Cacheable so the catalogue is served from memory after the first read, and pairs it with @CacheEvict on the write path so the cache is invalidated the moment a product changes — guaranteeing the cache can never serve stale catalogue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5007" w14:paraId="6C35579C" w14:textId="77777777">
        <w:tc>
          <w:tcPr>
            <w:tcW w:w="9360" w:type="dxa"/>
            <w:tcBorders>
              <w:top w:val="single" w:sz="4" w:space="0" w:color="BFBFBF"/>
              <w:left w:val="single" w:sz="16" w:space="0" w:color="548235"/>
              <w:bottom w:val="single" w:sz="4" w:space="0" w:color="BFBFBF"/>
              <w:right w:val="single" w:sz="4" w:space="0" w:color="BFBFBF"/>
            </w:tcBorders>
            <w:shd w:val="clear" w:color="auto" w:fill="F4F4F4"/>
            <w:tcMar>
              <w:top w:w="110" w:type="dxa"/>
              <w:left w:w="150" w:type="dxa"/>
              <w:bottom w:w="110" w:type="dxa"/>
              <w:right w:w="120" w:type="dxa"/>
            </w:tcMar>
          </w:tcPr>
          <w:p w14:paraId="54F4EC3E" w14:textId="77777777" w:rsidR="001E5007" w:rsidRDefault="00000000">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Cacheable(</w:t>
            </w:r>
            <w:proofErr w:type="gramEnd"/>
            <w:r>
              <w:rPr>
                <w:rFonts w:ascii="Consolas" w:eastAsia="Consolas" w:hAnsi="Consolas" w:cs="Consolas"/>
                <w:color w:val="1A1A1A"/>
                <w:sz w:val="18"/>
                <w:szCs w:val="18"/>
              </w:rPr>
              <w:t>value = "</w:t>
            </w:r>
            <w:proofErr w:type="spellStart"/>
            <w:r>
              <w:rPr>
                <w:rFonts w:ascii="Consolas" w:eastAsia="Consolas" w:hAnsi="Consolas" w:cs="Consolas"/>
                <w:color w:val="1A1A1A"/>
                <w:sz w:val="18"/>
                <w:szCs w:val="18"/>
              </w:rPr>
              <w:t>loanProducts</w:t>
            </w:r>
            <w:proofErr w:type="spellEnd"/>
            <w:r>
              <w:rPr>
                <w:rFonts w:ascii="Consolas" w:eastAsia="Consolas" w:hAnsi="Consolas" w:cs="Consolas"/>
                <w:color w:val="1A1A1A"/>
                <w:sz w:val="18"/>
                <w:szCs w:val="18"/>
              </w:rPr>
              <w:t>", key = "'all'")</w:t>
            </w:r>
          </w:p>
          <w:p w14:paraId="5317E2FC" w14:textId="77777777" w:rsidR="001E5007" w:rsidRDefault="00000000">
            <w:r>
              <w:rPr>
                <w:rFonts w:ascii="Consolas" w:eastAsia="Consolas" w:hAnsi="Consolas" w:cs="Consolas"/>
                <w:color w:val="1A1A1A"/>
                <w:sz w:val="18"/>
                <w:szCs w:val="18"/>
              </w:rPr>
              <w:t>public List&lt;</w:t>
            </w:r>
            <w:proofErr w:type="spellStart"/>
            <w:r>
              <w:rPr>
                <w:rFonts w:ascii="Consolas" w:eastAsia="Consolas" w:hAnsi="Consolas" w:cs="Consolas"/>
                <w:color w:val="1A1A1A"/>
                <w:sz w:val="18"/>
                <w:szCs w:val="18"/>
              </w:rPr>
              <w:t>LoanProductDTO</w:t>
            </w:r>
            <w:proofErr w:type="spellEnd"/>
            <w:r>
              <w:rPr>
                <w:rFonts w:ascii="Consolas" w:eastAsia="Consolas" w:hAnsi="Consolas" w:cs="Consolas"/>
                <w:color w:val="1A1A1A"/>
                <w:sz w:val="18"/>
                <w:szCs w:val="18"/>
              </w:rPr>
              <w:t xml:space="preserve">&gt; </w:t>
            </w:r>
            <w:proofErr w:type="spellStart"/>
            <w:proofErr w:type="gramStart"/>
            <w:r>
              <w:rPr>
                <w:rFonts w:ascii="Consolas" w:eastAsia="Consolas" w:hAnsi="Consolas" w:cs="Consolas"/>
                <w:color w:val="1A1A1A"/>
                <w:sz w:val="18"/>
                <w:szCs w:val="18"/>
              </w:rPr>
              <w:t>getAllProducts</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w:t>
            </w:r>
          </w:p>
          <w:p w14:paraId="566BBCEE" w14:textId="77777777" w:rsidR="001E5007" w:rsidRDefault="00000000">
            <w:r>
              <w:rPr>
                <w:rFonts w:ascii="Consolas" w:eastAsia="Consolas" w:hAnsi="Consolas" w:cs="Consolas"/>
                <w:color w:val="1A1A1A"/>
                <w:sz w:val="18"/>
                <w:szCs w:val="18"/>
              </w:rPr>
              <w:t xml:space="preserve"> </w:t>
            </w:r>
          </w:p>
          <w:p w14:paraId="7E3BD910" w14:textId="77777777" w:rsidR="001E5007" w:rsidRDefault="00000000">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CacheEvict(</w:t>
            </w:r>
            <w:proofErr w:type="gramEnd"/>
            <w:r>
              <w:rPr>
                <w:rFonts w:ascii="Consolas" w:eastAsia="Consolas" w:hAnsi="Consolas" w:cs="Consolas"/>
                <w:color w:val="1A1A1A"/>
                <w:sz w:val="18"/>
                <w:szCs w:val="18"/>
              </w:rPr>
              <w:t>value = "</w:t>
            </w:r>
            <w:proofErr w:type="spellStart"/>
            <w:r>
              <w:rPr>
                <w:rFonts w:ascii="Consolas" w:eastAsia="Consolas" w:hAnsi="Consolas" w:cs="Consolas"/>
                <w:color w:val="1A1A1A"/>
                <w:sz w:val="18"/>
                <w:szCs w:val="18"/>
              </w:rPr>
              <w:t>loanProducts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allEntries</w:t>
            </w:r>
            <w:proofErr w:type="spellEnd"/>
            <w:r>
              <w:rPr>
                <w:rFonts w:ascii="Consolas" w:eastAsia="Consolas" w:hAnsi="Consolas" w:cs="Consolas"/>
                <w:color w:val="1A1A1A"/>
                <w:sz w:val="18"/>
                <w:szCs w:val="18"/>
              </w:rPr>
              <w:t xml:space="preserve"> = true)</w:t>
            </w:r>
          </w:p>
          <w:p w14:paraId="59033C83" w14:textId="77777777" w:rsidR="001E5007" w:rsidRDefault="00000000">
            <w:r>
              <w:rPr>
                <w:rFonts w:ascii="Consolas" w:eastAsia="Consolas" w:hAnsi="Consolas" w:cs="Consolas"/>
                <w:color w:val="1A1A1A"/>
                <w:sz w:val="18"/>
                <w:szCs w:val="18"/>
              </w:rPr>
              <w:t xml:space="preserve">public </w:t>
            </w:r>
            <w:proofErr w:type="spellStart"/>
            <w:r>
              <w:rPr>
                <w:rFonts w:ascii="Consolas" w:eastAsia="Consolas" w:hAnsi="Consolas" w:cs="Consolas"/>
                <w:color w:val="1A1A1A"/>
                <w:sz w:val="18"/>
                <w:szCs w:val="18"/>
              </w:rPr>
              <w:t>LoanProductDTO</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createProduct</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 xml:space="preserve"> }</w:t>
            </w:r>
          </w:p>
        </w:tc>
      </w:tr>
    </w:tbl>
    <w:p w14:paraId="556EFCB3" w14:textId="77777777" w:rsidR="001E5007" w:rsidRDefault="00000000">
      <w:pPr>
        <w:pStyle w:val="Heading2"/>
      </w:pPr>
      <w:bookmarkStart w:id="28" w:name="_Toc232972313"/>
      <w:r>
        <w:t>6.4 The AOP System Audit Log (a non-blocking design choice)</w:t>
      </w:r>
      <w:bookmarkEnd w:id="28"/>
    </w:p>
    <w:p w14:paraId="1DE130C7" w14:textId="77777777" w:rsidR="001E5007" w:rsidRDefault="00000000">
      <w:pPr>
        <w:spacing w:after="160" w:line="288" w:lineRule="auto"/>
        <w:jc w:val="both"/>
      </w:pPr>
      <w:r>
        <w:t xml:space="preserve">A recurring requirement was to record every API call for operational visibility without littering all 14 controllers with logging code and without slowing the user-facing response. </w:t>
      </w:r>
      <w:proofErr w:type="spellStart"/>
      <w:r>
        <w:t>NeoBank</w:t>
      </w:r>
      <w:proofErr w:type="spellEnd"/>
      <w:r>
        <w:t xml:space="preserve"> 360 solves this with an Aspect-Oriented Programming interceptor: a single @Around advice wraps a pointcut matching every controller method. It times the call, captures the HTTP method, URI, response status, and the acting user (resolved from the JWT), scrubs any sensitive error text, and writes one audit row — all in one place, transparently, with zero changes to business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5007" w14:paraId="666068A1" w14:textId="77777777">
        <w:tc>
          <w:tcPr>
            <w:tcW w:w="9360" w:type="dxa"/>
            <w:tcBorders>
              <w:top w:val="single" w:sz="2" w:space="0" w:color="DEEAF6"/>
              <w:left w:val="single" w:sz="24" w:space="0" w:color="2E75B6"/>
              <w:bottom w:val="single" w:sz="2" w:space="0" w:color="DEEAF6"/>
              <w:right w:val="single" w:sz="2" w:space="0" w:color="DEEAF6"/>
            </w:tcBorders>
            <w:shd w:val="clear" w:color="auto" w:fill="DEEAF6"/>
            <w:tcMar>
              <w:top w:w="120" w:type="dxa"/>
              <w:left w:w="160" w:type="dxa"/>
              <w:bottom w:w="120" w:type="dxa"/>
              <w:right w:w="140" w:type="dxa"/>
            </w:tcMar>
          </w:tcPr>
          <w:p w14:paraId="6318FC49" w14:textId="77777777" w:rsidR="001E5007" w:rsidRDefault="00000000">
            <w:pPr>
              <w:spacing w:after="60"/>
            </w:pPr>
            <w:r>
              <w:rPr>
                <w:b/>
                <w:bCs/>
                <w:color w:val="1F4E79"/>
                <w:sz w:val="21"/>
                <w:szCs w:val="21"/>
              </w:rPr>
              <w:t>Why AOP rather than inline logging or a servlet filter</w:t>
            </w:r>
          </w:p>
          <w:p w14:paraId="50936CFC" w14:textId="77777777" w:rsidR="001E5007" w:rsidRDefault="00000000">
            <w:pPr>
              <w:spacing w:after="50" w:line="270" w:lineRule="auto"/>
            </w:pPr>
            <w:r>
              <w:rPr>
                <w:sz w:val="20"/>
                <w:szCs w:val="20"/>
              </w:rPr>
              <w:t>One aspect covers all 49 endpoints; controllers stay free of cross-cutting concerns (separation of concerns).</w:t>
            </w:r>
          </w:p>
          <w:p w14:paraId="42C8F20A" w14:textId="77777777" w:rsidR="001E5007" w:rsidRDefault="00000000">
            <w:pPr>
              <w:spacing w:after="50" w:line="270" w:lineRule="auto"/>
            </w:pPr>
            <w:r>
              <w:rPr>
                <w:sz w:val="20"/>
                <w:szCs w:val="20"/>
              </w:rPr>
              <w:t xml:space="preserve">The advice sees the resolved security context and the typed </w:t>
            </w:r>
            <w:proofErr w:type="spellStart"/>
            <w:r>
              <w:rPr>
                <w:sz w:val="20"/>
                <w:szCs w:val="20"/>
              </w:rPr>
              <w:t>ResponseEntity</w:t>
            </w:r>
            <w:proofErr w:type="spellEnd"/>
            <w:r>
              <w:rPr>
                <w:sz w:val="20"/>
                <w:szCs w:val="20"/>
              </w:rPr>
              <w:t xml:space="preserve"> status, which a raw servlet filter would not have cleanly.</w:t>
            </w:r>
          </w:p>
          <w:p w14:paraId="31FA3217" w14:textId="77777777" w:rsidR="001E5007" w:rsidRDefault="00000000">
            <w:pPr>
              <w:spacing w:after="50" w:line="270" w:lineRule="auto"/>
            </w:pPr>
            <w:r>
              <w:rPr>
                <w:sz w:val="20"/>
                <w:szCs w:val="20"/>
              </w:rPr>
              <w:t>Audit writes happen in the advice's finally block, so they never alter the response returned to the user and never swallow business exceptions — the original throwable is always re-thrown.</w:t>
            </w:r>
          </w:p>
        </w:tc>
      </w:tr>
    </w:tbl>
    <w:p w14:paraId="1B9AE53F" w14:textId="77777777" w:rsidR="001E5007" w:rsidRDefault="00000000">
      <w:pPr>
        <w:pStyle w:val="Heading2"/>
      </w:pPr>
      <w:bookmarkStart w:id="29" w:name="_Toc232972314"/>
      <w:r>
        <w:t>6.5 Additional Performance Measures</w:t>
      </w:r>
      <w:bookmarkEnd w:id="29"/>
    </w:p>
    <w:p w14:paraId="205965ED" w14:textId="77777777" w:rsidR="001E5007" w:rsidRDefault="00000000">
      <w:pPr>
        <w:pStyle w:val="ListParagraph"/>
        <w:numPr>
          <w:ilvl w:val="0"/>
          <w:numId w:val="2"/>
        </w:numPr>
        <w:spacing w:after="90" w:line="276" w:lineRule="auto"/>
      </w:pPr>
      <w:r>
        <w:rPr>
          <w:b/>
          <w:bCs/>
        </w:rPr>
        <w:t xml:space="preserve">Connection pooling:  </w:t>
      </w:r>
      <w:proofErr w:type="spellStart"/>
      <w:r>
        <w:t>HikariCP</w:t>
      </w:r>
      <w:proofErr w:type="spellEnd"/>
      <w:r>
        <w:t xml:space="preserve"> (Spring Boot default) provides a tuned, reusable connection pool, avoiding per-request connection setup cost.</w:t>
      </w:r>
    </w:p>
    <w:p w14:paraId="20A7E5E1" w14:textId="77777777" w:rsidR="001E5007" w:rsidRDefault="00000000">
      <w:pPr>
        <w:pStyle w:val="ListParagraph"/>
        <w:numPr>
          <w:ilvl w:val="0"/>
          <w:numId w:val="2"/>
        </w:numPr>
        <w:spacing w:after="90" w:line="276" w:lineRule="auto"/>
      </w:pPr>
      <w:r>
        <w:rPr>
          <w:b/>
          <w:bCs/>
        </w:rPr>
        <w:t xml:space="preserve">Pagination:  </w:t>
      </w:r>
      <w:r>
        <w:t>Large result sets such as repayment schedules are served through Spring Data Pageable with explicit sort order, never as unbounded lists.</w:t>
      </w:r>
    </w:p>
    <w:p w14:paraId="642AA5BA" w14:textId="77777777" w:rsidR="001E5007" w:rsidRDefault="00000000">
      <w:pPr>
        <w:pStyle w:val="ListParagraph"/>
        <w:numPr>
          <w:ilvl w:val="0"/>
          <w:numId w:val="2"/>
        </w:numPr>
        <w:spacing w:after="90" w:line="276" w:lineRule="auto"/>
      </w:pPr>
      <w:r>
        <w:rPr>
          <w:b/>
          <w:bCs/>
        </w:rPr>
        <w:t xml:space="preserve">Read-only transactions:  </w:t>
      </w:r>
      <w:r>
        <w:t>Query services are annotated @</w:t>
      </w:r>
      <w:proofErr w:type="gramStart"/>
      <w:r>
        <w:t>Transactional(</w:t>
      </w:r>
      <w:proofErr w:type="gramEnd"/>
      <w:r>
        <w:t>readOnly = true), enabling Hibernate optimisations and signalling intent.</w:t>
      </w:r>
    </w:p>
    <w:p w14:paraId="5324CB3A" w14:textId="77777777" w:rsidR="001E5007" w:rsidRDefault="00000000">
      <w:pPr>
        <w:pStyle w:val="ListParagraph"/>
        <w:numPr>
          <w:ilvl w:val="0"/>
          <w:numId w:val="2"/>
        </w:numPr>
        <w:spacing w:after="90" w:line="276" w:lineRule="auto"/>
      </w:pPr>
      <w:r>
        <w:rPr>
          <w:b/>
          <w:bCs/>
        </w:rPr>
        <w:t xml:space="preserve">Schema-native analytics:  </w:t>
      </w:r>
      <w:r>
        <w:t>All Sprint-5 analytics derive from existing tables, avoiding a second data store and its synchronisation cost.</w:t>
      </w:r>
    </w:p>
    <w:p w14:paraId="4595572C" w14:textId="77777777" w:rsidR="001E5007" w:rsidRDefault="00000000">
      <w:r>
        <w:br w:type="page"/>
      </w:r>
    </w:p>
    <w:p w14:paraId="0D3E0A6E" w14:textId="77777777" w:rsidR="001E5007" w:rsidRDefault="00000000">
      <w:pPr>
        <w:pStyle w:val="Heading1"/>
      </w:pPr>
      <w:bookmarkStart w:id="30" w:name="_Toc232972315"/>
      <w:r>
        <w:lastRenderedPageBreak/>
        <w:t>VII. Deployment &amp; Infrastructure Guide</w:t>
      </w:r>
      <w:bookmarkEnd w:id="30"/>
    </w:p>
    <w:p w14:paraId="2022D077" w14:textId="77777777" w:rsidR="001E5007" w:rsidRDefault="00000000">
      <w:pPr>
        <w:spacing w:after="160" w:line="288" w:lineRule="auto"/>
        <w:jc w:val="both"/>
      </w:pPr>
      <w:r>
        <w:t xml:space="preserve">This section provides the operational steps required to build, containerise, and run </w:t>
      </w:r>
      <w:proofErr w:type="spellStart"/>
      <w:r>
        <w:t>NeoBank</w:t>
      </w:r>
      <w:proofErr w:type="spellEnd"/>
      <w:r>
        <w:t xml:space="preserve"> 360. It assumes a senior engineer audience and therefore omits base-tool installation tutorials; it focuses on the project-specific build, configuration, and run procedure. All sensitive values shown are illustrative placeholders and must be supplied at deploy time through the environment, never committed to source control.</w:t>
      </w:r>
    </w:p>
    <w:p w14:paraId="72A4290A" w14:textId="77777777" w:rsidR="001E5007" w:rsidRDefault="00000000">
      <w:pPr>
        <w:pStyle w:val="Heading2"/>
      </w:pPr>
      <w:bookmarkStart w:id="31" w:name="_Toc232972316"/>
      <w:r>
        <w:t>7.1 Prerequisites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E5007" w14:paraId="6EDA6B5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EC74D3C" w14:textId="77777777" w:rsidR="001E5007" w:rsidRDefault="00000000">
            <w:pPr>
              <w:spacing w:line="264" w:lineRule="auto"/>
            </w:pPr>
            <w:r>
              <w:rPr>
                <w:b/>
                <w:bCs/>
                <w:color w:val="FFFFFF"/>
                <w:sz w:val="20"/>
                <w:szCs w:val="20"/>
              </w:rPr>
              <w:t>Component</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EEAC026" w14:textId="77777777" w:rsidR="001E5007" w:rsidRDefault="00000000">
            <w:pPr>
              <w:spacing w:line="264" w:lineRule="auto"/>
            </w:pPr>
            <w:r>
              <w:rPr>
                <w:b/>
                <w:bCs/>
                <w:color w:val="FFFFFF"/>
                <w:sz w:val="20"/>
                <w:szCs w:val="20"/>
              </w:rPr>
              <w:t>Requirement</w:t>
            </w:r>
          </w:p>
        </w:tc>
      </w:tr>
      <w:tr w:rsidR="001E5007" w14:paraId="13A40377"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C54B3E8" w14:textId="77777777" w:rsidR="001E5007" w:rsidRDefault="00000000">
            <w:pPr>
              <w:spacing w:line="264" w:lineRule="auto"/>
            </w:pPr>
            <w:r>
              <w:rPr>
                <w:b/>
                <w:bCs/>
                <w:sz w:val="20"/>
                <w:szCs w:val="20"/>
              </w:rPr>
              <w:t>JDK</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886BA3F" w14:textId="77777777" w:rsidR="001E5007" w:rsidRDefault="00000000">
            <w:pPr>
              <w:spacing w:line="264" w:lineRule="auto"/>
            </w:pPr>
            <w:r>
              <w:rPr>
                <w:sz w:val="20"/>
                <w:szCs w:val="20"/>
              </w:rPr>
              <w:t>Java 21 (backend build target)</w:t>
            </w:r>
          </w:p>
        </w:tc>
      </w:tr>
      <w:tr w:rsidR="001E5007" w14:paraId="0B3DD41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625BA62" w14:textId="77777777" w:rsidR="001E5007" w:rsidRDefault="00000000">
            <w:pPr>
              <w:spacing w:line="264" w:lineRule="auto"/>
            </w:pPr>
            <w:r>
              <w:rPr>
                <w:b/>
                <w:bCs/>
                <w:sz w:val="20"/>
                <w:szCs w:val="20"/>
              </w:rPr>
              <w:t>Node.js</w:t>
            </w:r>
          </w:p>
        </w:tc>
        <w:tc>
          <w:tcPr>
            <w:tcW w:w="69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06C0663" w14:textId="77777777" w:rsidR="001E5007" w:rsidRDefault="00000000">
            <w:pPr>
              <w:spacing w:line="264" w:lineRule="auto"/>
            </w:pPr>
            <w:r>
              <w:rPr>
                <w:sz w:val="20"/>
                <w:szCs w:val="20"/>
              </w:rPr>
              <w:t>Compatible with Angular 21 toolchain (frontend build)</w:t>
            </w:r>
          </w:p>
        </w:tc>
      </w:tr>
      <w:tr w:rsidR="001E5007" w14:paraId="2FB4C644"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DFD4A52" w14:textId="77777777" w:rsidR="001E5007" w:rsidRDefault="00000000">
            <w:pPr>
              <w:spacing w:line="264" w:lineRule="auto"/>
            </w:pPr>
            <w:r>
              <w:rPr>
                <w:b/>
                <w:bCs/>
                <w:sz w:val="20"/>
                <w:szCs w:val="20"/>
              </w:rPr>
              <w:t>Database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91903D4" w14:textId="77777777" w:rsidR="001E5007" w:rsidRDefault="00000000">
            <w:pPr>
              <w:spacing w:line="264" w:lineRule="auto"/>
            </w:pPr>
            <w:r>
              <w:rPr>
                <w:sz w:val="20"/>
                <w:szCs w:val="20"/>
              </w:rPr>
              <w:t xml:space="preserve">MySQL 8 (schema: </w:t>
            </w:r>
            <w:proofErr w:type="spellStart"/>
            <w:r>
              <w:rPr>
                <w:sz w:val="20"/>
                <w:szCs w:val="20"/>
              </w:rPr>
              <w:t>neobank_db</w:t>
            </w:r>
            <w:proofErr w:type="spellEnd"/>
            <w:r>
              <w:rPr>
                <w:sz w:val="20"/>
                <w:szCs w:val="20"/>
              </w:rPr>
              <w:t>)</w:t>
            </w:r>
          </w:p>
        </w:tc>
      </w:tr>
      <w:tr w:rsidR="001E5007" w14:paraId="6C917D48"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526E7E8" w14:textId="77777777" w:rsidR="001E5007" w:rsidRDefault="00000000">
            <w:pPr>
              <w:spacing w:line="264" w:lineRule="auto"/>
            </w:pPr>
            <w:r>
              <w:rPr>
                <w:b/>
                <w:bCs/>
                <w:sz w:val="20"/>
                <w:szCs w:val="20"/>
              </w:rPr>
              <w:t>Container Runtime</w:t>
            </w:r>
          </w:p>
        </w:tc>
        <w:tc>
          <w:tcPr>
            <w:tcW w:w="69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09B9AE2" w14:textId="77777777" w:rsidR="001E5007" w:rsidRDefault="00000000">
            <w:pPr>
              <w:spacing w:line="264" w:lineRule="auto"/>
            </w:pPr>
            <w:r>
              <w:rPr>
                <w:sz w:val="20"/>
                <w:szCs w:val="20"/>
              </w:rPr>
              <w:t>Docker Engine (+ Docker Compose recommended for multi-service runs)</w:t>
            </w:r>
          </w:p>
        </w:tc>
      </w:tr>
      <w:tr w:rsidR="001E5007" w14:paraId="737CC88A"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480214E" w14:textId="77777777" w:rsidR="001E5007" w:rsidRDefault="00000000">
            <w:pPr>
              <w:spacing w:line="264" w:lineRule="auto"/>
            </w:pPr>
            <w:r>
              <w:rPr>
                <w:b/>
                <w:bCs/>
                <w:sz w:val="20"/>
                <w:szCs w:val="20"/>
              </w:rPr>
              <w:t>Build Tools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28A6CCC" w14:textId="77777777" w:rsidR="001E5007" w:rsidRDefault="00000000">
            <w:pPr>
              <w:spacing w:line="264" w:lineRule="auto"/>
            </w:pPr>
            <w:r>
              <w:rPr>
                <w:sz w:val="20"/>
                <w:szCs w:val="20"/>
              </w:rPr>
              <w:t xml:space="preserve">Maven (wrapper </w:t>
            </w:r>
            <w:proofErr w:type="spellStart"/>
            <w:r>
              <w:rPr>
                <w:sz w:val="20"/>
                <w:szCs w:val="20"/>
              </w:rPr>
              <w:t>mvnw</w:t>
            </w:r>
            <w:proofErr w:type="spellEnd"/>
            <w:r>
              <w:rPr>
                <w:sz w:val="20"/>
                <w:szCs w:val="20"/>
              </w:rPr>
              <w:t xml:space="preserve"> included) · Angular CLI</w:t>
            </w:r>
          </w:p>
        </w:tc>
      </w:tr>
    </w:tbl>
    <w:p w14:paraId="15264EB2" w14:textId="77777777" w:rsidR="001E5007" w:rsidRDefault="001E5007">
      <w:pPr>
        <w:spacing w:after="120"/>
      </w:pPr>
    </w:p>
    <w:p w14:paraId="79A5C02D" w14:textId="77777777" w:rsidR="001E5007" w:rsidRDefault="00000000">
      <w:pPr>
        <w:pStyle w:val="Heading2"/>
      </w:pPr>
      <w:bookmarkStart w:id="32" w:name="_Toc232972317"/>
      <w:r>
        <w:t xml:space="preserve">7.2 Containerisation (Multi-Stage </w:t>
      </w:r>
      <w:proofErr w:type="spellStart"/>
      <w:r>
        <w:t>Dockerfile</w:t>
      </w:r>
      <w:proofErr w:type="spellEnd"/>
      <w:r>
        <w:t>)</w:t>
      </w:r>
      <w:bookmarkEnd w:id="32"/>
    </w:p>
    <w:p w14:paraId="66CA836B" w14:textId="77777777" w:rsidR="001E5007" w:rsidRDefault="00000000">
      <w:pPr>
        <w:spacing w:after="160" w:line="288" w:lineRule="auto"/>
        <w:jc w:val="both"/>
      </w:pPr>
      <w:r>
        <w:t>A multi-stage Docker build compiles the application with the full JDK and Maven, then copies only the resulting JAR into a slim JRE runtime image. This keeps the production image small and free of build tooling. The illustrative build and run commands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5007" w14:paraId="22ABD21D" w14:textId="77777777">
        <w:tc>
          <w:tcPr>
            <w:tcW w:w="9360" w:type="dxa"/>
            <w:tcBorders>
              <w:top w:val="single" w:sz="4" w:space="0" w:color="BFBFBF"/>
              <w:left w:val="single" w:sz="16" w:space="0" w:color="548235"/>
              <w:bottom w:val="single" w:sz="4" w:space="0" w:color="BFBFBF"/>
              <w:right w:val="single" w:sz="4" w:space="0" w:color="BFBFBF"/>
            </w:tcBorders>
            <w:shd w:val="clear" w:color="auto" w:fill="F4F4F4"/>
            <w:tcMar>
              <w:top w:w="110" w:type="dxa"/>
              <w:left w:w="150" w:type="dxa"/>
              <w:bottom w:w="110" w:type="dxa"/>
              <w:right w:w="120" w:type="dxa"/>
            </w:tcMar>
          </w:tcPr>
          <w:p w14:paraId="0220907E" w14:textId="77777777" w:rsidR="001E5007" w:rsidRDefault="00000000">
            <w:r>
              <w:rPr>
                <w:rFonts w:ascii="Consolas" w:eastAsia="Consolas" w:hAnsi="Consolas" w:cs="Consolas"/>
                <w:color w:val="1A1A1A"/>
                <w:sz w:val="18"/>
                <w:szCs w:val="18"/>
              </w:rPr>
              <w:t># Build the image</w:t>
            </w:r>
          </w:p>
          <w:p w14:paraId="3653E57A" w14:textId="77777777" w:rsidR="001E5007" w:rsidRDefault="00000000">
            <w:r>
              <w:rPr>
                <w:rFonts w:ascii="Consolas" w:eastAsia="Consolas" w:hAnsi="Consolas" w:cs="Consolas"/>
                <w:color w:val="1A1A1A"/>
                <w:sz w:val="18"/>
                <w:szCs w:val="18"/>
              </w:rPr>
              <w:t>docker build -t neobank360-backend:1.</w:t>
            </w:r>
            <w:proofErr w:type="gramStart"/>
            <w:r>
              <w:rPr>
                <w:rFonts w:ascii="Consolas" w:eastAsia="Consolas" w:hAnsi="Consolas" w:cs="Consolas"/>
                <w:color w:val="1A1A1A"/>
                <w:sz w:val="18"/>
                <w:szCs w:val="18"/>
              </w:rPr>
              <w:t>0 .</w:t>
            </w:r>
            <w:proofErr w:type="gramEnd"/>
          </w:p>
          <w:p w14:paraId="4B973989" w14:textId="77777777" w:rsidR="001E5007" w:rsidRDefault="00000000">
            <w:r>
              <w:rPr>
                <w:rFonts w:ascii="Consolas" w:eastAsia="Consolas" w:hAnsi="Consolas" w:cs="Consolas"/>
                <w:color w:val="1A1A1A"/>
                <w:sz w:val="18"/>
                <w:szCs w:val="18"/>
              </w:rPr>
              <w:t xml:space="preserve"> </w:t>
            </w:r>
          </w:p>
          <w:p w14:paraId="038720CE" w14:textId="77777777" w:rsidR="001E5007" w:rsidRDefault="00000000">
            <w:r>
              <w:rPr>
                <w:rFonts w:ascii="Consolas" w:eastAsia="Consolas" w:hAnsi="Consolas" w:cs="Consolas"/>
                <w:color w:val="1A1A1A"/>
                <w:sz w:val="18"/>
                <w:szCs w:val="18"/>
              </w:rPr>
              <w:t># Run, supplying configuration via environment</w:t>
            </w:r>
          </w:p>
          <w:p w14:paraId="72021EC1" w14:textId="77777777" w:rsidR="001E5007" w:rsidRDefault="00000000">
            <w:r>
              <w:rPr>
                <w:rFonts w:ascii="Consolas" w:eastAsia="Consolas" w:hAnsi="Consolas" w:cs="Consolas"/>
                <w:color w:val="1A1A1A"/>
                <w:sz w:val="18"/>
                <w:szCs w:val="18"/>
              </w:rPr>
              <w:t>docker run -d --name neobank-</w:t>
            </w:r>
            <w:proofErr w:type="spellStart"/>
            <w:r>
              <w:rPr>
                <w:rFonts w:ascii="Consolas" w:eastAsia="Consolas" w:hAnsi="Consolas" w:cs="Consolas"/>
                <w:color w:val="1A1A1A"/>
                <w:sz w:val="18"/>
                <w:szCs w:val="18"/>
              </w:rPr>
              <w:t>api</w:t>
            </w:r>
            <w:proofErr w:type="spellEnd"/>
            <w:r>
              <w:rPr>
                <w:rFonts w:ascii="Consolas" w:eastAsia="Consolas" w:hAnsi="Consolas" w:cs="Consolas"/>
                <w:color w:val="1A1A1A"/>
                <w:sz w:val="18"/>
                <w:szCs w:val="18"/>
              </w:rPr>
              <w:t xml:space="preserve"> -p 8080:8080 \</w:t>
            </w:r>
          </w:p>
          <w:p w14:paraId="5662BA7D" w14:textId="77777777" w:rsidR="001E5007" w:rsidRDefault="00000000">
            <w:r>
              <w:rPr>
                <w:rFonts w:ascii="Consolas" w:eastAsia="Consolas" w:hAnsi="Consolas" w:cs="Consolas"/>
                <w:color w:val="1A1A1A"/>
                <w:sz w:val="18"/>
                <w:szCs w:val="18"/>
              </w:rPr>
              <w:t xml:space="preserve">  --env-file ./application-</w:t>
            </w:r>
            <w:proofErr w:type="spellStart"/>
            <w:r>
              <w:rPr>
                <w:rFonts w:ascii="Consolas" w:eastAsia="Consolas" w:hAnsi="Consolas" w:cs="Consolas"/>
                <w:color w:val="1A1A1A"/>
                <w:sz w:val="18"/>
                <w:szCs w:val="18"/>
              </w:rPr>
              <w:t>prod.env</w:t>
            </w:r>
            <w:proofErr w:type="spellEnd"/>
            <w:r>
              <w:rPr>
                <w:rFonts w:ascii="Consolas" w:eastAsia="Consolas" w:hAnsi="Consolas" w:cs="Consolas"/>
                <w:color w:val="1A1A1A"/>
                <w:sz w:val="18"/>
                <w:szCs w:val="18"/>
              </w:rPr>
              <w:t xml:space="preserve"> \</w:t>
            </w:r>
          </w:p>
          <w:p w14:paraId="2499284D" w14:textId="77777777" w:rsidR="001E5007" w:rsidRDefault="00000000">
            <w:r>
              <w:rPr>
                <w:rFonts w:ascii="Consolas" w:eastAsia="Consolas" w:hAnsi="Consolas" w:cs="Consolas"/>
                <w:color w:val="1A1A1A"/>
                <w:sz w:val="18"/>
                <w:szCs w:val="18"/>
              </w:rPr>
              <w:t xml:space="preserve">  neobank360-backend:1.0</w:t>
            </w:r>
          </w:p>
        </w:tc>
      </w:tr>
    </w:tbl>
    <w:p w14:paraId="34A86898" w14:textId="77777777" w:rsidR="001E5007" w:rsidRDefault="00000000">
      <w:pPr>
        <w:pStyle w:val="Heading2"/>
      </w:pPr>
      <w:bookmarkStart w:id="33" w:name="_Toc232972318"/>
      <w:r>
        <w:t>7.3 Environment Variables</w:t>
      </w:r>
      <w:bookmarkEnd w:id="33"/>
    </w:p>
    <w:p w14:paraId="3BC162B0" w14:textId="77777777" w:rsidR="001E5007" w:rsidRDefault="00000000">
      <w:pPr>
        <w:spacing w:after="160" w:line="288" w:lineRule="auto"/>
        <w:jc w:val="both"/>
      </w:pPr>
      <w:r>
        <w:t>The following variables must be configured prior to deployment. Sensitive values must be injected via a secrets manager or the CI/CD secured variable store — the example column is illustrative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3"/>
        <w:gridCol w:w="3548"/>
        <w:gridCol w:w="2869"/>
      </w:tblGrid>
      <w:tr w:rsidR="001E5007" w14:paraId="18789A95"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4F3E11E" w14:textId="77777777" w:rsidR="001E5007" w:rsidRDefault="00000000">
            <w:pPr>
              <w:spacing w:line="264" w:lineRule="auto"/>
            </w:pPr>
            <w:r>
              <w:rPr>
                <w:b/>
                <w:bCs/>
                <w:color w:val="FFFFFF"/>
                <w:sz w:val="20"/>
                <w:szCs w:val="20"/>
              </w:rPr>
              <w:t>Variable</w:t>
            </w:r>
          </w:p>
        </w:tc>
        <w:tc>
          <w:tcPr>
            <w:tcW w:w="37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B0FF3F3" w14:textId="77777777" w:rsidR="001E5007" w:rsidRDefault="00000000">
            <w:pPr>
              <w:spacing w:line="264" w:lineRule="auto"/>
            </w:pPr>
            <w:r>
              <w:rPr>
                <w:b/>
                <w:bCs/>
                <w:color w:val="FFFFFF"/>
                <w:sz w:val="20"/>
                <w:szCs w:val="20"/>
              </w:rPr>
              <w:t>Description</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E0E5FA8" w14:textId="77777777" w:rsidR="001E5007" w:rsidRDefault="00000000">
            <w:pPr>
              <w:spacing w:line="264" w:lineRule="auto"/>
            </w:pPr>
            <w:r>
              <w:rPr>
                <w:b/>
                <w:bCs/>
                <w:color w:val="FFFFFF"/>
                <w:sz w:val="20"/>
                <w:szCs w:val="20"/>
              </w:rPr>
              <w:t>Example (illustrative)</w:t>
            </w:r>
          </w:p>
        </w:tc>
      </w:tr>
      <w:tr w:rsidR="001E5007" w14:paraId="73B1320A"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5CF04D8" w14:textId="77777777" w:rsidR="001E5007" w:rsidRDefault="00000000">
            <w:pPr>
              <w:spacing w:line="264" w:lineRule="auto"/>
            </w:pPr>
            <w:r>
              <w:rPr>
                <w:b/>
                <w:bCs/>
                <w:sz w:val="20"/>
                <w:szCs w:val="20"/>
              </w:rPr>
              <w:t>DB_HOST</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1F9AD95" w14:textId="77777777" w:rsidR="001E5007" w:rsidRDefault="00000000">
            <w:pPr>
              <w:spacing w:line="264" w:lineRule="auto"/>
            </w:pPr>
            <w:r>
              <w:rPr>
                <w:sz w:val="20"/>
                <w:szCs w:val="20"/>
              </w:rPr>
              <w:t>MySQL host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285022B" w14:textId="77777777" w:rsidR="001E5007" w:rsidRDefault="00000000">
            <w:pPr>
              <w:spacing w:line="264" w:lineRule="auto"/>
            </w:pPr>
            <w:proofErr w:type="spellStart"/>
            <w:r>
              <w:rPr>
                <w:sz w:val="20"/>
                <w:szCs w:val="20"/>
              </w:rPr>
              <w:t>mysql</w:t>
            </w:r>
            <w:proofErr w:type="spellEnd"/>
          </w:p>
        </w:tc>
      </w:tr>
      <w:tr w:rsidR="001E5007" w14:paraId="2382B8C1"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6FD9A4BD" w14:textId="77777777" w:rsidR="001E5007" w:rsidRDefault="00000000">
            <w:pPr>
              <w:spacing w:line="264" w:lineRule="auto"/>
            </w:pPr>
            <w:r>
              <w:rPr>
                <w:b/>
                <w:bCs/>
                <w:sz w:val="20"/>
                <w:szCs w:val="20"/>
              </w:rPr>
              <w:t>DB_PORT</w:t>
            </w:r>
          </w:p>
        </w:tc>
        <w:tc>
          <w:tcPr>
            <w:tcW w:w="37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B91D149" w14:textId="77777777" w:rsidR="001E5007" w:rsidRDefault="00000000">
            <w:pPr>
              <w:spacing w:line="264" w:lineRule="auto"/>
            </w:pPr>
            <w:r>
              <w:rPr>
                <w:sz w:val="20"/>
                <w:szCs w:val="20"/>
              </w:rPr>
              <w:t>MySQL port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416A346" w14:textId="77777777" w:rsidR="001E5007" w:rsidRDefault="00000000">
            <w:pPr>
              <w:spacing w:line="264" w:lineRule="auto"/>
            </w:pPr>
            <w:r>
              <w:rPr>
                <w:sz w:val="20"/>
                <w:szCs w:val="20"/>
              </w:rPr>
              <w:t>3306</w:t>
            </w:r>
          </w:p>
        </w:tc>
      </w:tr>
      <w:tr w:rsidR="001E5007" w14:paraId="3D1DDAA8"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8F6958F" w14:textId="77777777" w:rsidR="001E5007" w:rsidRDefault="00000000">
            <w:pPr>
              <w:spacing w:line="264" w:lineRule="auto"/>
            </w:pPr>
            <w:r>
              <w:rPr>
                <w:b/>
                <w:bCs/>
                <w:sz w:val="20"/>
                <w:szCs w:val="20"/>
              </w:rPr>
              <w:t>DB_NAME</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6D479CC" w14:textId="77777777" w:rsidR="001E5007" w:rsidRDefault="00000000">
            <w:pPr>
              <w:spacing w:line="264" w:lineRule="auto"/>
            </w:pPr>
            <w:r>
              <w:rPr>
                <w:sz w:val="20"/>
                <w:szCs w:val="20"/>
              </w:rPr>
              <w:t>Schema name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05161B3" w14:textId="77777777" w:rsidR="001E5007" w:rsidRDefault="00000000">
            <w:pPr>
              <w:spacing w:line="264" w:lineRule="auto"/>
            </w:pPr>
            <w:proofErr w:type="spellStart"/>
            <w:r>
              <w:rPr>
                <w:sz w:val="20"/>
                <w:szCs w:val="20"/>
              </w:rPr>
              <w:t>neobank_db</w:t>
            </w:r>
            <w:proofErr w:type="spellEnd"/>
          </w:p>
        </w:tc>
      </w:tr>
      <w:tr w:rsidR="001E5007" w14:paraId="480DC70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3D5A3593" w14:textId="77777777" w:rsidR="001E5007" w:rsidRDefault="00000000">
            <w:pPr>
              <w:spacing w:line="264" w:lineRule="auto"/>
            </w:pPr>
            <w:r>
              <w:rPr>
                <w:b/>
                <w:bCs/>
                <w:sz w:val="20"/>
                <w:szCs w:val="20"/>
              </w:rPr>
              <w:t>DB_USER</w:t>
            </w:r>
          </w:p>
        </w:tc>
        <w:tc>
          <w:tcPr>
            <w:tcW w:w="37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8C61A60" w14:textId="77777777" w:rsidR="001E5007" w:rsidRDefault="00000000">
            <w:pPr>
              <w:spacing w:line="264" w:lineRule="auto"/>
            </w:pPr>
            <w:r>
              <w:rPr>
                <w:sz w:val="20"/>
                <w:szCs w:val="20"/>
              </w:rPr>
              <w:t>Database user</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2EEA3C6" w14:textId="77777777" w:rsidR="001E5007" w:rsidRDefault="00000000">
            <w:pPr>
              <w:spacing w:line="264" w:lineRule="auto"/>
            </w:pPr>
            <w:proofErr w:type="spellStart"/>
            <w:r>
              <w:rPr>
                <w:sz w:val="20"/>
                <w:szCs w:val="20"/>
              </w:rPr>
              <w:t>neobank_user</w:t>
            </w:r>
            <w:proofErr w:type="spellEnd"/>
          </w:p>
        </w:tc>
      </w:tr>
      <w:tr w:rsidR="001E5007" w14:paraId="79B1F014"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3997185" w14:textId="77777777" w:rsidR="001E5007" w:rsidRDefault="00000000">
            <w:pPr>
              <w:spacing w:line="264" w:lineRule="auto"/>
            </w:pPr>
            <w:r>
              <w:rPr>
                <w:b/>
                <w:bCs/>
                <w:sz w:val="20"/>
                <w:szCs w:val="20"/>
              </w:rPr>
              <w:t>DB_PASSWORD</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0A4DF92" w14:textId="77777777" w:rsidR="001E5007" w:rsidRDefault="00000000">
            <w:pPr>
              <w:spacing w:line="264" w:lineRule="auto"/>
            </w:pPr>
            <w:r>
              <w:rPr>
                <w:sz w:val="20"/>
                <w:szCs w:val="20"/>
              </w:rPr>
              <w:t>Database password (secret)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021BF3B" w14:textId="77777777" w:rsidR="001E5007" w:rsidRDefault="00000000">
            <w:pPr>
              <w:spacing w:line="264" w:lineRule="auto"/>
            </w:pPr>
            <w:r>
              <w:rPr>
                <w:sz w:val="20"/>
                <w:szCs w:val="20"/>
              </w:rPr>
              <w:t>&lt;from secrets manager&gt;</w:t>
            </w:r>
          </w:p>
        </w:tc>
      </w:tr>
      <w:tr w:rsidR="001E5007" w14:paraId="496F188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3A543191" w14:textId="77777777" w:rsidR="001E5007" w:rsidRDefault="00000000">
            <w:pPr>
              <w:spacing w:line="264" w:lineRule="auto"/>
            </w:pPr>
            <w:r>
              <w:rPr>
                <w:b/>
                <w:bCs/>
                <w:sz w:val="20"/>
                <w:szCs w:val="20"/>
              </w:rPr>
              <w:lastRenderedPageBreak/>
              <w:t>JWT_SECRET</w:t>
            </w:r>
          </w:p>
        </w:tc>
        <w:tc>
          <w:tcPr>
            <w:tcW w:w="37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AFE5CB8" w14:textId="77777777" w:rsidR="001E5007" w:rsidRDefault="00000000">
            <w:pPr>
              <w:spacing w:line="264" w:lineRule="auto"/>
            </w:pPr>
            <w:r>
              <w:rPr>
                <w:sz w:val="20"/>
                <w:szCs w:val="20"/>
              </w:rPr>
              <w:t>HS256 signing key (secret)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B37DEE8" w14:textId="77777777" w:rsidR="001E5007" w:rsidRDefault="00000000">
            <w:pPr>
              <w:spacing w:line="264" w:lineRule="auto"/>
            </w:pPr>
            <w:r>
              <w:rPr>
                <w:sz w:val="20"/>
                <w:szCs w:val="20"/>
              </w:rPr>
              <w:t>&lt;from secrets manager&gt;</w:t>
            </w:r>
          </w:p>
        </w:tc>
      </w:tr>
      <w:tr w:rsidR="001E5007" w14:paraId="4249C440"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60C3633" w14:textId="77777777" w:rsidR="001E5007" w:rsidRDefault="00000000">
            <w:pPr>
              <w:spacing w:line="264" w:lineRule="auto"/>
            </w:pPr>
            <w:r>
              <w:rPr>
                <w:b/>
                <w:bCs/>
                <w:sz w:val="20"/>
                <w:szCs w:val="20"/>
              </w:rPr>
              <w:t>JWT_EXPIRY</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D882FD9" w14:textId="77777777" w:rsidR="001E5007" w:rsidRDefault="00000000">
            <w:pPr>
              <w:spacing w:line="264" w:lineRule="auto"/>
            </w:pPr>
            <w:r>
              <w:rPr>
                <w:sz w:val="20"/>
                <w:szCs w:val="20"/>
              </w:rPr>
              <w:t>Access-token TTL (</w:t>
            </w:r>
            <w:proofErr w:type="spellStart"/>
            <w:r>
              <w:rPr>
                <w:sz w:val="20"/>
                <w:szCs w:val="20"/>
              </w:rPr>
              <w:t>ms</w:t>
            </w:r>
            <w:proofErr w:type="spellEnd"/>
            <w:r>
              <w:rPr>
                <w:sz w:val="20"/>
                <w:szCs w:val="20"/>
              </w:rPr>
              <w: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CA07232" w14:textId="77777777" w:rsidR="001E5007" w:rsidRDefault="00000000">
            <w:pPr>
              <w:spacing w:line="264" w:lineRule="auto"/>
            </w:pPr>
            <w:r>
              <w:rPr>
                <w:sz w:val="20"/>
                <w:szCs w:val="20"/>
              </w:rPr>
              <w:t>604800000</w:t>
            </w:r>
          </w:p>
        </w:tc>
      </w:tr>
      <w:tr w:rsidR="001E5007" w14:paraId="0B13559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22FAAE28" w14:textId="77777777" w:rsidR="001E5007" w:rsidRDefault="00000000">
            <w:pPr>
              <w:spacing w:line="264" w:lineRule="auto"/>
            </w:pPr>
            <w:r>
              <w:rPr>
                <w:b/>
                <w:bCs/>
                <w:sz w:val="20"/>
                <w:szCs w:val="20"/>
              </w:rPr>
              <w:t>SERVER_PORT</w:t>
            </w:r>
          </w:p>
        </w:tc>
        <w:tc>
          <w:tcPr>
            <w:tcW w:w="37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5F80562" w14:textId="77777777" w:rsidR="001E5007" w:rsidRDefault="00000000">
            <w:pPr>
              <w:spacing w:line="264" w:lineRule="auto"/>
            </w:pPr>
            <w:r>
              <w:rPr>
                <w:sz w:val="20"/>
                <w:szCs w:val="20"/>
              </w:rPr>
              <w:t>API listen port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6F333B5" w14:textId="77777777" w:rsidR="001E5007" w:rsidRDefault="00000000">
            <w:pPr>
              <w:spacing w:line="264" w:lineRule="auto"/>
            </w:pPr>
            <w:r>
              <w:rPr>
                <w:sz w:val="20"/>
                <w:szCs w:val="20"/>
              </w:rPr>
              <w:t>8080</w:t>
            </w:r>
          </w:p>
        </w:tc>
      </w:tr>
      <w:tr w:rsidR="001E5007" w14:paraId="465D6CDC"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FC7231F" w14:textId="77777777" w:rsidR="001E5007" w:rsidRDefault="00000000">
            <w:pPr>
              <w:spacing w:line="264" w:lineRule="auto"/>
            </w:pPr>
            <w:r>
              <w:rPr>
                <w:b/>
                <w:bCs/>
                <w:sz w:val="20"/>
                <w:szCs w:val="20"/>
              </w:rPr>
              <w:t>SPRING_PROFILES_ACTIVE</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59B4EFB" w14:textId="77777777" w:rsidR="001E5007" w:rsidRDefault="00000000">
            <w:pPr>
              <w:spacing w:line="264" w:lineRule="auto"/>
            </w:pPr>
            <w:r>
              <w:rPr>
                <w:sz w:val="20"/>
                <w:szCs w:val="20"/>
              </w:rPr>
              <w:t>Active config profile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231AA43" w14:textId="77777777" w:rsidR="001E5007" w:rsidRDefault="00000000">
            <w:pPr>
              <w:spacing w:line="264" w:lineRule="auto"/>
            </w:pPr>
            <w:r>
              <w:rPr>
                <w:sz w:val="20"/>
                <w:szCs w:val="20"/>
              </w:rPr>
              <w:t>prod</w:t>
            </w:r>
          </w:p>
        </w:tc>
      </w:tr>
    </w:tbl>
    <w:p w14:paraId="09260753" w14:textId="77777777" w:rsidR="001E5007" w:rsidRDefault="001E5007">
      <w:pPr>
        <w:spacing w:after="120"/>
      </w:pPr>
    </w:p>
    <w:p w14:paraId="12F3A5A4" w14:textId="77777777" w:rsidR="001E5007" w:rsidRDefault="00000000">
      <w:pPr>
        <w:pStyle w:val="Heading2"/>
      </w:pPr>
      <w:bookmarkStart w:id="34" w:name="_Toc232972319"/>
      <w:r>
        <w:t>7.4 Deployment Steps</w:t>
      </w:r>
      <w:bookmarkEnd w:id="34"/>
    </w:p>
    <w:p w14:paraId="282637AE" w14:textId="77777777" w:rsidR="001E5007" w:rsidRDefault="00000000">
      <w:pPr>
        <w:pStyle w:val="ListParagraph"/>
        <w:numPr>
          <w:ilvl w:val="0"/>
          <w:numId w:val="3"/>
        </w:numPr>
        <w:spacing w:after="90" w:line="276" w:lineRule="auto"/>
      </w:pPr>
      <w:r>
        <w:t>Pull the latest stable build from the source repository (tagged release).</w:t>
      </w:r>
    </w:p>
    <w:p w14:paraId="5D32E367" w14:textId="77777777" w:rsidR="001E5007" w:rsidRDefault="00000000">
      <w:pPr>
        <w:pStyle w:val="ListParagraph"/>
        <w:numPr>
          <w:ilvl w:val="0"/>
          <w:numId w:val="3"/>
        </w:numPr>
        <w:spacing w:after="90" w:line="276" w:lineRule="auto"/>
      </w:pPr>
      <w:r>
        <w:t xml:space="preserve">Provision MySQL 8 and apply the schema from </w:t>
      </w:r>
      <w:proofErr w:type="spellStart"/>
      <w:r>
        <w:t>database.sql</w:t>
      </w:r>
      <w:proofErr w:type="spellEnd"/>
      <w:r>
        <w:t xml:space="preserve"> (creates </w:t>
      </w:r>
      <w:proofErr w:type="spellStart"/>
      <w:r>
        <w:t>neobank_db</w:t>
      </w:r>
      <w:proofErr w:type="spellEnd"/>
      <w:r>
        <w:t xml:space="preserve"> and all 11 tables).</w:t>
      </w:r>
    </w:p>
    <w:p w14:paraId="044AD46B" w14:textId="77777777" w:rsidR="001E5007" w:rsidRDefault="00000000">
      <w:pPr>
        <w:pStyle w:val="ListParagraph"/>
        <w:numPr>
          <w:ilvl w:val="0"/>
          <w:numId w:val="3"/>
        </w:numPr>
        <w:spacing w:after="90" w:line="276" w:lineRule="auto"/>
      </w:pPr>
      <w:r>
        <w:t>Populate the environment variables from Section 7.3 via a secured store; never commit secrets.</w:t>
      </w:r>
    </w:p>
    <w:p w14:paraId="45C3B2DC" w14:textId="77777777" w:rsidR="001E5007" w:rsidRDefault="00000000">
      <w:pPr>
        <w:pStyle w:val="ListParagraph"/>
        <w:numPr>
          <w:ilvl w:val="0"/>
          <w:numId w:val="3"/>
        </w:numPr>
        <w:spacing w:after="90" w:line="276" w:lineRule="auto"/>
      </w:pPr>
      <w:r>
        <w:t xml:space="preserve">Build the backend image with the multi-stage </w:t>
      </w:r>
      <w:proofErr w:type="spellStart"/>
      <w:r>
        <w:t>Dockerfile</w:t>
      </w:r>
      <w:proofErr w:type="spellEnd"/>
      <w:r>
        <w:t xml:space="preserve"> (Section 7.2).</w:t>
      </w:r>
    </w:p>
    <w:p w14:paraId="7FB17F47" w14:textId="77777777" w:rsidR="001E5007" w:rsidRDefault="00000000">
      <w:pPr>
        <w:pStyle w:val="ListParagraph"/>
        <w:numPr>
          <w:ilvl w:val="0"/>
          <w:numId w:val="3"/>
        </w:numPr>
        <w:spacing w:after="90" w:line="276" w:lineRule="auto"/>
      </w:pPr>
      <w:r>
        <w:t>Build the Angular frontend (production configuration) and serve the static bundle behind the API or a web server.</w:t>
      </w:r>
    </w:p>
    <w:p w14:paraId="576CD36F" w14:textId="77777777" w:rsidR="001E5007" w:rsidRDefault="00000000">
      <w:pPr>
        <w:pStyle w:val="ListParagraph"/>
        <w:numPr>
          <w:ilvl w:val="0"/>
          <w:numId w:val="3"/>
        </w:numPr>
        <w:spacing w:after="90" w:line="276" w:lineRule="auto"/>
      </w:pPr>
      <w:r>
        <w:t>Start the container(s); the API connects to MySQL using the injected credentials.</w:t>
      </w:r>
    </w:p>
    <w:p w14:paraId="04F820EB" w14:textId="77777777" w:rsidR="001E5007" w:rsidRDefault="00000000">
      <w:pPr>
        <w:pStyle w:val="ListParagraph"/>
        <w:numPr>
          <w:ilvl w:val="0"/>
          <w:numId w:val="3"/>
        </w:numPr>
        <w:spacing w:after="90" w:line="276" w:lineRule="auto"/>
      </w:pPr>
      <w:r>
        <w:t>Verify health and confirm the Swagger UI is reachable at /</w:t>
      </w:r>
      <w:proofErr w:type="spellStart"/>
      <w:r>
        <w:t>api</w:t>
      </w:r>
      <w:proofErr w:type="spellEnd"/>
      <w:r>
        <w:t>/swagger-</w:t>
      </w:r>
      <w:proofErr w:type="spellStart"/>
      <w:r>
        <w:t>ui</w:t>
      </w:r>
      <w:proofErr w:type="spellEnd"/>
      <w:r>
        <w:t>/index.html.</w:t>
      </w:r>
    </w:p>
    <w:p w14:paraId="3E1397CF" w14:textId="77777777" w:rsidR="001E5007" w:rsidRDefault="00000000">
      <w:pPr>
        <w:pStyle w:val="ListParagraph"/>
        <w:numPr>
          <w:ilvl w:val="0"/>
          <w:numId w:val="3"/>
        </w:numPr>
        <w:spacing w:after="90" w:line="276" w:lineRule="auto"/>
      </w:pPr>
      <w:r>
        <w:t>Seed reference and demo data so analytics dashboards render meaningfully.</w:t>
      </w:r>
    </w:p>
    <w:p w14:paraId="10B3C222" w14:textId="77777777" w:rsidR="001E5007" w:rsidRDefault="00000000">
      <w:pPr>
        <w:pStyle w:val="Heading2"/>
      </w:pPr>
      <w:bookmarkStart w:id="35" w:name="_Toc232972320"/>
      <w:r>
        <w:t>7.5 Rollback Procedure</w:t>
      </w:r>
      <w:bookmarkEnd w:id="35"/>
    </w:p>
    <w:p w14:paraId="5B2B5556" w14:textId="77777777" w:rsidR="001E5007" w:rsidRDefault="00000000">
      <w:pPr>
        <w:spacing w:after="160" w:line="288" w:lineRule="auto"/>
        <w:jc w:val="both"/>
      </w:pPr>
      <w:r>
        <w:t>Deployments are versioned by image tag, which makes rollback deterministic. To revert a failed release, stop the new container and redeploy the previous known-good image tag (for example neobank360-backend:0.9). Because schema changes are applied as explicit, additive SQL migrations, a database rollback is performed by restoring the most recent pre-deployment backup; forward-only additive migrations minimise the need for destructive down-migrations.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5007" w14:paraId="584EC228" w14:textId="77777777">
        <w:tc>
          <w:tcPr>
            <w:tcW w:w="9360" w:type="dxa"/>
            <w:tcBorders>
              <w:top w:val="single" w:sz="2" w:space="0" w:color="FDF2E9"/>
              <w:left w:val="single" w:sz="24" w:space="0" w:color="C45911"/>
              <w:bottom w:val="single" w:sz="2" w:space="0" w:color="FDF2E9"/>
              <w:right w:val="single" w:sz="2" w:space="0" w:color="FDF2E9"/>
            </w:tcBorders>
            <w:shd w:val="clear" w:color="auto" w:fill="FDF2E9"/>
            <w:tcMar>
              <w:top w:w="120" w:type="dxa"/>
              <w:left w:w="160" w:type="dxa"/>
              <w:bottom w:w="120" w:type="dxa"/>
              <w:right w:w="140" w:type="dxa"/>
            </w:tcMar>
          </w:tcPr>
          <w:p w14:paraId="2875ACEB" w14:textId="77777777" w:rsidR="001E5007" w:rsidRDefault="00000000">
            <w:pPr>
              <w:spacing w:after="60"/>
            </w:pPr>
            <w:r>
              <w:rPr>
                <w:b/>
                <w:bCs/>
                <w:color w:val="1F4E79"/>
                <w:sz w:val="21"/>
                <w:szCs w:val="21"/>
              </w:rPr>
              <w:t>Security reminder</w:t>
            </w:r>
          </w:p>
          <w:p w14:paraId="457783B2" w14:textId="77777777" w:rsidR="001E5007" w:rsidRDefault="00000000">
            <w:pPr>
              <w:spacing w:after="50" w:line="270" w:lineRule="auto"/>
            </w:pPr>
            <w:r>
              <w:rPr>
                <w:sz w:val="20"/>
                <w:szCs w:val="20"/>
              </w:rPr>
              <w:t>No real passwords, active JWT tokens, or production database credentials appear in this document or in any screenshot.</w:t>
            </w:r>
          </w:p>
          <w:p w14:paraId="150412B7" w14:textId="77777777" w:rsidR="001E5007" w:rsidRDefault="00000000">
            <w:pPr>
              <w:spacing w:after="50" w:line="270" w:lineRule="auto"/>
            </w:pPr>
            <w:r>
              <w:rPr>
                <w:sz w:val="20"/>
                <w:szCs w:val="20"/>
              </w:rPr>
              <w:t>The values shown in Section 7.3 are placeholders; production secrets are supplied exclusively through the environment / secrets manager.</w:t>
            </w:r>
          </w:p>
        </w:tc>
      </w:tr>
    </w:tbl>
    <w:p w14:paraId="607B63E7" w14:textId="77777777" w:rsidR="001E5007" w:rsidRDefault="00000000">
      <w:r>
        <w:br w:type="page"/>
      </w:r>
    </w:p>
    <w:p w14:paraId="78B479EB" w14:textId="77777777" w:rsidR="001E5007" w:rsidRDefault="00000000">
      <w:pPr>
        <w:pStyle w:val="Heading1"/>
      </w:pPr>
      <w:bookmarkStart w:id="36" w:name="_Toc232972321"/>
      <w:r>
        <w:lastRenderedPageBreak/>
        <w:t>VIII. Quality Assurance Summary</w:t>
      </w:r>
      <w:bookmarkEnd w:id="36"/>
    </w:p>
    <w:p w14:paraId="3EB626E1" w14:textId="77777777" w:rsidR="001E5007" w:rsidRDefault="00000000">
      <w:pPr>
        <w:spacing w:after="160" w:line="288" w:lineRule="auto"/>
        <w:jc w:val="both"/>
      </w:pPr>
      <w:proofErr w:type="spellStart"/>
      <w:r>
        <w:t>NeoBank</w:t>
      </w:r>
      <w:proofErr w:type="spellEnd"/>
      <w:r>
        <w:t xml:space="preserve"> 360 was validated across functional and non-functional dimensions. Automated backend tests run as part of the Maven build, API behaviour was exercised through Postman collections, end-to-end journeys were verified against the running stack, and performance was characterised under concurrent load. The automated suite passes cleanly.</w:t>
      </w:r>
    </w:p>
    <w:p w14:paraId="6CFE5EFA" w14:textId="77777777" w:rsidR="001E5007" w:rsidRDefault="00000000">
      <w:pPr>
        <w:pStyle w:val="Heading2"/>
      </w:pPr>
      <w:bookmarkStart w:id="37" w:name="_Toc232972322"/>
      <w:r>
        <w:t>8.1 Automated Test Results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0"/>
        <w:gridCol w:w="1400"/>
        <w:gridCol w:w="1400"/>
        <w:gridCol w:w="1300"/>
        <w:gridCol w:w="1200"/>
      </w:tblGrid>
      <w:tr w:rsidR="001E5007" w14:paraId="3C65054C" w14:textId="77777777">
        <w:trPr>
          <w:tblHeader/>
        </w:trPr>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58E8378" w14:textId="77777777" w:rsidR="001E5007" w:rsidRDefault="00000000">
            <w:pPr>
              <w:spacing w:line="264" w:lineRule="auto"/>
            </w:pPr>
            <w:r>
              <w:rPr>
                <w:b/>
                <w:bCs/>
                <w:color w:val="FFFFFF"/>
                <w:sz w:val="20"/>
                <w:szCs w:val="20"/>
              </w:rPr>
              <w:t>Test Suite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7568D19" w14:textId="77777777" w:rsidR="001E5007" w:rsidRDefault="00000000">
            <w:pPr>
              <w:spacing w:line="264" w:lineRule="auto"/>
            </w:pPr>
            <w:r>
              <w:rPr>
                <w:b/>
                <w:bCs/>
                <w:color w:val="FFFFFF"/>
                <w:sz w:val="20"/>
                <w:szCs w:val="20"/>
              </w:rPr>
              <w:t>Tests</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E6FF7AF" w14:textId="77777777" w:rsidR="001E5007" w:rsidRDefault="00000000">
            <w:pPr>
              <w:spacing w:line="264" w:lineRule="auto"/>
            </w:pPr>
            <w:r>
              <w:rPr>
                <w:b/>
                <w:bCs/>
                <w:color w:val="FFFFFF"/>
                <w:sz w:val="20"/>
                <w:szCs w:val="20"/>
              </w:rPr>
              <w:t>Failures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87DDB4D" w14:textId="77777777" w:rsidR="001E5007" w:rsidRDefault="00000000">
            <w:pPr>
              <w:spacing w:line="264" w:lineRule="auto"/>
            </w:pPr>
            <w:r>
              <w:rPr>
                <w:b/>
                <w:bCs/>
                <w:color w:val="FFFFFF"/>
                <w:sz w:val="20"/>
                <w:szCs w:val="20"/>
              </w:rPr>
              <w:t>Errors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F52F3EF" w14:textId="77777777" w:rsidR="001E5007" w:rsidRDefault="00000000">
            <w:pPr>
              <w:spacing w:line="264" w:lineRule="auto"/>
            </w:pPr>
            <w:r>
              <w:rPr>
                <w:b/>
                <w:bCs/>
                <w:color w:val="FFFFFF"/>
                <w:sz w:val="20"/>
                <w:szCs w:val="20"/>
              </w:rPr>
              <w:t>Result</w:t>
            </w:r>
          </w:p>
        </w:tc>
      </w:tr>
      <w:tr w:rsidR="001E5007" w14:paraId="12976A51" w14:textId="77777777">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A88F68D" w14:textId="77777777" w:rsidR="001E5007" w:rsidRDefault="00000000">
            <w:pPr>
              <w:spacing w:line="264" w:lineRule="auto"/>
            </w:pPr>
            <w:r>
              <w:rPr>
                <w:b/>
                <w:bCs/>
                <w:sz w:val="20"/>
                <w:szCs w:val="20"/>
              </w:rPr>
              <w:t>Auth (registration, login, JWT, RBAC)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3672CB4" w14:textId="77777777" w:rsidR="001E5007" w:rsidRDefault="00000000">
            <w:pPr>
              <w:spacing w:line="264" w:lineRule="auto"/>
            </w:pPr>
            <w:r>
              <w:rPr>
                <w:sz w:val="20"/>
                <w:szCs w:val="20"/>
              </w:rPr>
              <w:t>11</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82AD90B" w14:textId="77777777" w:rsidR="001E5007" w:rsidRDefault="00000000">
            <w:pPr>
              <w:spacing w:line="264" w:lineRule="auto"/>
            </w:pPr>
            <w:r>
              <w:rPr>
                <w:sz w:val="20"/>
                <w:szCs w:val="20"/>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ED56B2A" w14:textId="77777777" w:rsidR="001E5007" w:rsidRDefault="00000000">
            <w:pPr>
              <w:spacing w:line="264" w:lineRule="auto"/>
            </w:pPr>
            <w:r>
              <w:rPr>
                <w:sz w:val="20"/>
                <w:szCs w:val="20"/>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C7D00DF" w14:textId="77777777" w:rsidR="001E5007" w:rsidRDefault="00000000">
            <w:pPr>
              <w:spacing w:line="264" w:lineRule="auto"/>
            </w:pPr>
            <w:r>
              <w:rPr>
                <w:sz w:val="20"/>
                <w:szCs w:val="20"/>
              </w:rPr>
              <w:t>PASS</w:t>
            </w:r>
          </w:p>
        </w:tc>
      </w:tr>
      <w:tr w:rsidR="001E5007" w14:paraId="0EB971AC" w14:textId="77777777">
        <w:tc>
          <w:tcPr>
            <w:tcW w:w="40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5D67047" w14:textId="77777777" w:rsidR="001E5007" w:rsidRDefault="00000000">
            <w:pPr>
              <w:spacing w:line="264" w:lineRule="auto"/>
            </w:pPr>
            <w:r>
              <w:rPr>
                <w:b/>
                <w:bCs/>
                <w:sz w:val="20"/>
                <w:szCs w:val="20"/>
              </w:rPr>
              <w:t>Admin Dashboard (aggregations)</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E9E3F3E" w14:textId="77777777" w:rsidR="001E5007" w:rsidRDefault="00000000">
            <w:pPr>
              <w:spacing w:line="264" w:lineRule="auto"/>
            </w:pPr>
            <w:r>
              <w:rPr>
                <w:sz w:val="20"/>
                <w:szCs w:val="20"/>
              </w:rPr>
              <w:t>7</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37ECF322" w14:textId="77777777" w:rsidR="001E5007" w:rsidRDefault="00000000">
            <w:pPr>
              <w:spacing w:line="264" w:lineRule="auto"/>
            </w:pPr>
            <w:r>
              <w:rPr>
                <w:sz w:val="20"/>
                <w:szCs w:val="20"/>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8382F61" w14:textId="77777777" w:rsidR="001E5007" w:rsidRDefault="00000000">
            <w:pPr>
              <w:spacing w:line="264" w:lineRule="auto"/>
            </w:pPr>
            <w:r>
              <w:rPr>
                <w:sz w:val="20"/>
                <w:szCs w:val="20"/>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3E7E4F6A" w14:textId="77777777" w:rsidR="001E5007" w:rsidRDefault="00000000">
            <w:pPr>
              <w:spacing w:line="264" w:lineRule="auto"/>
            </w:pPr>
            <w:r>
              <w:rPr>
                <w:sz w:val="20"/>
                <w:szCs w:val="20"/>
              </w:rPr>
              <w:t>PASS</w:t>
            </w:r>
          </w:p>
        </w:tc>
      </w:tr>
      <w:tr w:rsidR="001E5007" w14:paraId="616DE6C4" w14:textId="77777777">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B4A96FE" w14:textId="77777777" w:rsidR="001E5007" w:rsidRDefault="00000000">
            <w:pPr>
              <w:spacing w:line="264" w:lineRule="auto"/>
            </w:pPr>
            <w:r>
              <w:rPr>
                <w:b/>
                <w:bCs/>
                <w:sz w:val="20"/>
                <w:szCs w:val="20"/>
              </w:rPr>
              <w:t>Insights (analytics derivation)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78F815C" w14:textId="77777777" w:rsidR="001E5007" w:rsidRDefault="00000000">
            <w:pPr>
              <w:spacing w:line="264" w:lineRule="auto"/>
            </w:pPr>
            <w:r>
              <w:rPr>
                <w:sz w:val="20"/>
                <w:szCs w:val="20"/>
              </w:rPr>
              <w:t>4</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762A6A0" w14:textId="77777777" w:rsidR="001E5007" w:rsidRDefault="00000000">
            <w:pPr>
              <w:spacing w:line="264" w:lineRule="auto"/>
            </w:pPr>
            <w:r>
              <w:rPr>
                <w:sz w:val="20"/>
                <w:szCs w:val="20"/>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E9F19DE" w14:textId="77777777" w:rsidR="001E5007" w:rsidRDefault="00000000">
            <w:pPr>
              <w:spacing w:line="264" w:lineRule="auto"/>
            </w:pPr>
            <w:r>
              <w:rPr>
                <w:sz w:val="20"/>
                <w:szCs w:val="20"/>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8B0605F" w14:textId="77777777" w:rsidR="001E5007" w:rsidRDefault="00000000">
            <w:pPr>
              <w:spacing w:line="264" w:lineRule="auto"/>
            </w:pPr>
            <w:r>
              <w:rPr>
                <w:sz w:val="20"/>
                <w:szCs w:val="20"/>
              </w:rPr>
              <w:t>PASS</w:t>
            </w:r>
          </w:p>
        </w:tc>
      </w:tr>
      <w:tr w:rsidR="001E5007" w14:paraId="3B9F170F" w14:textId="77777777">
        <w:tc>
          <w:tcPr>
            <w:tcW w:w="40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03AC744" w14:textId="77777777" w:rsidR="001E5007" w:rsidRDefault="00000000">
            <w:pPr>
              <w:spacing w:line="264" w:lineRule="auto"/>
            </w:pPr>
            <w:r>
              <w:rPr>
                <w:b/>
                <w:bCs/>
                <w:sz w:val="20"/>
                <w:szCs w:val="20"/>
              </w:rPr>
              <w:t>Application context bootstrap</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9FB6247" w14:textId="77777777" w:rsidR="001E5007" w:rsidRDefault="00000000">
            <w:pPr>
              <w:spacing w:line="264" w:lineRule="auto"/>
            </w:pPr>
            <w:r>
              <w:rPr>
                <w:sz w:val="20"/>
                <w:szCs w:val="20"/>
              </w:rPr>
              <w:t>1</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3BF6312F" w14:textId="77777777" w:rsidR="001E5007" w:rsidRDefault="00000000">
            <w:pPr>
              <w:spacing w:line="264" w:lineRule="auto"/>
            </w:pPr>
            <w:r>
              <w:rPr>
                <w:sz w:val="20"/>
                <w:szCs w:val="20"/>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6EC9A76C" w14:textId="77777777" w:rsidR="001E5007" w:rsidRDefault="00000000">
            <w:pPr>
              <w:spacing w:line="264" w:lineRule="auto"/>
            </w:pPr>
            <w:r>
              <w:rPr>
                <w:sz w:val="20"/>
                <w:szCs w:val="20"/>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928C1C9" w14:textId="77777777" w:rsidR="001E5007" w:rsidRDefault="00000000">
            <w:pPr>
              <w:spacing w:line="264" w:lineRule="auto"/>
            </w:pPr>
            <w:r>
              <w:rPr>
                <w:sz w:val="20"/>
                <w:szCs w:val="20"/>
              </w:rPr>
              <w:t>PASS</w:t>
            </w:r>
          </w:p>
        </w:tc>
      </w:tr>
      <w:tr w:rsidR="001E5007" w14:paraId="1CB6ED35" w14:textId="77777777">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1446886" w14:textId="77777777" w:rsidR="001E5007" w:rsidRDefault="00000000">
            <w:pPr>
              <w:spacing w:line="264" w:lineRule="auto"/>
            </w:pPr>
            <w:r>
              <w:rPr>
                <w:b/>
                <w:bCs/>
                <w:sz w:val="20"/>
                <w:szCs w:val="20"/>
              </w:rPr>
              <w:t>TOTAL</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86AC0DD" w14:textId="77777777" w:rsidR="001E5007" w:rsidRDefault="00000000">
            <w:pPr>
              <w:spacing w:line="264" w:lineRule="auto"/>
            </w:pPr>
            <w:r>
              <w:rPr>
                <w:sz w:val="20"/>
                <w:szCs w:val="20"/>
              </w:rPr>
              <w:t>23</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2758C24" w14:textId="77777777" w:rsidR="001E5007" w:rsidRDefault="00000000">
            <w:pPr>
              <w:spacing w:line="264" w:lineRule="auto"/>
            </w:pPr>
            <w:r>
              <w:rPr>
                <w:sz w:val="20"/>
                <w:szCs w:val="20"/>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28E2137" w14:textId="77777777" w:rsidR="001E5007" w:rsidRDefault="00000000">
            <w:pPr>
              <w:spacing w:line="264" w:lineRule="auto"/>
            </w:pPr>
            <w:r>
              <w:rPr>
                <w:sz w:val="20"/>
                <w:szCs w:val="20"/>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19CF02F" w14:textId="77777777" w:rsidR="001E5007" w:rsidRDefault="00000000">
            <w:pPr>
              <w:spacing w:line="264" w:lineRule="auto"/>
            </w:pPr>
            <w:r>
              <w:rPr>
                <w:sz w:val="20"/>
                <w:szCs w:val="20"/>
              </w:rPr>
              <w:t>ALL PASS</w:t>
            </w:r>
          </w:p>
        </w:tc>
      </w:tr>
    </w:tbl>
    <w:p w14:paraId="30B6C23A" w14:textId="77777777" w:rsidR="001E5007" w:rsidRDefault="001E5007">
      <w:pPr>
        <w:spacing w:after="120"/>
      </w:pPr>
    </w:p>
    <w:p w14:paraId="6E45F8D8" w14:textId="77777777" w:rsidR="001E5007" w:rsidRDefault="00000000">
      <w:pPr>
        <w:pStyle w:val="Heading2"/>
      </w:pPr>
      <w:bookmarkStart w:id="38" w:name="_Toc232972323"/>
      <w:r>
        <w:t>8.2 End-to-End &amp; API Testing</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1E5007" w14:paraId="1670CB61"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D686524" w14:textId="77777777" w:rsidR="001E5007" w:rsidRDefault="00000000">
            <w:pPr>
              <w:spacing w:line="264" w:lineRule="auto"/>
            </w:pPr>
            <w:r>
              <w:rPr>
                <w:b/>
                <w:bCs/>
                <w:color w:val="FFFFFF"/>
                <w:sz w:val="20"/>
                <w:szCs w:val="20"/>
              </w:rPr>
              <w:t>Parameter</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8FCD47E" w14:textId="77777777" w:rsidR="001E5007" w:rsidRDefault="00000000">
            <w:pPr>
              <w:spacing w:line="264" w:lineRule="auto"/>
            </w:pPr>
            <w:r>
              <w:rPr>
                <w:b/>
                <w:bCs/>
                <w:color w:val="FFFFFF"/>
                <w:sz w:val="20"/>
                <w:szCs w:val="20"/>
              </w:rPr>
              <w:t>Detail</w:t>
            </w:r>
          </w:p>
        </w:tc>
      </w:tr>
      <w:tr w:rsidR="001E5007" w14:paraId="2C47D181"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0370768" w14:textId="77777777" w:rsidR="001E5007" w:rsidRDefault="00000000">
            <w:pPr>
              <w:spacing w:line="264" w:lineRule="auto"/>
            </w:pPr>
            <w:r>
              <w:rPr>
                <w:b/>
                <w:bCs/>
                <w:sz w:val="20"/>
                <w:szCs w:val="20"/>
              </w:rPr>
              <w:t>Approach</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A23D8FA" w14:textId="77777777" w:rsidR="001E5007" w:rsidRDefault="00000000">
            <w:pPr>
              <w:spacing w:line="264" w:lineRule="auto"/>
            </w:pPr>
            <w:r>
              <w:rPr>
                <w:sz w:val="20"/>
                <w:szCs w:val="20"/>
              </w:rPr>
              <w:t>Postman API collections + manual E2E walkthrough of critical journeys against the running stack</w:t>
            </w:r>
          </w:p>
        </w:tc>
      </w:tr>
      <w:tr w:rsidR="001E5007" w14:paraId="519F91D5"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A3D0C31" w14:textId="77777777" w:rsidR="001E5007" w:rsidRDefault="00000000">
            <w:pPr>
              <w:spacing w:line="264" w:lineRule="auto"/>
            </w:pPr>
            <w:r>
              <w:rPr>
                <w:b/>
                <w:bCs/>
                <w:sz w:val="20"/>
                <w:szCs w:val="20"/>
              </w:rPr>
              <w:t>Key Journeys Validated</w:t>
            </w:r>
          </w:p>
        </w:tc>
        <w:tc>
          <w:tcPr>
            <w:tcW w:w="66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30994D5" w14:textId="77777777" w:rsidR="001E5007" w:rsidRDefault="00000000">
            <w:pPr>
              <w:spacing w:line="264" w:lineRule="auto"/>
            </w:pPr>
            <w:r>
              <w:rPr>
                <w:sz w:val="20"/>
                <w:szCs w:val="20"/>
              </w:rPr>
              <w:t>Register → login → account approval → transaction/transfer → budget/bill → loan apply → admin decision → EMI schedule → analytics render</w:t>
            </w:r>
          </w:p>
        </w:tc>
      </w:tr>
      <w:tr w:rsidR="001E5007" w14:paraId="227B84F2"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1AA8C4A" w14:textId="77777777" w:rsidR="001E5007" w:rsidRDefault="00000000">
            <w:pPr>
              <w:spacing w:line="264" w:lineRule="auto"/>
            </w:pPr>
            <w:r>
              <w:rPr>
                <w:b/>
                <w:bCs/>
                <w:sz w:val="20"/>
                <w:szCs w:val="20"/>
              </w:rPr>
              <w:t>Authorization Checks</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6D4F303" w14:textId="77777777" w:rsidR="001E5007" w:rsidRDefault="00000000">
            <w:pPr>
              <w:spacing w:line="264" w:lineRule="auto"/>
            </w:pPr>
            <w:r>
              <w:rPr>
                <w:sz w:val="20"/>
                <w:szCs w:val="20"/>
              </w:rPr>
              <w:t>Verified CUSTOMER cannot reach /admin/** (403) and cannot read another user's resources</w:t>
            </w:r>
          </w:p>
        </w:tc>
      </w:tr>
      <w:tr w:rsidR="001E5007" w14:paraId="0FB466C6"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7A7FCFF" w14:textId="77777777" w:rsidR="001E5007" w:rsidRDefault="00000000">
            <w:pPr>
              <w:spacing w:line="264" w:lineRule="auto"/>
            </w:pPr>
            <w:r>
              <w:rPr>
                <w:b/>
                <w:bCs/>
                <w:sz w:val="20"/>
                <w:szCs w:val="20"/>
              </w:rPr>
              <w:t>API Reference</w:t>
            </w:r>
          </w:p>
        </w:tc>
        <w:tc>
          <w:tcPr>
            <w:tcW w:w="66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2A1AE9D" w14:textId="77777777" w:rsidR="001E5007" w:rsidRDefault="00000000">
            <w:pPr>
              <w:spacing w:line="264" w:lineRule="auto"/>
            </w:pPr>
            <w:r>
              <w:rPr>
                <w:sz w:val="20"/>
                <w:szCs w:val="20"/>
              </w:rPr>
              <w:t>Live Swagger UI at /</w:t>
            </w:r>
            <w:proofErr w:type="spellStart"/>
            <w:r>
              <w:rPr>
                <w:sz w:val="20"/>
                <w:szCs w:val="20"/>
              </w:rPr>
              <w:t>api</w:t>
            </w:r>
            <w:proofErr w:type="spellEnd"/>
            <w:r>
              <w:rPr>
                <w:sz w:val="20"/>
                <w:szCs w:val="20"/>
              </w:rPr>
              <w:t>/swagger-</w:t>
            </w:r>
            <w:proofErr w:type="spellStart"/>
            <w:r>
              <w:rPr>
                <w:sz w:val="20"/>
                <w:szCs w:val="20"/>
              </w:rPr>
              <w:t>ui</w:t>
            </w:r>
            <w:proofErr w:type="spellEnd"/>
            <w:r>
              <w:rPr>
                <w:sz w:val="20"/>
                <w:szCs w:val="20"/>
              </w:rPr>
              <w:t xml:space="preserve">/index.html (exported </w:t>
            </w:r>
            <w:proofErr w:type="spellStart"/>
            <w:r>
              <w:rPr>
                <w:sz w:val="20"/>
                <w:szCs w:val="20"/>
              </w:rPr>
              <w:t>OpenAPI</w:t>
            </w:r>
            <w:proofErr w:type="spellEnd"/>
            <w:r>
              <w:rPr>
                <w:sz w:val="20"/>
                <w:szCs w:val="20"/>
              </w:rPr>
              <w:t xml:space="preserve"> shared with the repo)</w:t>
            </w:r>
          </w:p>
        </w:tc>
      </w:tr>
    </w:tbl>
    <w:p w14:paraId="16D77414" w14:textId="77777777" w:rsidR="001E5007" w:rsidRDefault="001E5007">
      <w:pPr>
        <w:spacing w:after="120"/>
      </w:pPr>
    </w:p>
    <w:p w14:paraId="628CEBF2" w14:textId="77777777" w:rsidR="001E5007" w:rsidRDefault="00000000">
      <w:pPr>
        <w:pStyle w:val="Heading2"/>
      </w:pPr>
      <w:bookmarkStart w:id="39" w:name="_Toc232972324"/>
      <w:r>
        <w:t>8.3 Load &amp; Performance Testing</w:t>
      </w:r>
      <w:bookmarkEnd w:id="39"/>
    </w:p>
    <w:p w14:paraId="53448418" w14:textId="77777777" w:rsidR="001E5007" w:rsidRDefault="00000000">
      <w:pPr>
        <w:spacing w:after="160" w:line="288" w:lineRule="auto"/>
        <w:jc w:val="both"/>
      </w:pPr>
      <w:r>
        <w:t>Load testing characterised the API under concurrent traffic to confirm that the indexing and caching work in Section VI translates into stable response times. The table records the testing approach and the metrics captured; figures are drawn from the Sprint-5 performance pass and should be re-baselined on production-grade hardware before go-live.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1E5007" w14:paraId="1A44273E"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68C7D1D" w14:textId="77777777" w:rsidR="001E5007" w:rsidRDefault="00000000">
            <w:pPr>
              <w:spacing w:line="264" w:lineRule="auto"/>
            </w:pPr>
            <w:r>
              <w:rPr>
                <w:b/>
                <w:bCs/>
                <w:color w:val="FFFFFF"/>
                <w:sz w:val="20"/>
                <w:szCs w:val="20"/>
              </w:rPr>
              <w:t>Metric</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6A886B1" w14:textId="77777777" w:rsidR="001E5007" w:rsidRDefault="00000000">
            <w:pPr>
              <w:spacing w:line="264" w:lineRule="auto"/>
            </w:pPr>
            <w:r>
              <w:rPr>
                <w:b/>
                <w:bCs/>
                <w:color w:val="FFFFFF"/>
                <w:sz w:val="20"/>
                <w:szCs w:val="20"/>
              </w:rPr>
              <w:t>Notes</w:t>
            </w:r>
          </w:p>
        </w:tc>
      </w:tr>
      <w:tr w:rsidR="001E5007" w14:paraId="2D16963B"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3A2416D" w14:textId="77777777" w:rsidR="001E5007" w:rsidRDefault="00000000">
            <w:pPr>
              <w:spacing w:line="264" w:lineRule="auto"/>
            </w:pPr>
            <w:r>
              <w:rPr>
                <w:b/>
                <w:bCs/>
                <w:sz w:val="20"/>
                <w:szCs w:val="20"/>
              </w:rPr>
              <w:t>Tooling</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2B4CC83" w14:textId="77777777" w:rsidR="001E5007" w:rsidRDefault="00000000">
            <w:pPr>
              <w:spacing w:line="264" w:lineRule="auto"/>
            </w:pPr>
            <w:r>
              <w:rPr>
                <w:sz w:val="20"/>
                <w:szCs w:val="20"/>
              </w:rPr>
              <w:t>JMeter / Postman runner for concurrent request simulation</w:t>
            </w:r>
          </w:p>
        </w:tc>
      </w:tr>
      <w:tr w:rsidR="001E5007" w14:paraId="20D11D82"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68E2AB3" w14:textId="77777777" w:rsidR="001E5007" w:rsidRDefault="00000000">
            <w:pPr>
              <w:spacing w:line="264" w:lineRule="auto"/>
            </w:pPr>
            <w:r>
              <w:rPr>
                <w:b/>
                <w:bCs/>
                <w:sz w:val="20"/>
                <w:szCs w:val="20"/>
              </w:rPr>
              <w:t>Focus Areas</w:t>
            </w:r>
          </w:p>
        </w:tc>
        <w:tc>
          <w:tcPr>
            <w:tcW w:w="66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270909FE" w14:textId="77777777" w:rsidR="001E5007" w:rsidRDefault="00000000">
            <w:pPr>
              <w:spacing w:line="264" w:lineRule="auto"/>
            </w:pPr>
            <w:r>
              <w:rPr>
                <w:sz w:val="20"/>
                <w:szCs w:val="20"/>
              </w:rPr>
              <w:t>Admin dashboards and transaction history (heaviest aggregate queries)</w:t>
            </w:r>
          </w:p>
        </w:tc>
      </w:tr>
      <w:tr w:rsidR="001E5007" w14:paraId="10EB2F85"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165BB9A" w14:textId="77777777" w:rsidR="001E5007" w:rsidRDefault="00000000">
            <w:pPr>
              <w:spacing w:line="264" w:lineRule="auto"/>
            </w:pPr>
            <w:r>
              <w:rPr>
                <w:b/>
                <w:bCs/>
                <w:sz w:val="20"/>
                <w:szCs w:val="20"/>
              </w:rPr>
              <w:lastRenderedPageBreak/>
              <w:t>Stability</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6DABF57" w14:textId="77777777" w:rsidR="001E5007" w:rsidRDefault="00000000">
            <w:pPr>
              <w:spacing w:line="264" w:lineRule="auto"/>
            </w:pPr>
            <w:r>
              <w:rPr>
                <w:sz w:val="20"/>
                <w:szCs w:val="20"/>
              </w:rPr>
              <w:t>No errors under sustained concurrent load in the Sprint-5 test environment</w:t>
            </w:r>
          </w:p>
        </w:tc>
      </w:tr>
      <w:tr w:rsidR="001E5007" w14:paraId="708CCDC7"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298ABCA9" w14:textId="77777777" w:rsidR="001E5007" w:rsidRDefault="00000000">
            <w:pPr>
              <w:spacing w:line="264" w:lineRule="auto"/>
            </w:pPr>
            <w:r>
              <w:rPr>
                <w:b/>
                <w:bCs/>
                <w:sz w:val="20"/>
                <w:szCs w:val="20"/>
              </w:rPr>
              <w:t>Optimisation Impact</w:t>
            </w:r>
          </w:p>
        </w:tc>
        <w:tc>
          <w:tcPr>
            <w:tcW w:w="66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A7473D7" w14:textId="77777777" w:rsidR="001E5007" w:rsidRDefault="00000000">
            <w:pPr>
              <w:spacing w:line="264" w:lineRule="auto"/>
            </w:pPr>
            <w:r>
              <w:rPr>
                <w:sz w:val="20"/>
                <w:szCs w:val="20"/>
              </w:rPr>
              <w:t>Composite indexing + @Cacheable loan catalogue materially reduced dashboard latency vs. the pre-optimisation baseline</w:t>
            </w:r>
          </w:p>
        </w:tc>
      </w:tr>
    </w:tbl>
    <w:p w14:paraId="64BF40DB" w14:textId="77777777" w:rsidR="001E5007" w:rsidRDefault="00000000">
      <w:pPr>
        <w:spacing w:before="80"/>
      </w:pPr>
      <w:r>
        <w:rPr>
          <w:b/>
          <w:bCs/>
          <w:color w:val="595959"/>
          <w:sz w:val="18"/>
          <w:szCs w:val="18"/>
        </w:rPr>
        <w:t xml:space="preserve">Note:  </w:t>
      </w:r>
      <w:r>
        <w:rPr>
          <w:i/>
          <w:iCs/>
          <w:color w:val="595959"/>
          <w:sz w:val="18"/>
          <w:szCs w:val="18"/>
        </w:rPr>
        <w:t>Absolute latency and throughput numbers depend on host hardware and dataset size; the QA goal at internship scope was to demonstrate correctness, authorization integrity, and the relative performance gain from the Section VI optimisations.</w:t>
      </w:r>
    </w:p>
    <w:p w14:paraId="1827EB40" w14:textId="77777777" w:rsidR="001E5007" w:rsidRDefault="00000000">
      <w:r>
        <w:br w:type="page"/>
      </w:r>
    </w:p>
    <w:p w14:paraId="4E78B9FC" w14:textId="77777777" w:rsidR="001E5007" w:rsidRDefault="00000000">
      <w:pPr>
        <w:pStyle w:val="Heading1"/>
      </w:pPr>
      <w:bookmarkStart w:id="40" w:name="_Toc232972325"/>
      <w:r>
        <w:lastRenderedPageBreak/>
        <w:t>IX. Challenges &amp; Key Learnings</w:t>
      </w:r>
      <w:bookmarkEnd w:id="40"/>
    </w:p>
    <w:p w14:paraId="0883DA2F" w14:textId="77777777" w:rsidR="001E5007" w:rsidRDefault="00000000">
      <w:pPr>
        <w:spacing w:after="160" w:line="288" w:lineRule="auto"/>
        <w:jc w:val="both"/>
      </w:pPr>
      <w:r>
        <w:t>This section records the substantive technical hurdles encountered and resolved during development. It is intended to transfer the institutional context that is not otherwise visible in code or test artefacts.</w:t>
      </w:r>
    </w:p>
    <w:p w14:paraId="4555E430" w14:textId="77777777" w:rsidR="001E5007" w:rsidRDefault="00000000">
      <w:pPr>
        <w:pStyle w:val="Heading2"/>
      </w:pPr>
      <w:bookmarkStart w:id="41" w:name="_Toc232972326"/>
      <w:r>
        <w:t>9.1 Technical Challenges Encountered</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660"/>
      </w:tblGrid>
      <w:tr w:rsidR="001E5007" w14:paraId="14D064E7" w14:textId="77777777">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B1FD83D" w14:textId="77777777" w:rsidR="001E5007" w:rsidRDefault="00000000">
            <w:pPr>
              <w:spacing w:line="264" w:lineRule="auto"/>
            </w:pPr>
            <w:r>
              <w:rPr>
                <w:b/>
                <w:bCs/>
                <w:color w:val="FFFFFF"/>
                <w:sz w:val="20"/>
                <w:szCs w:val="20"/>
              </w:rPr>
              <w:t>Challenge</w:t>
            </w:r>
          </w:p>
        </w:tc>
        <w:tc>
          <w:tcPr>
            <w:tcW w:w="56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FB7449F" w14:textId="77777777" w:rsidR="001E5007" w:rsidRDefault="00000000">
            <w:pPr>
              <w:spacing w:line="264" w:lineRule="auto"/>
            </w:pPr>
            <w:r>
              <w:rPr>
                <w:b/>
                <w:bCs/>
                <w:color w:val="FFFFFF"/>
                <w:sz w:val="20"/>
                <w:szCs w:val="20"/>
              </w:rPr>
              <w:t>Resolution</w:t>
            </w:r>
          </w:p>
        </w:tc>
      </w:tr>
      <w:tr w:rsidR="001E5007" w14:paraId="458B3C88" w14:textId="77777777">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9BB9CEE" w14:textId="77777777" w:rsidR="001E5007" w:rsidRDefault="00000000">
            <w:pPr>
              <w:spacing w:line="264" w:lineRule="auto"/>
            </w:pPr>
            <w:r>
              <w:rPr>
                <w:b/>
                <w:bCs/>
                <w:sz w:val="20"/>
                <w:szCs w:val="20"/>
              </w:rPr>
              <w:t>EMI decimal drift — rounding each instalment left a residual so the schedule didn't amortise to zero.</w:t>
            </w:r>
          </w:p>
        </w:tc>
        <w:tc>
          <w:tcPr>
            <w:tcW w:w="5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D8013FA" w14:textId="77777777" w:rsidR="001E5007" w:rsidRDefault="00000000">
            <w:pPr>
              <w:spacing w:line="264" w:lineRule="auto"/>
            </w:pPr>
            <w:r>
              <w:rPr>
                <w:sz w:val="20"/>
                <w:szCs w:val="20"/>
              </w:rPr>
              <w:t>Computed interest on the live reducing balance and absorbed the rounding residual into the final instalment's principal, guaranteeing a clean zero-balance payoff.</w:t>
            </w:r>
          </w:p>
        </w:tc>
      </w:tr>
      <w:tr w:rsidR="001E5007" w14:paraId="180CB715" w14:textId="77777777">
        <w:tc>
          <w:tcPr>
            <w:tcW w:w="3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99DF7AA" w14:textId="77777777" w:rsidR="001E5007" w:rsidRDefault="00000000">
            <w:pPr>
              <w:spacing w:line="264" w:lineRule="auto"/>
            </w:pPr>
            <w:r>
              <w:rPr>
                <w:b/>
                <w:bCs/>
                <w:sz w:val="20"/>
                <w:szCs w:val="20"/>
              </w:rPr>
              <w:t>N+1 queries slowed the admin dashboards as data grew.</w:t>
            </w:r>
          </w:p>
        </w:tc>
        <w:tc>
          <w:tcPr>
            <w:tcW w:w="56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0C32E876" w14:textId="77777777" w:rsidR="001E5007" w:rsidRDefault="00000000">
            <w:pPr>
              <w:spacing w:line="264" w:lineRule="auto"/>
            </w:pPr>
            <w:r>
              <w:rPr>
                <w:sz w:val="20"/>
                <w:szCs w:val="20"/>
              </w:rPr>
              <w:t>Rewrote per-row computation as single JPQL aggregates (COUNT/SUM/COALESCE) and added composite indexes on the transactions table.</w:t>
            </w:r>
          </w:p>
        </w:tc>
      </w:tr>
      <w:tr w:rsidR="001E5007" w14:paraId="6AB691C9" w14:textId="77777777">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AD86DA8" w14:textId="77777777" w:rsidR="001E5007" w:rsidRDefault="00000000">
            <w:pPr>
              <w:spacing w:line="264" w:lineRule="auto"/>
            </w:pPr>
            <w:r>
              <w:rPr>
                <w:b/>
                <w:bCs/>
                <w:sz w:val="20"/>
                <w:szCs w:val="20"/>
              </w:rPr>
              <w:t>Audit logging risked cluttering every controller and slowing responses.</w:t>
            </w:r>
          </w:p>
        </w:tc>
        <w:tc>
          <w:tcPr>
            <w:tcW w:w="5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BF39562" w14:textId="77777777" w:rsidR="001E5007" w:rsidRDefault="00000000">
            <w:pPr>
              <w:spacing w:line="264" w:lineRule="auto"/>
            </w:pPr>
            <w:r>
              <w:rPr>
                <w:sz w:val="20"/>
                <w:szCs w:val="20"/>
              </w:rPr>
              <w:t>Centralised it in one AOP @Around aspect that writes the audit row in a finally block without altering the user-facing response.</w:t>
            </w:r>
          </w:p>
        </w:tc>
      </w:tr>
      <w:tr w:rsidR="001E5007" w14:paraId="2AF6C519" w14:textId="77777777">
        <w:tc>
          <w:tcPr>
            <w:tcW w:w="3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903CD45" w14:textId="77777777" w:rsidR="001E5007" w:rsidRDefault="00000000">
            <w:pPr>
              <w:spacing w:line="264" w:lineRule="auto"/>
            </w:pPr>
            <w:r>
              <w:rPr>
                <w:b/>
                <w:bCs/>
                <w:sz w:val="20"/>
                <w:szCs w:val="20"/>
              </w:rPr>
              <w:t>Stateless auth across a decoupled SPA and API.</w:t>
            </w:r>
          </w:p>
        </w:tc>
        <w:tc>
          <w:tcPr>
            <w:tcW w:w="56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21E6B692" w14:textId="77777777" w:rsidR="001E5007" w:rsidRDefault="00000000">
            <w:pPr>
              <w:spacing w:line="264" w:lineRule="auto"/>
            </w:pPr>
            <w:r>
              <w:rPr>
                <w:sz w:val="20"/>
                <w:szCs w:val="20"/>
              </w:rPr>
              <w:t>Adopted self-contained JWTs validated by a custom filter, with the Angular interceptor attaching the Bearer token on every call.</w:t>
            </w:r>
          </w:p>
        </w:tc>
      </w:tr>
      <w:tr w:rsidR="001E5007" w14:paraId="6D2F8A76" w14:textId="77777777">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7F4238D" w14:textId="77777777" w:rsidR="001E5007" w:rsidRDefault="00000000">
            <w:pPr>
              <w:spacing w:line="264" w:lineRule="auto"/>
            </w:pPr>
            <w:r>
              <w:rPr>
                <w:b/>
                <w:bCs/>
                <w:sz w:val="20"/>
                <w:szCs w:val="20"/>
              </w:rPr>
              <w:t>Cross-user data exposure risk in a multi-tenant data model.</w:t>
            </w:r>
          </w:p>
        </w:tc>
        <w:tc>
          <w:tcPr>
            <w:tcW w:w="56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C04BF66" w14:textId="77777777" w:rsidR="001E5007" w:rsidRDefault="00000000">
            <w:pPr>
              <w:spacing w:line="264" w:lineRule="auto"/>
            </w:pPr>
            <w:r>
              <w:rPr>
                <w:sz w:val="20"/>
                <w:szCs w:val="20"/>
              </w:rPr>
              <w:t>Added explicit ownership checks in services, returning 403 when the resource owner differs from the authenticated user.</w:t>
            </w:r>
          </w:p>
        </w:tc>
      </w:tr>
    </w:tbl>
    <w:p w14:paraId="53DFCBF9" w14:textId="77777777" w:rsidR="001E5007" w:rsidRDefault="001E5007">
      <w:pPr>
        <w:spacing w:after="120"/>
      </w:pPr>
    </w:p>
    <w:p w14:paraId="4BA0FA14" w14:textId="77777777" w:rsidR="001E5007" w:rsidRDefault="00000000">
      <w:pPr>
        <w:pStyle w:val="Heading2"/>
      </w:pPr>
      <w:bookmarkStart w:id="42" w:name="_Toc232972327"/>
      <w:r>
        <w:t>9.2 Key Learnings</w:t>
      </w:r>
      <w:bookmarkEnd w:id="42"/>
    </w:p>
    <w:p w14:paraId="79A6BD4F" w14:textId="77777777" w:rsidR="001E5007" w:rsidRDefault="00000000">
      <w:pPr>
        <w:pStyle w:val="ListParagraph"/>
        <w:numPr>
          <w:ilvl w:val="0"/>
          <w:numId w:val="2"/>
        </w:numPr>
        <w:spacing w:after="90" w:line="276" w:lineRule="auto"/>
      </w:pPr>
      <w:r>
        <w:t>Financial correctness is a rounding-strategy problem as much as a formula problem — where the residual lands must be a deliberate decision, not an accident of arithmetic.</w:t>
      </w:r>
    </w:p>
    <w:p w14:paraId="0CB97D0F" w14:textId="77777777" w:rsidR="001E5007" w:rsidRDefault="00000000">
      <w:pPr>
        <w:pStyle w:val="ListParagraph"/>
        <w:numPr>
          <w:ilvl w:val="0"/>
          <w:numId w:val="2"/>
        </w:numPr>
        <w:spacing w:after="90" w:line="276" w:lineRule="auto"/>
      </w:pPr>
      <w:r>
        <w:t>Pushing aggregation into the database, rather than folding entities in application memory, is the single most effective lever for dashboard performance.</w:t>
      </w:r>
    </w:p>
    <w:p w14:paraId="42FF5794" w14:textId="77777777" w:rsidR="001E5007" w:rsidRDefault="00000000">
      <w:pPr>
        <w:pStyle w:val="ListParagraph"/>
        <w:numPr>
          <w:ilvl w:val="0"/>
          <w:numId w:val="2"/>
        </w:numPr>
        <w:spacing w:after="90" w:line="276" w:lineRule="auto"/>
      </w:pPr>
      <w:r>
        <w:t>Cross-cutting concerns — auditing, security, transactions — are best expressed declaratively (AOP, Spring Security, @Transactional) so business code stays focused and readable.</w:t>
      </w:r>
    </w:p>
    <w:p w14:paraId="58CFAC45" w14:textId="77777777" w:rsidR="001E5007" w:rsidRDefault="00000000">
      <w:pPr>
        <w:pStyle w:val="ListParagraph"/>
        <w:numPr>
          <w:ilvl w:val="0"/>
          <w:numId w:val="2"/>
        </w:numPr>
        <w:spacing w:after="90" w:line="276" w:lineRule="auto"/>
      </w:pPr>
      <w:r>
        <w:t>Stateless JWT authentication keeps the architecture horizontally scalable, but secret management and token lifetime must be designed deliberately before production.</w:t>
      </w:r>
    </w:p>
    <w:p w14:paraId="3210B54C" w14:textId="77777777" w:rsidR="001E5007" w:rsidRDefault="00000000">
      <w:pPr>
        <w:pStyle w:val="Heading2"/>
      </w:pPr>
      <w:bookmarkStart w:id="43" w:name="_Toc232972328"/>
      <w:r>
        <w:t>9.3 Recommendations for Future Enhancements</w:t>
      </w:r>
      <w:bookmarkEnd w:id="43"/>
    </w:p>
    <w:p w14:paraId="46080378" w14:textId="77777777" w:rsidR="001E5007" w:rsidRDefault="00000000">
      <w:pPr>
        <w:pStyle w:val="ListParagraph"/>
        <w:numPr>
          <w:ilvl w:val="0"/>
          <w:numId w:val="2"/>
        </w:numPr>
        <w:spacing w:after="90" w:line="276" w:lineRule="auto"/>
      </w:pPr>
      <w:r>
        <w:t>Externalise the JWT secret and TTL to the environment and introduce short-lived access tokens with refresh-token rotation.</w:t>
      </w:r>
    </w:p>
    <w:p w14:paraId="3C79EAC9" w14:textId="77777777" w:rsidR="001E5007" w:rsidRDefault="00000000">
      <w:pPr>
        <w:pStyle w:val="ListParagraph"/>
        <w:numPr>
          <w:ilvl w:val="0"/>
          <w:numId w:val="2"/>
        </w:numPr>
        <w:spacing w:after="90" w:line="276" w:lineRule="auto"/>
      </w:pPr>
      <w:r>
        <w:t>Introduce a distributed cache (e.g., Redis) if the deployment scales to multiple API instances, so cache state is shared.</w:t>
      </w:r>
    </w:p>
    <w:p w14:paraId="2C30F2D8" w14:textId="77777777" w:rsidR="001E5007" w:rsidRDefault="00000000">
      <w:pPr>
        <w:pStyle w:val="ListParagraph"/>
        <w:numPr>
          <w:ilvl w:val="0"/>
          <w:numId w:val="2"/>
        </w:numPr>
        <w:spacing w:after="90" w:line="276" w:lineRule="auto"/>
      </w:pPr>
      <w:r>
        <w:t>Add rate limiting/throttling on authentication endpoints to harden against credential-stuffing.</w:t>
      </w:r>
    </w:p>
    <w:p w14:paraId="6CE1096E" w14:textId="77777777" w:rsidR="001E5007" w:rsidRDefault="00000000">
      <w:pPr>
        <w:pStyle w:val="ListParagraph"/>
        <w:numPr>
          <w:ilvl w:val="0"/>
          <w:numId w:val="2"/>
        </w:numPr>
        <w:spacing w:after="90" w:line="276" w:lineRule="auto"/>
      </w:pPr>
      <w:r>
        <w:lastRenderedPageBreak/>
        <w:t>Expand the automated test pyramid with broader integration coverage of the loan and analytics paths, wired into CI.</w:t>
      </w:r>
    </w:p>
    <w:p w14:paraId="1033AD4F" w14:textId="77777777" w:rsidR="001E5007" w:rsidRDefault="00000000">
      <w:r>
        <w:br w:type="page"/>
      </w:r>
    </w:p>
    <w:p w14:paraId="298C7C5A" w14:textId="77777777" w:rsidR="001E5007" w:rsidRDefault="00000000">
      <w:pPr>
        <w:pStyle w:val="Heading1"/>
      </w:pPr>
      <w:bookmarkStart w:id="44" w:name="_Toc232972329"/>
      <w:r>
        <w:lastRenderedPageBreak/>
        <w:t>Annexure A — Glossary of Terms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E5007" w14:paraId="01A6979D"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D8B5B92" w14:textId="77777777" w:rsidR="001E5007" w:rsidRDefault="00000000">
            <w:pPr>
              <w:spacing w:line="264" w:lineRule="auto"/>
            </w:pPr>
            <w:r>
              <w:rPr>
                <w:b/>
                <w:bCs/>
                <w:color w:val="FFFFFF"/>
                <w:sz w:val="20"/>
                <w:szCs w:val="20"/>
              </w:rPr>
              <w:t>Term</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6449F78" w14:textId="77777777" w:rsidR="001E5007" w:rsidRDefault="00000000">
            <w:pPr>
              <w:spacing w:line="264" w:lineRule="auto"/>
            </w:pPr>
            <w:r>
              <w:rPr>
                <w:b/>
                <w:bCs/>
                <w:color w:val="FFFFFF"/>
                <w:sz w:val="20"/>
                <w:szCs w:val="20"/>
              </w:rPr>
              <w:t>Definition</w:t>
            </w:r>
          </w:p>
        </w:tc>
      </w:tr>
      <w:tr w:rsidR="001E5007" w14:paraId="38BA8714"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F130D6B" w14:textId="77777777" w:rsidR="001E5007" w:rsidRDefault="00000000">
            <w:pPr>
              <w:spacing w:line="264" w:lineRule="auto"/>
            </w:pPr>
            <w:r>
              <w:rPr>
                <w:b/>
                <w:bCs/>
                <w:sz w:val="20"/>
                <w:szCs w:val="20"/>
              </w:rPr>
              <w:t>JWT</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8F6A23B" w14:textId="77777777" w:rsidR="001E5007" w:rsidRDefault="00000000">
            <w:pPr>
              <w:spacing w:line="264" w:lineRule="auto"/>
            </w:pPr>
            <w:r>
              <w:rPr>
                <w:sz w:val="20"/>
                <w:szCs w:val="20"/>
              </w:rPr>
              <w:t>JSON Web Token — a compact, signed token used for stateless authentication.</w:t>
            </w:r>
          </w:p>
        </w:tc>
      </w:tr>
      <w:tr w:rsidR="001E5007" w14:paraId="08A1189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66DCD557" w14:textId="77777777" w:rsidR="001E5007" w:rsidRDefault="00000000">
            <w:pPr>
              <w:spacing w:line="264" w:lineRule="auto"/>
            </w:pPr>
            <w:r>
              <w:rPr>
                <w:b/>
                <w:bCs/>
                <w:sz w:val="20"/>
                <w:szCs w:val="20"/>
              </w:rPr>
              <w:t>RBAC</w:t>
            </w:r>
          </w:p>
        </w:tc>
        <w:tc>
          <w:tcPr>
            <w:tcW w:w="69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0F16AF5" w14:textId="77777777" w:rsidR="001E5007" w:rsidRDefault="00000000">
            <w:pPr>
              <w:spacing w:line="264" w:lineRule="auto"/>
            </w:pPr>
            <w:r>
              <w:rPr>
                <w:sz w:val="20"/>
                <w:szCs w:val="20"/>
              </w:rPr>
              <w:t>Role-Based Access Control — authorization based on assigned roles (ADMIN / CUSTOMER).</w:t>
            </w:r>
          </w:p>
        </w:tc>
      </w:tr>
      <w:tr w:rsidR="001E5007" w14:paraId="7E07796E"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73A102F" w14:textId="77777777" w:rsidR="001E5007" w:rsidRDefault="00000000">
            <w:pPr>
              <w:spacing w:line="264" w:lineRule="auto"/>
            </w:pPr>
            <w:r>
              <w:rPr>
                <w:b/>
                <w:bCs/>
                <w:sz w:val="20"/>
                <w:szCs w:val="20"/>
              </w:rPr>
              <w:t>N-Tier Architecture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98BAA0C" w14:textId="77777777" w:rsidR="001E5007" w:rsidRDefault="00000000">
            <w:pPr>
              <w:spacing w:line="264" w:lineRule="auto"/>
            </w:pPr>
            <w:r>
              <w:rPr>
                <w:sz w:val="20"/>
                <w:szCs w:val="20"/>
              </w:rPr>
              <w:t>A layered pattern separating presentation, API, business logic, data access, and persistence.</w:t>
            </w:r>
          </w:p>
        </w:tc>
      </w:tr>
      <w:tr w:rsidR="001E5007" w14:paraId="409C751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FCA6087" w14:textId="77777777" w:rsidR="001E5007" w:rsidRDefault="00000000">
            <w:pPr>
              <w:spacing w:line="264" w:lineRule="auto"/>
            </w:pPr>
            <w:r>
              <w:rPr>
                <w:b/>
                <w:bCs/>
                <w:sz w:val="20"/>
                <w:szCs w:val="20"/>
              </w:rPr>
              <w:t>AOP</w:t>
            </w:r>
          </w:p>
        </w:tc>
        <w:tc>
          <w:tcPr>
            <w:tcW w:w="69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1E606B8" w14:textId="77777777" w:rsidR="001E5007" w:rsidRDefault="00000000">
            <w:pPr>
              <w:spacing w:line="264" w:lineRule="auto"/>
            </w:pPr>
            <w:r>
              <w:rPr>
                <w:sz w:val="20"/>
                <w:szCs w:val="20"/>
              </w:rPr>
              <w:t>Aspect-Oriented Programming — modularises cross-cutting concerns such as the audit log.</w:t>
            </w:r>
          </w:p>
        </w:tc>
      </w:tr>
      <w:tr w:rsidR="001E5007" w14:paraId="2CACB33B"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D43FE2B" w14:textId="77777777" w:rsidR="001E5007" w:rsidRDefault="00000000">
            <w:pPr>
              <w:spacing w:line="264" w:lineRule="auto"/>
            </w:pPr>
            <w:r>
              <w:rPr>
                <w:b/>
                <w:bCs/>
                <w:sz w:val="20"/>
                <w:szCs w:val="20"/>
              </w:rPr>
              <w:t>EMI</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47A8E2A" w14:textId="77777777" w:rsidR="001E5007" w:rsidRDefault="00000000">
            <w:pPr>
              <w:spacing w:line="264" w:lineRule="auto"/>
            </w:pPr>
            <w:r>
              <w:rPr>
                <w:sz w:val="20"/>
                <w:szCs w:val="20"/>
              </w:rPr>
              <w:t>Equated Monthly Instalment — fixed monthly loan repayment under the reducing-balance method.</w:t>
            </w:r>
          </w:p>
        </w:tc>
      </w:tr>
      <w:tr w:rsidR="001E5007" w14:paraId="2F0685CD"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7864AD54" w14:textId="77777777" w:rsidR="001E5007" w:rsidRDefault="00000000">
            <w:pPr>
              <w:spacing w:line="264" w:lineRule="auto"/>
            </w:pPr>
            <w:r>
              <w:rPr>
                <w:b/>
                <w:bCs/>
                <w:sz w:val="20"/>
                <w:szCs w:val="20"/>
              </w:rPr>
              <w:t>Amortisation</w:t>
            </w:r>
          </w:p>
        </w:tc>
        <w:tc>
          <w:tcPr>
            <w:tcW w:w="69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95A79FC" w14:textId="77777777" w:rsidR="001E5007" w:rsidRDefault="00000000">
            <w:pPr>
              <w:spacing w:line="264" w:lineRule="auto"/>
            </w:pPr>
            <w:r>
              <w:rPr>
                <w:sz w:val="20"/>
                <w:szCs w:val="20"/>
              </w:rPr>
              <w:t>Splitting each EMI into principal and interest components over the loan tenure.</w:t>
            </w:r>
          </w:p>
        </w:tc>
      </w:tr>
      <w:tr w:rsidR="001E5007" w14:paraId="052FCD79"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847C75D" w14:textId="77777777" w:rsidR="001E5007" w:rsidRDefault="00000000">
            <w:pPr>
              <w:spacing w:line="264" w:lineRule="auto"/>
            </w:pPr>
            <w:r>
              <w:rPr>
                <w:b/>
                <w:bCs/>
                <w:sz w:val="20"/>
                <w:szCs w:val="20"/>
              </w:rPr>
              <w:t>N+1 Query</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64B815F9" w14:textId="77777777" w:rsidR="001E5007" w:rsidRDefault="00000000">
            <w:pPr>
              <w:spacing w:line="264" w:lineRule="auto"/>
            </w:pPr>
            <w:r>
              <w:rPr>
                <w:sz w:val="20"/>
                <w:szCs w:val="20"/>
              </w:rPr>
              <w:t>An anti-pattern where one query per parent row is issued instead of a single aggregate.</w:t>
            </w:r>
          </w:p>
        </w:tc>
      </w:tr>
      <w:tr w:rsidR="001E5007" w14:paraId="4638A9F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15EA5089" w14:textId="77777777" w:rsidR="001E5007" w:rsidRDefault="00000000">
            <w:pPr>
              <w:spacing w:line="264" w:lineRule="auto"/>
            </w:pPr>
            <w:r>
              <w:rPr>
                <w:b/>
                <w:bCs/>
                <w:sz w:val="20"/>
                <w:szCs w:val="20"/>
              </w:rPr>
              <w:t>ER Diagram</w:t>
            </w:r>
          </w:p>
        </w:tc>
        <w:tc>
          <w:tcPr>
            <w:tcW w:w="69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9204660" w14:textId="77777777" w:rsidR="001E5007" w:rsidRDefault="00000000">
            <w:pPr>
              <w:spacing w:line="264" w:lineRule="auto"/>
            </w:pPr>
            <w:r>
              <w:rPr>
                <w:sz w:val="20"/>
                <w:szCs w:val="20"/>
              </w:rPr>
              <w:t>Entity-Relationship Diagram — a visual model of tables and their relationships.</w:t>
            </w:r>
          </w:p>
        </w:tc>
      </w:tr>
      <w:tr w:rsidR="001E5007" w14:paraId="22816726"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6DD4173" w14:textId="77777777" w:rsidR="001E5007" w:rsidRDefault="00000000">
            <w:pPr>
              <w:spacing w:line="264" w:lineRule="auto"/>
            </w:pPr>
            <w:proofErr w:type="spellStart"/>
            <w:r>
              <w:rPr>
                <w:b/>
                <w:bCs/>
                <w:sz w:val="20"/>
                <w:szCs w:val="20"/>
              </w:rPr>
              <w:t>BCrypt</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71248EA6" w14:textId="77777777" w:rsidR="001E5007" w:rsidRDefault="00000000">
            <w:pPr>
              <w:spacing w:line="264" w:lineRule="auto"/>
            </w:pPr>
            <w:r>
              <w:rPr>
                <w:sz w:val="20"/>
                <w:szCs w:val="20"/>
              </w:rPr>
              <w:t>An adaptive password-hashing function; used here at strength 12.</w:t>
            </w:r>
          </w:p>
        </w:tc>
      </w:tr>
      <w:tr w:rsidR="001E5007" w14:paraId="24E0B65B"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595EE58F" w14:textId="77777777" w:rsidR="001E5007" w:rsidRDefault="00000000">
            <w:pPr>
              <w:spacing w:line="264" w:lineRule="auto"/>
            </w:pPr>
            <w:r>
              <w:rPr>
                <w:b/>
                <w:bCs/>
                <w:sz w:val="20"/>
                <w:szCs w:val="20"/>
              </w:rPr>
              <w:t>DTO</w:t>
            </w:r>
          </w:p>
        </w:tc>
        <w:tc>
          <w:tcPr>
            <w:tcW w:w="69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2899871A" w14:textId="77777777" w:rsidR="001E5007" w:rsidRDefault="00000000">
            <w:pPr>
              <w:spacing w:line="264" w:lineRule="auto"/>
            </w:pPr>
            <w:r>
              <w:rPr>
                <w:sz w:val="20"/>
                <w:szCs w:val="20"/>
              </w:rPr>
              <w:t>Data Transfer Object — shapes the data crossing the API boundary.</w:t>
            </w:r>
          </w:p>
        </w:tc>
      </w:tr>
    </w:tbl>
    <w:p w14:paraId="5BC08697" w14:textId="77777777" w:rsidR="001E5007" w:rsidRDefault="001E5007">
      <w:pPr>
        <w:spacing w:after="160"/>
      </w:pPr>
    </w:p>
    <w:p w14:paraId="03F83E47" w14:textId="77777777" w:rsidR="001E5007" w:rsidRDefault="00000000">
      <w:pPr>
        <w:pStyle w:val="Heading1"/>
      </w:pPr>
      <w:bookmarkStart w:id="45" w:name="_Toc232972330"/>
      <w:r>
        <w:t>Document Sign-Off</w:t>
      </w:r>
      <w:bookmarkEnd w:id="45"/>
    </w:p>
    <w:p w14:paraId="6579E117" w14:textId="77777777" w:rsidR="001E5007" w:rsidRDefault="00000000">
      <w:pPr>
        <w:spacing w:after="160" w:line="288" w:lineRule="auto"/>
        <w:jc w:val="both"/>
      </w:pPr>
      <w:r>
        <w:t xml:space="preserve">By signing below, the undersigned acknowledge that the contents of this handover document have been reviewed and accepted as an accurate representation of the </w:t>
      </w:r>
      <w:proofErr w:type="spellStart"/>
      <w:r>
        <w:t>NeoBank</w:t>
      </w:r>
      <w:proofErr w:type="spellEnd"/>
      <w:r>
        <w:t xml:space="preserve"> 360 system as of the date of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2700"/>
        <w:gridCol w:w="2700"/>
      </w:tblGrid>
      <w:tr w:rsidR="001E5007" w14:paraId="16039EDA" w14:textId="77777777">
        <w:trPr>
          <w:tblHeader/>
        </w:trPr>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FBD0B25" w14:textId="77777777" w:rsidR="001E5007" w:rsidRDefault="00000000">
            <w:pPr>
              <w:spacing w:line="264" w:lineRule="auto"/>
            </w:pPr>
            <w:r>
              <w:rPr>
                <w:b/>
                <w:bCs/>
                <w:color w:val="FFFFFF"/>
                <w:sz w:val="20"/>
                <w:szCs w:val="20"/>
              </w:rPr>
              <w:t>Role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2615179" w14:textId="77777777" w:rsidR="001E5007" w:rsidRDefault="00000000">
            <w:pPr>
              <w:spacing w:line="264" w:lineRule="auto"/>
            </w:pPr>
            <w:r>
              <w:rPr>
                <w:b/>
                <w:bCs/>
                <w:color w:val="FFFFFF"/>
                <w:sz w:val="20"/>
                <w:szCs w:val="20"/>
              </w:rPr>
              <w:t>Name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A7F704A" w14:textId="3E9C5731" w:rsidR="001E5007" w:rsidRDefault="00000000">
            <w:pPr>
              <w:spacing w:line="264" w:lineRule="auto"/>
            </w:pPr>
            <w:r>
              <w:rPr>
                <w:b/>
                <w:bCs/>
                <w:color w:val="FFFFFF"/>
                <w:sz w:val="20"/>
                <w:szCs w:val="20"/>
              </w:rPr>
              <w:t>Signature</w:t>
            </w:r>
          </w:p>
        </w:tc>
      </w:tr>
      <w:tr w:rsidR="00B65D4C" w:rsidRPr="00B65D4C" w14:paraId="460D0711" w14:textId="77777777" w:rsidTr="00B65D4C">
        <w:trPr>
          <w:trHeight w:val="438"/>
        </w:trPr>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52447B7E" w14:textId="36F841E8" w:rsidR="00B65D4C" w:rsidRDefault="00B65D4C">
            <w:pPr>
              <w:spacing w:line="264" w:lineRule="auto"/>
              <w:rPr>
                <w:b/>
                <w:bCs/>
                <w:sz w:val="20"/>
                <w:szCs w:val="20"/>
              </w:rPr>
            </w:pPr>
            <w:r>
              <w:rPr>
                <w:b/>
                <w:bCs/>
                <w:sz w:val="20"/>
                <w:szCs w:val="20"/>
              </w:rPr>
              <w:t>Intern / Developer</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8426C0A" w14:textId="7D272104" w:rsidR="00B65D4C" w:rsidRPr="00B65D4C" w:rsidRDefault="00B65D4C">
            <w:pPr>
              <w:spacing w:line="264" w:lineRule="auto"/>
              <w:rPr>
                <w:b/>
                <w:bCs/>
                <w:sz w:val="20"/>
                <w:szCs w:val="20"/>
              </w:rPr>
            </w:pPr>
            <w:r>
              <w:rPr>
                <w:sz w:val="20"/>
                <w:szCs w:val="20"/>
              </w:rPr>
              <w:t>Ritik Shekhar Parida (ID: 584355)</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7377841" w14:textId="10045378" w:rsidR="00B65D4C" w:rsidRPr="00B65D4C" w:rsidRDefault="00B65D4C">
            <w:pPr>
              <w:spacing w:line="264" w:lineRule="auto"/>
              <w:rPr>
                <w:b/>
                <w:bCs/>
                <w:sz w:val="20"/>
                <w:szCs w:val="20"/>
              </w:rPr>
            </w:pPr>
            <w:r w:rsidRPr="00B65D4C">
              <w:rPr>
                <w:b/>
                <w:bCs/>
                <w:sz w:val="20"/>
                <w:szCs w:val="20"/>
              </w:rPr>
              <w:t>R</w:t>
            </w:r>
            <w:r>
              <w:rPr>
                <w:b/>
                <w:bCs/>
                <w:sz w:val="20"/>
                <w:szCs w:val="20"/>
              </w:rPr>
              <w:t>itik</w:t>
            </w:r>
            <w:r w:rsidRPr="00B65D4C">
              <w:rPr>
                <w:b/>
                <w:bCs/>
                <w:sz w:val="20"/>
                <w:szCs w:val="20"/>
              </w:rPr>
              <w:t xml:space="preserve"> S</w:t>
            </w:r>
            <w:r>
              <w:rPr>
                <w:b/>
                <w:bCs/>
                <w:sz w:val="20"/>
                <w:szCs w:val="20"/>
              </w:rPr>
              <w:t>hekhar</w:t>
            </w:r>
            <w:r w:rsidRPr="00B65D4C">
              <w:rPr>
                <w:b/>
                <w:bCs/>
                <w:sz w:val="20"/>
                <w:szCs w:val="20"/>
              </w:rPr>
              <w:t xml:space="preserve"> P</w:t>
            </w:r>
            <w:r>
              <w:rPr>
                <w:b/>
                <w:bCs/>
                <w:sz w:val="20"/>
                <w:szCs w:val="20"/>
              </w:rPr>
              <w:t>arida</w:t>
            </w:r>
          </w:p>
        </w:tc>
      </w:tr>
      <w:tr w:rsidR="001E5007" w14:paraId="4C5A6449" w14:textId="77777777">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4DFEC82" w14:textId="56FEFF52" w:rsidR="001E5007" w:rsidRDefault="00000000">
            <w:pPr>
              <w:spacing w:line="264" w:lineRule="auto"/>
            </w:pPr>
            <w:r>
              <w:rPr>
                <w:b/>
                <w:bCs/>
                <w:sz w:val="20"/>
                <w:szCs w:val="20"/>
              </w:rPr>
              <w:t>Engagement Manager</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0D8113C4" w14:textId="797A40EB" w:rsidR="001E5007" w:rsidRDefault="00B65D4C">
            <w:pPr>
              <w:spacing w:line="264" w:lineRule="auto"/>
            </w:pPr>
            <w:r>
              <w:t>Ajit Kumar Panigrahy</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2BE00632" w14:textId="3B1EF94C" w:rsidR="001E5007" w:rsidRDefault="00B65D4C">
            <w:pPr>
              <w:spacing w:line="264" w:lineRule="auto"/>
            </w:pPr>
            <w:r w:rsidRPr="00B65D4C">
              <w:rPr>
                <w:b/>
                <w:bCs/>
                <w:sz w:val="20"/>
                <w:szCs w:val="20"/>
              </w:rPr>
              <w:t>Ajit Kumar Panigrahy</w:t>
            </w:r>
          </w:p>
        </w:tc>
      </w:tr>
      <w:tr w:rsidR="001E5007" w14:paraId="140B8878" w14:textId="77777777">
        <w:tc>
          <w:tcPr>
            <w:tcW w:w="396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2C6203B" w14:textId="77777777" w:rsidR="001E5007" w:rsidRDefault="00000000">
            <w:pPr>
              <w:spacing w:line="264" w:lineRule="auto"/>
            </w:pPr>
            <w:r>
              <w:rPr>
                <w:b/>
                <w:bCs/>
                <w:sz w:val="20"/>
                <w:szCs w:val="20"/>
              </w:rPr>
              <w:t>Technical Lead / Architect</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45CF5DDC" w14:textId="700AB341" w:rsidR="001E5007" w:rsidRDefault="00B65D4C">
            <w:pPr>
              <w:spacing w:line="264" w:lineRule="auto"/>
            </w:pPr>
            <w:r>
              <w:t>Ajit Kumar Panigrahy</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70" w:type="dxa"/>
              <w:left w:w="110" w:type="dxa"/>
              <w:bottom w:w="70" w:type="dxa"/>
              <w:right w:w="110" w:type="dxa"/>
            </w:tcMar>
            <w:vAlign w:val="center"/>
          </w:tcPr>
          <w:p w14:paraId="3F50A660" w14:textId="2E4EB645" w:rsidR="001E5007" w:rsidRDefault="00B65D4C">
            <w:pPr>
              <w:spacing w:line="264" w:lineRule="auto"/>
            </w:pPr>
            <w:r w:rsidRPr="00B65D4C">
              <w:rPr>
                <w:b/>
                <w:bCs/>
                <w:sz w:val="20"/>
                <w:szCs w:val="20"/>
              </w:rPr>
              <w:t>Ajit Kumar Panigrahy</w:t>
            </w:r>
          </w:p>
        </w:tc>
      </w:tr>
      <w:tr w:rsidR="001E5007" w14:paraId="3616F208" w14:textId="77777777">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197F2409" w14:textId="77777777" w:rsidR="001E5007" w:rsidRDefault="00000000">
            <w:pPr>
              <w:spacing w:line="264" w:lineRule="auto"/>
            </w:pPr>
            <w:r>
              <w:rPr>
                <w:b/>
                <w:bCs/>
                <w:sz w:val="20"/>
                <w:szCs w:val="20"/>
              </w:rPr>
              <w:t>Quality Assurance Lead</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3D9628D7" w14:textId="658BB155" w:rsidR="001E5007" w:rsidRDefault="00B65D4C">
            <w:pPr>
              <w:spacing w:line="264" w:lineRule="auto"/>
            </w:pPr>
            <w:r>
              <w:t>Ajit Kumar Panigrahy</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vAlign w:val="center"/>
          </w:tcPr>
          <w:p w14:paraId="44A98317" w14:textId="1CB350DB" w:rsidR="001E5007" w:rsidRDefault="00B65D4C">
            <w:pPr>
              <w:spacing w:line="264" w:lineRule="auto"/>
            </w:pPr>
            <w:r w:rsidRPr="00B65D4C">
              <w:rPr>
                <w:b/>
                <w:bCs/>
                <w:sz w:val="20"/>
                <w:szCs w:val="20"/>
              </w:rPr>
              <w:t>Ajit Kumar Panigrahy</w:t>
            </w:r>
          </w:p>
        </w:tc>
      </w:tr>
    </w:tbl>
    <w:p w14:paraId="5C7E8195" w14:textId="77777777" w:rsidR="001E5007" w:rsidRDefault="00000000">
      <w:pPr>
        <w:spacing w:before="240"/>
        <w:jc w:val="center"/>
      </w:pPr>
      <w:r>
        <w:rPr>
          <w:color w:val="595959"/>
          <w:sz w:val="16"/>
          <w:szCs w:val="16"/>
        </w:rPr>
        <w:t xml:space="preserve">© Infosys </w:t>
      </w:r>
      <w:proofErr w:type="gramStart"/>
      <w:r>
        <w:rPr>
          <w:color w:val="595959"/>
          <w:sz w:val="16"/>
          <w:szCs w:val="16"/>
        </w:rPr>
        <w:t>Limited  ·</w:t>
      </w:r>
      <w:proofErr w:type="gramEnd"/>
      <w:r>
        <w:rPr>
          <w:color w:val="595959"/>
          <w:sz w:val="16"/>
          <w:szCs w:val="16"/>
        </w:rPr>
        <w:t xml:space="preserve">  Confidential — Internal Use Only</w:t>
      </w:r>
    </w:p>
    <w:sectPr w:rsidR="001E5007">
      <w:headerReference w:type="default" r:id="rId11"/>
      <w:footerReference w:type="default" r:id="rId12"/>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51D1E" w14:textId="77777777" w:rsidR="00943F4F" w:rsidRDefault="00943F4F">
      <w:r>
        <w:separator/>
      </w:r>
    </w:p>
  </w:endnote>
  <w:endnote w:type="continuationSeparator" w:id="0">
    <w:p w14:paraId="75C0E396" w14:textId="77777777" w:rsidR="00943F4F" w:rsidRDefault="00943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07A9" w14:textId="77777777" w:rsidR="001E5007" w:rsidRDefault="00000000">
    <w:pPr>
      <w:pBdr>
        <w:top w:val="single" w:sz="6" w:space="4" w:color="BFBFBF"/>
      </w:pBdr>
      <w:tabs>
        <w:tab w:val="center" w:pos="4680"/>
        <w:tab w:val="right" w:pos="9360"/>
      </w:tabs>
    </w:pPr>
    <w:r>
      <w:rPr>
        <w:color w:val="595959"/>
        <w:sz w:val="16"/>
        <w:szCs w:val="16"/>
      </w:rPr>
      <w:t>© Infosys Limited</w:t>
    </w:r>
    <w:r>
      <w:rPr>
        <w:color w:val="595959"/>
        <w:sz w:val="16"/>
        <w:szCs w:val="16"/>
      </w:rPr>
      <w:tab/>
      <w:t>Internal Use Only</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04CC5">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04CC5">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58454" w14:textId="77777777" w:rsidR="00943F4F" w:rsidRDefault="00943F4F">
      <w:r>
        <w:separator/>
      </w:r>
    </w:p>
  </w:footnote>
  <w:footnote w:type="continuationSeparator" w:id="0">
    <w:p w14:paraId="30D21EAA" w14:textId="77777777" w:rsidR="00943F4F" w:rsidRDefault="00943F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A95E" w14:textId="77777777" w:rsidR="001E5007" w:rsidRDefault="00000000">
    <w:pPr>
      <w:pBdr>
        <w:bottom w:val="single" w:sz="6" w:space="4" w:color="BFBFBF"/>
      </w:pBdr>
      <w:tabs>
        <w:tab w:val="right" w:pos="9360"/>
      </w:tabs>
    </w:pPr>
    <w:proofErr w:type="spellStart"/>
    <w:r>
      <w:rPr>
        <w:color w:val="595959"/>
        <w:sz w:val="16"/>
        <w:szCs w:val="16"/>
      </w:rPr>
      <w:t>NeoBank</w:t>
    </w:r>
    <w:proofErr w:type="spellEnd"/>
    <w:r>
      <w:rPr>
        <w:color w:val="595959"/>
        <w:sz w:val="16"/>
        <w:szCs w:val="16"/>
      </w:rPr>
      <w:t xml:space="preserve"> 360 — Software Architecture &amp; Handover Document</w:t>
    </w:r>
    <w:r>
      <w:rPr>
        <w:b/>
        <w:bCs/>
        <w:color w:val="C45911"/>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74917"/>
    <w:multiLevelType w:val="hybridMultilevel"/>
    <w:tmpl w:val="6EFAF38C"/>
    <w:lvl w:ilvl="0" w:tplc="C88C6162">
      <w:start w:val="1"/>
      <w:numFmt w:val="decimal"/>
      <w:lvlText w:val="%1."/>
      <w:lvlJc w:val="left"/>
      <w:pPr>
        <w:ind w:left="540" w:hanging="300"/>
      </w:pPr>
    </w:lvl>
    <w:lvl w:ilvl="1" w:tplc="5E543AD4">
      <w:numFmt w:val="decimal"/>
      <w:lvlText w:val=""/>
      <w:lvlJc w:val="left"/>
    </w:lvl>
    <w:lvl w:ilvl="2" w:tplc="4BCE8046">
      <w:numFmt w:val="decimal"/>
      <w:lvlText w:val=""/>
      <w:lvlJc w:val="left"/>
    </w:lvl>
    <w:lvl w:ilvl="3" w:tplc="61DE0814">
      <w:numFmt w:val="decimal"/>
      <w:lvlText w:val=""/>
      <w:lvlJc w:val="left"/>
    </w:lvl>
    <w:lvl w:ilvl="4" w:tplc="2166CFA4">
      <w:numFmt w:val="decimal"/>
      <w:lvlText w:val=""/>
      <w:lvlJc w:val="left"/>
    </w:lvl>
    <w:lvl w:ilvl="5" w:tplc="491AE62E">
      <w:numFmt w:val="decimal"/>
      <w:lvlText w:val=""/>
      <w:lvlJc w:val="left"/>
    </w:lvl>
    <w:lvl w:ilvl="6" w:tplc="F46218E6">
      <w:numFmt w:val="decimal"/>
      <w:lvlText w:val=""/>
      <w:lvlJc w:val="left"/>
    </w:lvl>
    <w:lvl w:ilvl="7" w:tplc="7610C4C6">
      <w:numFmt w:val="decimal"/>
      <w:lvlText w:val=""/>
      <w:lvlJc w:val="left"/>
    </w:lvl>
    <w:lvl w:ilvl="8" w:tplc="7CB84378">
      <w:numFmt w:val="decimal"/>
      <w:lvlText w:val=""/>
      <w:lvlJc w:val="left"/>
    </w:lvl>
  </w:abstractNum>
  <w:abstractNum w:abstractNumId="1" w15:restartNumberingAfterBreak="0">
    <w:nsid w:val="66DA09DE"/>
    <w:multiLevelType w:val="hybridMultilevel"/>
    <w:tmpl w:val="66A07548"/>
    <w:lvl w:ilvl="0" w:tplc="AB845C34">
      <w:start w:val="1"/>
      <w:numFmt w:val="bullet"/>
      <w:lvlText w:val="•"/>
      <w:lvlJc w:val="left"/>
      <w:pPr>
        <w:ind w:left="540" w:hanging="280"/>
      </w:pPr>
    </w:lvl>
    <w:lvl w:ilvl="1" w:tplc="C5DE76A4">
      <w:start w:val="1"/>
      <w:numFmt w:val="bullet"/>
      <w:lvlText w:val="◦"/>
      <w:lvlJc w:val="left"/>
      <w:pPr>
        <w:ind w:left="1040" w:hanging="280"/>
      </w:pPr>
    </w:lvl>
    <w:lvl w:ilvl="2" w:tplc="ED86E802">
      <w:numFmt w:val="decimal"/>
      <w:lvlText w:val=""/>
      <w:lvlJc w:val="left"/>
    </w:lvl>
    <w:lvl w:ilvl="3" w:tplc="46BC11FE">
      <w:numFmt w:val="decimal"/>
      <w:lvlText w:val=""/>
      <w:lvlJc w:val="left"/>
    </w:lvl>
    <w:lvl w:ilvl="4" w:tplc="B4B887F0">
      <w:numFmt w:val="decimal"/>
      <w:lvlText w:val=""/>
      <w:lvlJc w:val="left"/>
    </w:lvl>
    <w:lvl w:ilvl="5" w:tplc="A8C2839E">
      <w:numFmt w:val="decimal"/>
      <w:lvlText w:val=""/>
      <w:lvlJc w:val="left"/>
    </w:lvl>
    <w:lvl w:ilvl="6" w:tplc="C06447D4">
      <w:numFmt w:val="decimal"/>
      <w:lvlText w:val=""/>
      <w:lvlJc w:val="left"/>
    </w:lvl>
    <w:lvl w:ilvl="7" w:tplc="F146B674">
      <w:numFmt w:val="decimal"/>
      <w:lvlText w:val=""/>
      <w:lvlJc w:val="left"/>
    </w:lvl>
    <w:lvl w:ilvl="8" w:tplc="FE1E607C">
      <w:numFmt w:val="decimal"/>
      <w:lvlText w:val=""/>
      <w:lvlJc w:val="left"/>
    </w:lvl>
  </w:abstractNum>
  <w:abstractNum w:abstractNumId="2" w15:restartNumberingAfterBreak="0">
    <w:nsid w:val="7ACF3C1A"/>
    <w:multiLevelType w:val="hybridMultilevel"/>
    <w:tmpl w:val="F6AA6E3C"/>
    <w:lvl w:ilvl="0" w:tplc="6600AE2E">
      <w:start w:val="1"/>
      <w:numFmt w:val="bullet"/>
      <w:lvlText w:val="●"/>
      <w:lvlJc w:val="left"/>
      <w:pPr>
        <w:ind w:left="720" w:hanging="360"/>
      </w:pPr>
    </w:lvl>
    <w:lvl w:ilvl="1" w:tplc="CEF89CA4">
      <w:start w:val="1"/>
      <w:numFmt w:val="bullet"/>
      <w:lvlText w:val="○"/>
      <w:lvlJc w:val="left"/>
      <w:pPr>
        <w:ind w:left="1440" w:hanging="360"/>
      </w:pPr>
    </w:lvl>
    <w:lvl w:ilvl="2" w:tplc="D0A616C8">
      <w:start w:val="1"/>
      <w:numFmt w:val="bullet"/>
      <w:lvlText w:val="■"/>
      <w:lvlJc w:val="left"/>
      <w:pPr>
        <w:ind w:left="2160" w:hanging="360"/>
      </w:pPr>
    </w:lvl>
    <w:lvl w:ilvl="3" w:tplc="5A70D6A6">
      <w:start w:val="1"/>
      <w:numFmt w:val="bullet"/>
      <w:lvlText w:val="●"/>
      <w:lvlJc w:val="left"/>
      <w:pPr>
        <w:ind w:left="2880" w:hanging="360"/>
      </w:pPr>
    </w:lvl>
    <w:lvl w:ilvl="4" w:tplc="506A773C">
      <w:start w:val="1"/>
      <w:numFmt w:val="bullet"/>
      <w:lvlText w:val="○"/>
      <w:lvlJc w:val="left"/>
      <w:pPr>
        <w:ind w:left="3600" w:hanging="360"/>
      </w:pPr>
    </w:lvl>
    <w:lvl w:ilvl="5" w:tplc="9E84BA56">
      <w:start w:val="1"/>
      <w:numFmt w:val="bullet"/>
      <w:lvlText w:val="■"/>
      <w:lvlJc w:val="left"/>
      <w:pPr>
        <w:ind w:left="4320" w:hanging="360"/>
      </w:pPr>
    </w:lvl>
    <w:lvl w:ilvl="6" w:tplc="1354BDB2">
      <w:start w:val="1"/>
      <w:numFmt w:val="bullet"/>
      <w:lvlText w:val="●"/>
      <w:lvlJc w:val="left"/>
      <w:pPr>
        <w:ind w:left="5040" w:hanging="360"/>
      </w:pPr>
    </w:lvl>
    <w:lvl w:ilvl="7" w:tplc="C6541B64">
      <w:start w:val="1"/>
      <w:numFmt w:val="bullet"/>
      <w:lvlText w:val="●"/>
      <w:lvlJc w:val="left"/>
      <w:pPr>
        <w:ind w:left="5760" w:hanging="360"/>
      </w:pPr>
    </w:lvl>
    <w:lvl w:ilvl="8" w:tplc="27C8ADD8">
      <w:start w:val="1"/>
      <w:numFmt w:val="bullet"/>
      <w:lvlText w:val="●"/>
      <w:lvlJc w:val="left"/>
      <w:pPr>
        <w:ind w:left="6480" w:hanging="360"/>
      </w:pPr>
    </w:lvl>
  </w:abstractNum>
  <w:num w:numId="1" w16cid:durableId="817578223">
    <w:abstractNumId w:val="2"/>
    <w:lvlOverride w:ilvl="0">
      <w:startOverride w:val="1"/>
    </w:lvlOverride>
  </w:num>
  <w:num w:numId="2" w16cid:durableId="268196739">
    <w:abstractNumId w:val="1"/>
    <w:lvlOverride w:ilvl="0">
      <w:startOverride w:val="1"/>
    </w:lvlOverride>
  </w:num>
  <w:num w:numId="3" w16cid:durableId="565147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007"/>
    <w:rsid w:val="00033E37"/>
    <w:rsid w:val="000E0107"/>
    <w:rsid w:val="001E5007"/>
    <w:rsid w:val="00593237"/>
    <w:rsid w:val="00641606"/>
    <w:rsid w:val="00904CC5"/>
    <w:rsid w:val="00943F4F"/>
    <w:rsid w:val="00A7692A"/>
    <w:rsid w:val="00B65D4C"/>
    <w:rsid w:val="00B72301"/>
    <w:rsid w:val="00C16EA3"/>
    <w:rsid w:val="00F065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5C8EB"/>
  <w15:docId w15:val="{690FAF4D-9B8C-4FE5-9146-D9222C21A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2E75B6"/>
      </w:pBdr>
      <w:spacing w:before="280" w:after="160"/>
      <w:outlineLvl w:val="0"/>
    </w:pPr>
    <w:rPr>
      <w:b/>
      <w:bCs/>
      <w:color w:val="1F3864"/>
      <w:sz w:val="32"/>
      <w:szCs w:val="32"/>
    </w:rPr>
  </w:style>
  <w:style w:type="paragraph" w:styleId="Heading2">
    <w:name w:val="heading 2"/>
    <w:uiPriority w:val="9"/>
    <w:unhideWhenUsed/>
    <w:qFormat/>
    <w:pPr>
      <w:spacing w:before="220" w:after="120"/>
      <w:outlineLvl w:val="1"/>
    </w:pPr>
    <w:rPr>
      <w:b/>
      <w:bCs/>
      <w:color w:val="1F4E79"/>
      <w:sz w:val="26"/>
      <w:szCs w:val="26"/>
    </w:rPr>
  </w:style>
  <w:style w:type="paragraph" w:styleId="Heading3">
    <w:name w:val="heading 3"/>
    <w:uiPriority w:val="9"/>
    <w:unhideWhenUsed/>
    <w:qFormat/>
    <w:pPr>
      <w:spacing w:before="160" w:after="9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4CC5"/>
    <w:pPr>
      <w:spacing w:after="100"/>
    </w:pPr>
  </w:style>
  <w:style w:type="paragraph" w:styleId="TOC2">
    <w:name w:val="toc 2"/>
    <w:basedOn w:val="Normal"/>
    <w:next w:val="Normal"/>
    <w:autoRedefine/>
    <w:uiPriority w:val="39"/>
    <w:unhideWhenUsed/>
    <w:rsid w:val="00904CC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72C1A-F902-45CA-99BC-2D8C34A01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24</Pages>
  <Words>5723</Words>
  <Characters>32625</Characters>
  <Application>Microsoft Office Word</Application>
  <DocSecurity>0</DocSecurity>
  <Lines>271</Lines>
  <Paragraphs>76</Paragraphs>
  <ScaleCrop>false</ScaleCrop>
  <Company/>
  <LinksUpToDate>false</LinksUpToDate>
  <CharactersWithSpaces>38272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NeoBank 360 — Software Architecture &amp; Handover Document</dc:title>
  <dc:creator>Infosys PMIS Intern Cohort — Bhubaneswar DC</dc:creator>
  <dc:description>Consolidated SAD for NeoBank 360</dc:description>
  <cp:lastModifiedBy>RITIK SHEKHAR PARIDA</cp:lastModifiedBy>
  <cp:revision>5</cp:revision>
  <dcterms:created xsi:type="dcterms:W3CDTF">2026-06-21T07:00:00Z</dcterms:created>
  <dcterms:modified xsi:type="dcterms:W3CDTF">2026-06-21T16:41:00Z</dcterms:modified>
</cp:coreProperties>
</file>