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ffa1d85b190416cfc30810690a4a7a6ca2b6ea"/>
    <w:p>
      <w:pPr>
        <w:pStyle w:val="Heading1"/>
      </w:pPr>
      <w:r>
        <w:t xml:space="preserve">Setting up Sovereign Optimizer on the GPU laptop</w:t>
      </w:r>
    </w:p>
    <w:p>
      <w:pPr>
        <w:pStyle w:val="FirstParagraph"/>
      </w:pPr>
      <w:r>
        <w:t xml:space="preserve">This guide targets a Windows 11 laptop with a</w:t>
      </w:r>
      <w:r>
        <w:t xml:space="preserve"> </w:t>
      </w:r>
      <w:r>
        <w:rPr>
          <w:b/>
          <w:bCs/>
        </w:rPr>
        <w:t xml:space="preserve">13th Gen Intel Core i7-13650HX</w:t>
      </w:r>
      <w:r>
        <w:t xml:space="preserve"> </w:t>
      </w:r>
      <w:r>
        <w:t xml:space="preserve">(14 cores / 20 threads) and an</w:t>
      </w:r>
      <w:r>
        <w:t xml:space="preserve"> </w:t>
      </w:r>
      <w:r>
        <w:t xml:space="preserve">NVIDIA GeForce RTX GPU. It installs the exact platform built so far (solver, dashboard, audit log, NL</w:t>
      </w:r>
      <w:r>
        <w:t xml:space="preserve"> </w:t>
      </w:r>
      <w:r>
        <w:t xml:space="preserve">compiler and all tests), hosts it for yourself or your team, and runs the GPU validation list.</w:t>
      </w:r>
    </w:p>
    <w:p>
      <w:pPr>
        <w:pStyle w:val="BodyText"/>
      </w:pPr>
      <w:r>
        <w:t xml:space="preserve">Time needed: about 30 minutes, plus 10–60 minutes for the GPU tests. You need internet during setup</w:t>
      </w:r>
      <w:r>
        <w:t xml:space="preserve"> </w:t>
      </w:r>
      <w:r>
        <w:t xml:space="preserve">(section 8 covers a fully offline install).</w:t>
      </w:r>
    </w:p>
    <w:p>
      <w:r>
        <w:pict>
          <v:rect style="width:0;height:1.5pt" o:hralign="center" o:hrstd="t" o:hr="t"/>
        </w:pict>
      </w:r>
    </w:p>
    <w:bookmarkStart w:id="9" w:name="what-to-copy-to-the-laptop"/>
    <w:p>
      <w:pPr>
        <w:pStyle w:val="Heading2"/>
      </w:pPr>
      <w:r>
        <w:t xml:space="preserve">1. What to copy to the laptop</w:t>
      </w:r>
    </w:p>
    <w:p>
      <w:pPr>
        <w:pStyle w:val="FirstParagraph"/>
      </w:pPr>
      <w:r>
        <w:t xml:space="preserve">Put these on a USB stick or cloud drive: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Why</w:t>
            </w:r>
          </w:p>
        </w:tc>
      </w:tr>
      <w:tr>
        <w:tc>
          <w:tcPr/>
          <w:p>
            <w:pPr>
              <w:pStyle w:val="Compact"/>
            </w:pPr>
            <w:r>
              <w:rPr>
                <w:rStyle w:val="VerbatimChar"/>
              </w:rPr>
              <w:t xml:space="preserve">Sovereign_Optimizer_v0.2.zip</w:t>
            </w:r>
          </w:p>
        </w:tc>
        <w:tc>
          <w:tcPr/>
          <w:p>
            <w:pPr>
              <w:pStyle w:val="Compact"/>
            </w:pPr>
            <w:r>
              <w:t xml:space="preserve">the whole platform: code, dashboard, tests, scripts, docs</w:t>
            </w:r>
          </w:p>
        </w:tc>
      </w:tr>
      <w:tr>
        <w:tc>
          <w:tcPr/>
          <w:p>
            <w:pPr>
              <w:pStyle w:val="Compact"/>
            </w:pPr>
            <w:r>
              <w:rPr>
                <w:rStyle w:val="VerbatimChar"/>
              </w:rPr>
              <w:t xml:space="preserve">Sovereign_Optimization_MASTER_ROADMAP_v0.2.docx</w:t>
            </w:r>
          </w:p>
        </w:tc>
        <w:tc>
          <w:tcPr/>
          <w:p>
            <w:pPr>
              <w:pStyle w:val="Compact"/>
            </w:pPr>
            <w:r>
              <w:t xml:space="preserve">the roadmap with the build status of all 121 items</w:t>
            </w:r>
          </w:p>
        </w:tc>
      </w:tr>
      <w:tr>
        <w:tc>
          <w:tcPr/>
          <w:p>
            <w:pPr>
              <w:pStyle w:val="Compact"/>
            </w:pPr>
            <w:r>
              <w:rPr>
                <w:rStyle w:val="VerbatimChar"/>
              </w:rPr>
              <w:t xml:space="preserve">GAP_STATUS.md</w:t>
            </w:r>
          </w:p>
        </w:tc>
        <w:tc>
          <w:tcPr/>
          <w:p>
            <w:pPr>
              <w:pStyle w:val="Compact"/>
            </w:pPr>
            <w:r>
              <w:t xml:space="preserve">item-by-item evidence (also inside the zip, under</w:t>
            </w:r>
            <w:r>
              <w:t xml:space="preserve"> </w:t>
            </w:r>
            <w:r>
              <w:rPr>
                <w:rStyle w:val="VerbatimChar"/>
              </w:rPr>
              <w:t xml:space="preserve">docs/</w:t>
            </w:r>
            <w:r>
              <w:t xml:space="preserve">)</w:t>
            </w:r>
          </w:p>
        </w:tc>
      </w:tr>
      <w:tr>
        <w:tc>
          <w:tcPr/>
          <w:p>
            <w:pPr>
              <w:pStyle w:val="Compact"/>
            </w:pPr>
            <w:r>
              <w:rPr>
                <w:rStyle w:val="VerbatimChar"/>
              </w:rPr>
              <w:t xml:space="preserve">SETUP_NEW_LAPTOP.docx</w:t>
            </w:r>
            <w:r>
              <w:t xml:space="preserve"> </w:t>
            </w:r>
            <w:r>
              <w:t xml:space="preserve">(this guide)</w:t>
            </w:r>
          </w:p>
        </w:tc>
        <w:tc>
          <w:tcPr/>
          <w:p>
            <w:pPr>
              <w:pStyle w:val="Compact"/>
            </w:pPr>
            <w:r>
              <w:t xml:space="preserve">also inside the zip as</w:t>
            </w:r>
            <w:r>
              <w:t xml:space="preserve"> </w:t>
            </w:r>
            <w:r>
              <w:rPr>
                <w:rStyle w:val="VerbatimChar"/>
              </w:rPr>
              <w:t xml:space="preserve">SETUP_NEW_LAPTOP.md</w:t>
            </w:r>
          </w:p>
        </w:tc>
      </w:tr>
    </w:tbl>
    <w:p>
      <w:pPr>
        <w:pStyle w:val="BodyText"/>
      </w:pPr>
      <w:r>
        <w:t xml:space="preserve">Nothing else is needed: no database, no model files and no licence keys. The refinery model is built into</w:t>
      </w:r>
      <w:r>
        <w:t xml:space="preserve"> </w:t>
      </w:r>
      <w:r>
        <w:t xml:space="preserve">the code, and the first start creates a fresh, empty database.</w:t>
      </w:r>
    </w:p>
    <w:bookmarkEnd w:id="9"/>
    <w:bookmarkStart w:id="10" w:name="X6ce615145744bf7aecfcd123ee3ea394aa55809"/>
    <w:p>
      <w:pPr>
        <w:pStyle w:val="Heading2"/>
      </w:pPr>
      <w:r>
        <w:t xml:space="preserve">2. Prepare the laptop (one time, about 10 minutes)</w:t>
      </w:r>
    </w:p>
    <w:p>
      <w:pPr>
        <w:numPr>
          <w:ilvl w:val="0"/>
          <w:numId w:val="1001"/>
        </w:numPr>
      </w:pPr>
      <w:r>
        <w:rPr>
          <w:b/>
          <w:bCs/>
        </w:rPr>
        <w:t xml:space="preserve">Plug in the charger</w:t>
      </w:r>
      <w:r>
        <w:t xml:space="preserve"> </w:t>
      </w:r>
      <w:r>
        <w:t xml:space="preserve">and set the laptop to maximum performance:</w:t>
      </w:r>
    </w:p>
    <w:p>
      <w:pPr>
        <w:pStyle w:val="Compact"/>
        <w:numPr>
          <w:ilvl w:val="1"/>
          <w:numId w:val="1002"/>
        </w:numPr>
      </w:pPr>
      <w:r>
        <w:t xml:space="preserve">Windows Settings → System → Power → Power mode →</w:t>
      </w:r>
      <w:r>
        <w:t xml:space="preserve"> </w:t>
      </w:r>
      <w:r>
        <w:rPr>
          <w:b/>
          <w:bCs/>
        </w:rPr>
        <w:t xml:space="preserve">Best performance</w:t>
      </w:r>
      <w:r>
        <w:t xml:space="preserve">.</w:t>
      </w:r>
    </w:p>
    <w:p>
      <w:pPr>
        <w:pStyle w:val="Compact"/>
        <w:numPr>
          <w:ilvl w:val="1"/>
          <w:numId w:val="1002"/>
        </w:numPr>
      </w:pPr>
      <w:r>
        <w:t xml:space="preserve">In the vendor app (Lenovo Vantage</w:t>
      </w:r>
      <w:r>
        <w:t xml:space="preserve"> </w:t>
      </w:r>
      <w:r>
        <w:t xml:space="preserve">“Performance”</w:t>
      </w:r>
      <w:r>
        <w:t xml:space="preserve">, Fn+Q; ASUS Armoury Crate</w:t>
      </w:r>
      <w:r>
        <w:t xml:space="preserve"> </w:t>
      </w:r>
      <w:r>
        <w:t xml:space="preserve">“Turbo”</w:t>
      </w:r>
      <w:r>
        <w:t xml:space="preserve">; HP OMEN</w:t>
      </w:r>
      <w:r>
        <w:t xml:space="preserve"> </w:t>
      </w:r>
      <w:r>
        <w:t xml:space="preserve">“Performance”</w:t>
      </w:r>
      <w:r>
        <w:t xml:space="preserve">), pick the highest mode.</w:t>
      </w:r>
    </w:p>
    <w:p>
      <w:pPr>
        <w:pStyle w:val="Compact"/>
        <w:numPr>
          <w:ilvl w:val="1"/>
          <w:numId w:val="1002"/>
        </w:numPr>
      </w:pPr>
      <w:r>
        <w:t xml:space="preserve">On battery, laptop GPUs run far slower, so results would be misleading.</w:t>
      </w:r>
    </w:p>
    <w:p>
      <w:pPr>
        <w:numPr>
          <w:ilvl w:val="0"/>
          <w:numId w:val="1001"/>
        </w:numPr>
      </w:pPr>
      <w:r>
        <w:rPr>
          <w:b/>
          <w:bCs/>
        </w:rPr>
        <w:t xml:space="preserve">Update the NVIDIA driver</w:t>
      </w:r>
      <w:r>
        <w:t xml:space="preserve"> </w:t>
      </w:r>
      <w:r>
        <w:t xml:space="preserve">(GeForce Experience / NVIDIA App, or nvidia.com/drivers). Then open PowerShell and run:</w:t>
      </w:r>
    </w:p>
    <w:p>
      <w:pPr>
        <w:pStyle w:val="SourceCode"/>
        <w:numPr>
          <w:ilvl w:val="0"/>
          <w:numId w:val="1000"/>
        </w:numPr>
      </w:pPr>
      <w:r>
        <w:rPr>
          <w:rStyle w:val="VerbatimChar"/>
        </w:rPr>
        <w:t xml:space="preserve">nvidia-smi</w:t>
      </w:r>
    </w:p>
    <w:p>
      <w:pPr>
        <w:numPr>
          <w:ilvl w:val="0"/>
          <w:numId w:val="1000"/>
        </w:numPr>
      </w:pPr>
      <w:r>
        <w:t xml:space="preserve">Note three things from the top box:</w:t>
      </w:r>
    </w:p>
    <w:p>
      <w:pPr>
        <w:pStyle w:val="Compact"/>
        <w:numPr>
          <w:ilvl w:val="1"/>
          <w:numId w:val="1003"/>
        </w:numPr>
      </w:pPr>
      <w:r>
        <w:t xml:space="preserve">the</w:t>
      </w:r>
      <w:r>
        <w:t xml:space="preserve"> </w:t>
      </w:r>
      <w:r>
        <w:rPr>
          <w:b/>
          <w:bCs/>
        </w:rPr>
        <w:t xml:space="preserve">GPU name</w:t>
      </w:r>
      <w:r>
        <w:t xml:space="preserve"> </w:t>
      </w:r>
      <w:r>
        <w:t xml:space="preserve">(e.g. </w:t>
      </w:r>
      <w:r>
        <w:t xml:space="preserve">“NVIDIA GeForce RTX 4060 Laptop GPU”</w:t>
      </w:r>
      <w:r>
        <w:t xml:space="preserve">);</w:t>
      </w:r>
    </w:p>
    <w:p>
      <w:pPr>
        <w:pStyle w:val="Compact"/>
        <w:numPr>
          <w:ilvl w:val="1"/>
          <w:numId w:val="1003"/>
        </w:numPr>
      </w:pPr>
      <w:r>
        <w:t xml:space="preserve">the</w:t>
      </w:r>
      <w:r>
        <w:t xml:space="preserve"> </w:t>
      </w:r>
      <w:r>
        <w:rPr>
          <w:b/>
          <w:bCs/>
        </w:rPr>
        <w:t xml:space="preserve">memory</w:t>
      </w:r>
      <w:r>
        <w:t xml:space="preserve"> </w:t>
      </w:r>
      <w:r>
        <w:t xml:space="preserve">(e.g. 8188MiB = 8 GB VRAM);</w:t>
      </w:r>
    </w:p>
    <w:p>
      <w:pPr>
        <w:pStyle w:val="Compact"/>
        <w:numPr>
          <w:ilvl w:val="1"/>
          <w:numId w:val="1003"/>
        </w:numPr>
      </w:pPr>
      <w:r>
        <w:rPr>
          <w:b/>
          <w:bCs/>
        </w:rPr>
        <w:t xml:space="preserve">“CUDA Version: 12.x”</w:t>
      </w:r>
      <w:r>
        <w:t xml:space="preserve">.</w:t>
      </w:r>
    </w:p>
    <w:p>
      <w:pPr>
        <w:numPr>
          <w:ilvl w:val="0"/>
          <w:numId w:val="1000"/>
        </w:numPr>
      </w:pPr>
      <w:r>
        <w:t xml:space="preserve">If</w:t>
      </w:r>
      <w:r>
        <w:t xml:space="preserve"> </w:t>
      </w:r>
      <w:r>
        <w:rPr>
          <w:rStyle w:val="VerbatimChar"/>
        </w:rPr>
        <w:t xml:space="preserve">nvidia-smi</w:t>
      </w:r>
      <w:r>
        <w:t xml:space="preserve"> </w:t>
      </w:r>
      <w:r>
        <w:t xml:space="preserve">is not found, the driver is missing. Install it first.</w:t>
      </w:r>
    </w:p>
    <w:p>
      <w:pPr>
        <w:numPr>
          <w:ilvl w:val="0"/>
          <w:numId w:val="1001"/>
        </w:numPr>
      </w:pPr>
      <w:r>
        <w:rPr>
          <w:b/>
          <w:bCs/>
        </w:rPr>
        <w:t xml:space="preserve">Install Python 3.12</w:t>
      </w:r>
      <w:r>
        <w:t xml:space="preserve"> </w:t>
      </w:r>
      <w:r>
        <w:t xml:space="preserve">from python.org (Windows installer, 64-bit). On the first screen,</w:t>
      </w:r>
      <w:r>
        <w:t xml:space="preserve"> </w:t>
      </w:r>
      <w:r>
        <w:rPr>
          <w:b/>
          <w:bCs/>
        </w:rPr>
        <w:t xml:space="preserve">tick</w:t>
      </w:r>
      <w:r>
        <w:rPr>
          <w:b/>
          <w:bCs/>
        </w:rPr>
        <w:t xml:space="preserve"> </w:t>
      </w:r>
      <w:r>
        <w:rPr>
          <w:b/>
          <w:bCs/>
        </w:rPr>
        <w:t xml:space="preserve">“Add python.exe to PATH”</w:t>
      </w:r>
      <w:r>
        <w:t xml:space="preserve">. Python 3.11 or 3.13 also work, but 3.12 has the best GPU-library support.</w:t>
      </w:r>
    </w:p>
    <w:p>
      <w:pPr>
        <w:numPr>
          <w:ilvl w:val="0"/>
          <w:numId w:val="1001"/>
        </w:numPr>
      </w:pPr>
      <w:r>
        <w:rPr>
          <w:b/>
          <w:bCs/>
        </w:rPr>
        <w:t xml:space="preserve">Unzip to a short folder:</w:t>
      </w:r>
      <w:r>
        <w:t xml:space="preserve"> </w:t>
      </w:r>
      <w:r>
        <w:t xml:space="preserve">right-click the zip → Extract All →</w:t>
      </w:r>
      <w:r>
        <w:t xml:space="preserve"> </w:t>
      </w:r>
      <w:r>
        <w:rPr>
          <w:rStyle w:val="VerbatimChar"/>
        </w:rPr>
        <w:t xml:space="preserve">C:\sovopt</w:t>
      </w:r>
      <w:r>
        <w:t xml:space="preserve">.</w:t>
      </w:r>
    </w:p>
    <w:p>
      <w:pPr>
        <w:numPr>
          <w:ilvl w:val="0"/>
          <w:numId w:val="1000"/>
        </w:numPr>
      </w:pPr>
      <w:r>
        <w:t xml:space="preserve">Keep the path short. Windows limits file paths to 260 characters, and deep folders such as</w:t>
      </w:r>
      <w:r>
        <w:t xml:space="preserve"> </w:t>
      </w:r>
      <w:r>
        <w:rPr>
          <w:rStyle w:val="VerbatimChar"/>
        </w:rPr>
        <w:t xml:space="preserve">Downloads\Telegram Desktop\...</w:t>
      </w:r>
      <w:r>
        <w:t xml:space="preserve"> </w:t>
      </w:r>
      <w:r>
        <w:t xml:space="preserve">can break the install.</w:t>
      </w:r>
    </w:p>
    <w:p>
      <w:pPr>
        <w:pStyle w:val="FirstParagraph"/>
      </w:pPr>
      <w:r>
        <w:t xml:space="preserve">After extracting,</w:t>
      </w:r>
      <w:r>
        <w:t xml:space="preserve"> </w:t>
      </w:r>
      <w:r>
        <w:rPr>
          <w:rStyle w:val="VerbatimChar"/>
        </w:rPr>
        <w:t xml:space="preserve">C:\sovopt\sovereign-opt\</w:t>
      </w:r>
      <w:r>
        <w:t xml:space="preserve"> </w:t>
      </w:r>
      <w:r>
        <w:t xml:space="preserve">contains</w:t>
      </w:r>
      <w:r>
        <w:t xml:space="preserve"> </w:t>
      </w:r>
      <w:r>
        <w:rPr>
          <w:rStyle w:val="VerbatimChar"/>
        </w:rPr>
        <w:t xml:space="preserve">setup_laptop.ps1</w:t>
      </w:r>
      <w:r>
        <w:t xml:space="preserve">,</w:t>
      </w:r>
      <w:r>
        <w:t xml:space="preserve"> </w:t>
      </w:r>
      <w:r>
        <w:rPr>
          <w:rStyle w:val="VerbatimChar"/>
        </w:rPr>
        <w:t xml:space="preserve">run.ps1</w:t>
      </w:r>
      <w:r>
        <w:t xml:space="preserve">,</w:t>
      </w:r>
      <w:r>
        <w:t xml:space="preserve"> </w:t>
      </w:r>
      <w:r>
        <w:rPr>
          <w:rStyle w:val="VerbatimChar"/>
        </w:rPr>
        <w:t xml:space="preserve">gpu_check.ps1</w:t>
      </w:r>
      <w:r>
        <w:t xml:space="preserve">,</w:t>
      </w:r>
      <w:r>
        <w:t xml:space="preserve"> </w:t>
      </w:r>
      <w:r>
        <w:rPr>
          <w:rStyle w:val="VerbatimChar"/>
        </w:rPr>
        <w:t xml:space="preserve">README.md</w:t>
      </w:r>
      <w:r>
        <w:t xml:space="preserve">,</w:t>
      </w:r>
      <w:r>
        <w:t xml:space="preserve"> </w:t>
      </w:r>
      <w:r>
        <w:rPr>
          <w:rStyle w:val="VerbatimChar"/>
        </w:rPr>
        <w:t xml:space="preserve">backend\</w:t>
      </w:r>
      <w:r>
        <w:t xml:space="preserve">,</w:t>
      </w:r>
      <w:r>
        <w:t xml:space="preserve"> </w:t>
      </w:r>
      <w:r>
        <w:rPr>
          <w:rStyle w:val="VerbatimChar"/>
        </w:rPr>
        <w:t xml:space="preserve">frontend\</w:t>
      </w:r>
      <w:r>
        <w:t xml:space="preserve"> </w:t>
      </w:r>
      <w:r>
        <w:t xml:space="preserve">and</w:t>
      </w:r>
      <w:r>
        <w:t xml:space="preserve"> </w:t>
      </w:r>
      <w:r>
        <w:rPr>
          <w:rStyle w:val="VerbatimChar"/>
        </w:rPr>
        <w:t xml:space="preserve">docs\</w:t>
      </w:r>
      <w:r>
        <w:t xml:space="preserve">.</w:t>
      </w:r>
    </w:p>
    <w:bookmarkEnd w:id="10"/>
    <w:bookmarkStart w:id="11" w:name="install-one-command-about-510-minutes"/>
    <w:p>
      <w:pPr>
        <w:pStyle w:val="Heading2"/>
      </w:pPr>
      <w:r>
        <w:t xml:space="preserve">3. Install (one command, about 5–10 minutes)</w:t>
      </w:r>
    </w:p>
    <w:p>
      <w:pPr>
        <w:pStyle w:val="FirstParagraph"/>
      </w:pPr>
      <w:r>
        <w:t xml:space="preserve">Open</w:t>
      </w:r>
      <w:r>
        <w:t xml:space="preserve"> </w:t>
      </w:r>
      <w:r>
        <w:rPr>
          <w:b/>
          <w:bCs/>
        </w:rPr>
        <w:t xml:space="preserve">PowerShell</w:t>
      </w:r>
      <w:r>
        <w:t xml:space="preserve"> </w:t>
      </w:r>
      <w:r>
        <w:t xml:space="preserve">(Start → type PowerShell) and run:</w:t>
      </w:r>
    </w:p>
    <w:p>
      <w:pPr>
        <w:pStyle w:val="SourceCode"/>
      </w:pPr>
      <w:r>
        <w:rPr>
          <w:rStyle w:val="VerbatimChar"/>
        </w:rPr>
        <w:t xml:space="preserve">cd C:\sovopt\sovereign-opt</w:t>
      </w:r>
      <w:r>
        <w:br/>
      </w:r>
      <w:r>
        <w:rPr>
          <w:rStyle w:val="VerbatimChar"/>
        </w:rPr>
        <w:t xml:space="preserve">powershell -ExecutionPolicy Bypass -File setup_laptop.ps1</w:t>
      </w:r>
    </w:p>
    <w:p>
      <w:pPr>
        <w:pStyle w:val="FirstParagraph"/>
      </w:pPr>
      <w:r>
        <w:t xml:space="preserve">What it does, in order:</w:t>
      </w:r>
      <w:r>
        <w:t xml:space="preserve"> </w:t>
      </w:r>
      <w:r>
        <w:t xml:space="preserve">1. Finds Python 3.12 and creates a private environment in</w:t>
      </w:r>
      <w:r>
        <w:t xml:space="preserve"> </w:t>
      </w:r>
      <w:r>
        <w:rPr>
          <w:rStyle w:val="VerbatimChar"/>
        </w:rPr>
        <w:t xml:space="preserve">.venv</w:t>
      </w:r>
      <w:r>
        <w:t xml:space="preserve">. Your system Python is left untouched.</w:t>
      </w:r>
      <w:r>
        <w:t xml:space="preserve"> </w:t>
      </w:r>
      <w:r>
        <w:t xml:space="preserve">2. Installs the exact pinned versions of NumPy, SciPy, FastAPI and the other dependencies.</w:t>
      </w:r>
      <w:r>
        <w:t xml:space="preserve"> </w:t>
      </w:r>
      <w:r>
        <w:t xml:space="preserve">3.</w:t>
      </w:r>
      <w:r>
        <w:t xml:space="preserve"> </w:t>
      </w:r>
      <w:r>
        <w:rPr>
          <w:b/>
          <w:bCs/>
        </w:rPr>
        <w:t xml:space="preserve">Detects the NVIDIA GPU</w:t>
      </w:r>
      <w:r>
        <w:t xml:space="preserve">, installs the matching CuPy (</w:t>
      </w:r>
      <w:r>
        <w:rPr>
          <w:rStyle w:val="VerbatimChar"/>
        </w:rPr>
        <w:t xml:space="preserve">cupy-cuda12x</w:t>
      </w:r>
      <w:r>
        <w:t xml:space="preserve"> </w:t>
      </w:r>
      <w:r>
        <w:t xml:space="preserve">for a CUDA 12 driver), and proves the GPU works by running a Cholesky factorisation on it.</w:t>
      </w:r>
      <w:r>
        <w:t xml:space="preserve"> </w:t>
      </w:r>
      <w:r>
        <w:t xml:space="preserve">4. Checks the configuration.</w:t>
      </w:r>
      <w:r>
        <w:t xml:space="preserve"> </w:t>
      </w:r>
      <w:r>
        <w:t xml:space="preserve">5. Runs the</w:t>
      </w:r>
      <w:r>
        <w:t xml:space="preserve"> </w:t>
      </w:r>
      <w:r>
        <w:rPr>
          <w:b/>
          <w:bCs/>
        </w:rPr>
        <w:t xml:space="preserve">full test suite</w:t>
      </w:r>
      <w:r>
        <w:t xml:space="preserve"> </w:t>
      </w:r>
      <w:r>
        <w:t xml:space="preserve">(about 1–2 minutes) and writes</w:t>
      </w:r>
      <w:r>
        <w:t xml:space="preserve"> </w:t>
      </w:r>
      <w:r>
        <w:rPr>
          <w:rStyle w:val="VerbatimChar"/>
        </w:rPr>
        <w:t xml:space="preserve">docs\TEST_REPORT.html</w:t>
      </w:r>
      <w:r>
        <w:t xml:space="preserve">.</w:t>
      </w:r>
    </w:p>
    <w:p>
      <w:pPr>
        <w:pStyle w:val="BodyText"/>
      </w:pPr>
      <w:r>
        <w:t xml:space="preserve">Expected ending:</w:t>
      </w:r>
    </w:p>
    <w:p>
      <w:pPr>
        <w:pStyle w:val="SourceCode"/>
      </w:pPr>
      <w:r>
        <w:rPr>
          <w:rStyle w:val="VerbatimChar"/>
        </w:rPr>
        <w:t xml:space="preserve">733 passed ... (and, with a working GPU, the 8 GPU tests also pass instead of being skipped)</w:t>
      </w:r>
      <w:r>
        <w:br/>
      </w:r>
      <w:r>
        <w:rPr>
          <w:rStyle w:val="VerbatimChar"/>
        </w:rPr>
        <w:t xml:space="preserve">GPU path: ENABLED</w:t>
      </w:r>
    </w:p>
    <w:p>
      <w:pPr>
        <w:pStyle w:val="FirstParagraph"/>
      </w:pPr>
      <w:r>
        <w:t xml:space="preserve">Everything is logged to</w:t>
      </w:r>
      <w:r>
        <w:t xml:space="preserve"> </w:t>
      </w:r>
      <w:r>
        <w:rPr>
          <w:rStyle w:val="VerbatimChar"/>
        </w:rPr>
        <w:t xml:space="preserve">setup_log.txt</w:t>
      </w:r>
      <w:r>
        <w:t xml:space="preserve">.</w:t>
      </w:r>
    </w:p>
    <w:p>
      <w:pPr>
        <w:pStyle w:val="BodyText"/>
      </w:pPr>
      <w:r>
        <w:rPr>
          <w:b/>
          <w:bCs/>
        </w:rPr>
        <w:t xml:space="preserve">If it says</w:t>
      </w:r>
      <w:r>
        <w:rPr>
          <w:b/>
          <w:bCs/>
        </w:rPr>
        <w:t xml:space="preserve"> </w:t>
      </w:r>
      <w:r>
        <w:rPr>
          <w:b/>
          <w:bCs/>
        </w:rPr>
        <w:t xml:space="preserve">“CuPy is installed but cannot run CUDA kernels”</w:t>
      </w:r>
      <w:r>
        <w:rPr>
          <w:b/>
          <w:bCs/>
        </w:rPr>
        <w:t xml:space="preserve">:</w:t>
      </w:r>
      <w:r>
        <w:t xml:space="preserve"> </w:t>
      </w:r>
      <w:r>
        <w:t xml:space="preserve">1. Install the</w:t>
      </w:r>
      <w:r>
        <w:t xml:space="preserve"> </w:t>
      </w:r>
      <w:r>
        <w:rPr>
          <w:b/>
          <w:bCs/>
        </w:rPr>
        <w:t xml:space="preserve">NVIDIA CUDA Toolkit 12.x</w:t>
      </w:r>
      <w:r>
        <w:t xml:space="preserve"> </w:t>
      </w:r>
      <w:r>
        <w:t xml:space="preserve">from developer.nvidia.com/cuda-downloads (Windows → x86_64 → 11 → exe local).</w:t>
      </w:r>
      <w:r>
        <w:t xml:space="preserve"> </w:t>
      </w:r>
      <w:r>
        <w:t xml:space="preserve">2. Close PowerShell, open a new window, and run</w:t>
      </w:r>
      <w:r>
        <w:t xml:space="preserve"> </w:t>
      </w:r>
      <w:r>
        <w:rPr>
          <w:rStyle w:val="VerbatimChar"/>
        </w:rPr>
        <w:t xml:space="preserve">setup_laptop.ps1</w:t>
      </w:r>
      <w:r>
        <w:t xml:space="preserve"> </w:t>
      </w:r>
      <w:r>
        <w:t xml:space="preserve">again.</w:t>
      </w:r>
    </w:p>
    <w:p>
      <w:pPr>
        <w:pStyle w:val="BodyText"/>
      </w:pPr>
      <w:r>
        <w:t xml:space="preserve">The platform still works on the CPU in the meantime.</w:t>
      </w:r>
    </w:p>
    <w:bookmarkEnd w:id="11"/>
    <w:bookmarkStart w:id="12" w:name="start-it-and-sign-in"/>
    <w:p>
      <w:pPr>
        <w:pStyle w:val="Heading2"/>
      </w:pPr>
      <w:r>
        <w:t xml:space="preserve">4. Start it and sign in</w:t>
      </w:r>
    </w:p>
    <w:p>
      <w:pPr>
        <w:pStyle w:val="SourceCode"/>
      </w:pPr>
      <w:r>
        <w:rPr>
          <w:rStyle w:val="VerbatimChar"/>
        </w:rPr>
        <w:t xml:space="preserve">cd C:\sovopt\sovereign-opt</w:t>
      </w:r>
      <w:r>
        <w:br/>
      </w:r>
      <w:r>
        <w:rPr>
          <w:rStyle w:val="VerbatimChar"/>
        </w:rPr>
        <w:t xml:space="preserve">powershell -ExecutionPolicy Bypass -File run.ps1</w:t>
      </w:r>
    </w:p>
    <w:p>
      <w:pPr>
        <w:pStyle w:val="FirstParagraph"/>
      </w:pPr>
      <w:r>
        <w:t xml:space="preserve">Open</w:t>
      </w:r>
      <w:r>
        <w:t xml:space="preserve"> </w:t>
      </w:r>
      <w:r>
        <w:rPr>
          <w:b/>
          <w:bCs/>
        </w:rPr>
        <w:t xml:space="preserve">http://localhost:8000</w:t>
      </w:r>
      <w:r>
        <w:t xml:space="preserve"> </w:t>
      </w:r>
      <w:r>
        <w:t xml:space="preserve">in Chrome or Edge.</w:t>
      </w:r>
    </w:p>
    <w:p>
      <w:pPr>
        <w:pStyle w:val="BodyText"/>
      </w:pPr>
      <w:r>
        <w:rPr>
          <w:b/>
          <w:bCs/>
        </w:rPr>
        <w:t xml:space="preserve">First start only:</w:t>
      </w:r>
      <w:r>
        <w:t xml:space="preserve"> </w:t>
      </w:r>
      <w:r>
        <w:t xml:space="preserve">the console prints a one-time admin PIN, also saved in</w:t>
      </w:r>
      <w:r>
        <w:t xml:space="preserve"> </w:t>
      </w:r>
      <w:r>
        <w:rPr>
          <w:rStyle w:val="VerbatimChar"/>
        </w:rPr>
        <w:t xml:space="preserve">backend\data\BOOTSTRAP_ADMIN.txt</w:t>
      </w:r>
      <w:r>
        <w:t xml:space="preserve">. Sign in as</w:t>
      </w:r>
      <w:r>
        <w:t xml:space="preserve"> </w:t>
      </w:r>
      <w:r>
        <w:rPr>
          <w:rStyle w:val="VerbatimChar"/>
        </w:rPr>
        <w:t xml:space="preserve">admin</w:t>
      </w:r>
      <w:r>
        <w:t xml:space="preserve"> </w:t>
      </w:r>
      <w:r>
        <w:t xml:space="preserve">with that PIN, then:</w:t>
      </w:r>
      <w:r>
        <w:t xml:space="preserve"> </w:t>
      </w:r>
      <w:r>
        <w:t xml:space="preserve">1.</w:t>
      </w:r>
      <w:r>
        <w:t xml:space="preserve"> </w:t>
      </w:r>
      <w:r>
        <w:rPr>
          <w:b/>
          <w:bCs/>
        </w:rPr>
        <w:t xml:space="preserve">Sovereignty &amp; admin</w:t>
      </w:r>
      <w:r>
        <w:t xml:space="preserve"> </w:t>
      </w:r>
      <w:r>
        <w:t xml:space="preserve">tab → create named users:</w:t>
      </w:r>
      <w:r>
        <w:t xml:space="preserve"> </w:t>
      </w:r>
      <w:r>
        <w:t xml:space="preserve">- an</w:t>
      </w:r>
      <w:r>
        <w:t xml:space="preserve"> </w:t>
      </w:r>
      <w:r>
        <w:rPr>
          <w:rStyle w:val="VerbatimChar"/>
        </w:rPr>
        <w:t xml:space="preserve">operator</w:t>
      </w:r>
      <w:r>
        <w:t xml:space="preserve"> </w:t>
      </w:r>
      <w:r>
        <w:t xml:space="preserve">for daily use;</w:t>
      </w:r>
      <w:r>
        <w:t xml:space="preserve"> </w:t>
      </w:r>
      <w:r>
        <w:t xml:space="preserve">- a</w:t>
      </w:r>
      <w:r>
        <w:t xml:space="preserve"> </w:t>
      </w:r>
      <w:r>
        <w:rPr>
          <w:rStyle w:val="VerbatimChar"/>
        </w:rPr>
        <w:t xml:space="preserve">supervisor</w:t>
      </w:r>
      <w:r>
        <w:t xml:space="preserve"> </w:t>
      </w:r>
      <w:r>
        <w:t xml:space="preserve">for sulfur/pressure/temperature sign-offs;</w:t>
      </w:r>
      <w:r>
        <w:t xml:space="preserve"> </w:t>
      </w:r>
      <w:r>
        <w:t xml:space="preserve">- optionally a second</w:t>
      </w:r>
      <w:r>
        <w:t xml:space="preserve"> </w:t>
      </w:r>
      <w:r>
        <w:rPr>
          <w:rStyle w:val="VerbatimChar"/>
        </w:rPr>
        <w:t xml:space="preserve">admin</w:t>
      </w:r>
      <w:r>
        <w:t xml:space="preserve">.</w:t>
      </w:r>
      <w:r>
        <w:t xml:space="preserve"> </w:t>
      </w:r>
      <w:r>
        <w:t xml:space="preserve">2.</w:t>
      </w:r>
      <w:r>
        <w:t xml:space="preserve"> </w:t>
      </w:r>
      <w:r>
        <w:rPr>
          <w:b/>
          <w:bCs/>
        </w:rPr>
        <w:t xml:space="preserve">Change my PIN</w:t>
      </w:r>
      <w:r>
        <w:t xml:space="preserve"> </w:t>
      </w:r>
      <w:r>
        <w:t xml:space="preserve">(bottom of the same tab) → give admin a new PIN.</w:t>
      </w:r>
      <w:r>
        <w:t xml:space="preserve"> </w:t>
      </w:r>
      <w:r>
        <w:t xml:space="preserve">3. Delete</w:t>
      </w:r>
      <w:r>
        <w:t xml:space="preserve"> </w:t>
      </w:r>
      <w:r>
        <w:rPr>
          <w:rStyle w:val="VerbatimChar"/>
        </w:rPr>
        <w:t xml:space="preserve">backend\data\BOOTSTRAP_ADMIN.txt</w:t>
      </w:r>
      <w:r>
        <w:t xml:space="preserve">.</w:t>
      </w:r>
    </w:p>
    <w:p>
      <w:pPr>
        <w:pStyle w:val="BodyText"/>
      </w:pPr>
      <w:r>
        <w:t xml:space="preserve">Check that the header shows the green</w:t>
      </w:r>
      <w:r>
        <w:t xml:space="preserve"> </w:t>
      </w:r>
      <w:r>
        <w:rPr>
          <w:b/>
          <w:bCs/>
        </w:rPr>
        <w:t xml:space="preserve">GPU</w:t>
      </w:r>
      <w:r>
        <w:rPr>
          <w:b/>
          <w:bCs/>
        </w:rPr>
        <w:t xml:space="preserve"> </w:t>
      </w:r>
      <w:r>
        <w:t xml:space="preserve"> </w:t>
      </w:r>
      <w:r>
        <w:t xml:space="preserve">badge. If it shows</w:t>
      </w:r>
      <w:r>
        <w:t xml:space="preserve"> </w:t>
      </w:r>
      <w:r>
        <w:t xml:space="preserve">“CPU fallback”</w:t>
      </w:r>
      <w:r>
        <w:t xml:space="preserve">, hover over it for the reason.</w:t>
      </w:r>
    </w:p>
    <w:p>
      <w:pPr>
        <w:pStyle w:val="BodyText"/>
      </w:pPr>
      <w:r>
        <w:t xml:space="preserve">Stop the server with</w:t>
      </w:r>
      <w:r>
        <w:t xml:space="preserve"> </w:t>
      </w:r>
      <w:r>
        <w:rPr>
          <w:b/>
          <w:bCs/>
        </w:rPr>
        <w:t xml:space="preserve">Ctrl+C</w:t>
      </w:r>
      <w:r>
        <w:t xml:space="preserve"> </w:t>
      </w:r>
      <w:r>
        <w:t xml:space="preserve">in the PowerShell window.</w:t>
      </w:r>
    </w:p>
    <w:bookmarkEnd w:id="12"/>
    <w:bookmarkStart w:id="13" w:name="try-the-full-demo-flow-5-minutes"/>
    <w:p>
      <w:pPr>
        <w:pStyle w:val="Heading2"/>
      </w:pPr>
      <w:r>
        <w:t xml:space="preserve">5. Try the full demo flow (5 minutes)</w:t>
      </w:r>
    </w:p>
    <w:p>
      <w:pPr>
        <w:pStyle w:val="Compact"/>
        <w:numPr>
          <w:ilvl w:val="0"/>
          <w:numId w:val="1004"/>
        </w:numPr>
      </w:pPr>
      <w:r>
        <w:rPr>
          <w:b/>
          <w:bCs/>
        </w:rPr>
        <w:t xml:space="preserve">Benchmark race</w:t>
      </w:r>
      <w:r>
        <w:t xml:space="preserve"> </w:t>
      </w:r>
      <w:r>
        <w:t xml:space="preserve">tab → Start race on the refinery MIP, with Device set to</w:t>
      </w:r>
      <w:r>
        <w:t xml:space="preserve"> </w:t>
      </w:r>
      <w:r>
        <w:rPr>
          <w:b/>
          <w:bCs/>
        </w:rPr>
        <w:t xml:space="preserve">Auto</w:t>
      </w:r>
      <w:r>
        <w:t xml:space="preserve">.</w:t>
      </w:r>
    </w:p>
    <w:p>
      <w:pPr>
        <w:pStyle w:val="Compact"/>
        <w:numPr>
          <w:ilvl w:val="1"/>
          <w:numId w:val="1005"/>
        </w:numPr>
      </w:pPr>
      <w:r>
        <w:t xml:space="preserve">The Sovereign lane and HiGHS must show the same objective (1,704.64).</w:t>
      </w:r>
    </w:p>
    <w:p>
      <w:pPr>
        <w:pStyle w:val="Compact"/>
        <w:numPr>
          <w:ilvl w:val="1"/>
          <w:numId w:val="1005"/>
        </w:numPr>
      </w:pPr>
      <w:r>
        <w:t xml:space="preserve">The Gurobi lanes show</w:t>
      </w:r>
      <w:r>
        <w:t xml:space="preserve"> </w:t>
      </w:r>
      <w:r>
        <w:t xml:space="preserve">“unavailable”</w:t>
      </w:r>
      <w:r>
        <w:t xml:space="preserve"> </w:t>
      </w:r>
      <w:r>
        <w:t xml:space="preserve">unless you install Gurobi (section 7).</w:t>
      </w:r>
      <w:r>
        <w:t xml:space="preserve"> </w:t>
      </w:r>
      <w:r>
        <w:t xml:space="preserve">“HiGHS (IPM)”</w:t>
      </w:r>
      <w:r>
        <w:t xml:space="preserve"> </w:t>
      </w:r>
      <w:r>
        <w:t xml:space="preserve">shows</w:t>
      </w:r>
      <w:r>
        <w:t xml:space="preserve"> </w:t>
      </w:r>
      <w:r>
        <w:t xml:space="preserve">“not applicable”</w:t>
      </w:r>
      <w:r>
        <w:t xml:space="preserve"> </w:t>
      </w:r>
      <w:r>
        <w:t xml:space="preserve">for this integer model.</w:t>
      </w:r>
    </w:p>
    <w:p>
      <w:pPr>
        <w:pStyle w:val="Compact"/>
        <w:numPr>
          <w:ilvl w:val="1"/>
          <w:numId w:val="1005"/>
        </w:numPr>
      </w:pPr>
      <w:r>
        <w:t xml:space="preserve">The blue banner must say</w:t>
      </w:r>
      <w:r>
        <w:t xml:space="preserve"> </w:t>
      </w:r>
      <w:r>
        <w:rPr>
          <w:i/>
          <w:iCs/>
        </w:rPr>
        <w:t xml:space="preserve">“Problem too small for GPU offload — running CPU path (this is the correct engineering choice, not a limitation)”</w:t>
      </w:r>
      <w:r>
        <w:t xml:space="preserve">. The refinery model has only 69 rows, and sending it to the GPU is what made the first demo take 9.72 s.</w:t>
      </w:r>
    </w:p>
    <w:p>
      <w:pPr>
        <w:pStyle w:val="Compact"/>
        <w:numPr>
          <w:ilvl w:val="1"/>
          <w:numId w:val="1005"/>
        </w:numPr>
      </w:pPr>
      <w:r>
        <w:t xml:space="preserve">Watch these update live while it runs: the objective counter, the solver log, the central-path plot, the branch-and-bound tree and the GPU gauges.</w:t>
      </w:r>
    </w:p>
    <w:p>
      <w:pPr>
        <w:pStyle w:val="Compact"/>
        <w:numPr>
          <w:ilvl w:val="0"/>
          <w:numId w:val="1004"/>
        </w:numPr>
      </w:pPr>
      <w:r>
        <w:rPr>
          <w:b/>
          <w:bCs/>
        </w:rPr>
        <w:t xml:space="preserve">GPU lane:</w:t>
      </w:r>
      <w:r>
        <w:t xml:space="preserve"> </w:t>
      </w:r>
      <w:r>
        <w:t xml:space="preserve">choose</w:t>
      </w:r>
      <w:r>
        <w:t xml:space="preserve"> </w:t>
      </w:r>
      <w:r>
        <w:rPr>
          <w:b/>
          <w:bCs/>
        </w:rPr>
        <w:t xml:space="preserve">Dense LP 3000×4500 (GPU showcase)</w:t>
      </w:r>
      <w:r>
        <w:t xml:space="preserve">, or the demo-safe size that</w:t>
      </w:r>
      <w:r>
        <w:t xml:space="preserve"> </w:t>
      </w:r>
      <w:r>
        <w:rPr>
          <w:rStyle w:val="VerbatimChar"/>
        </w:rPr>
        <w:t xml:space="preserve">gpu_check.ps1</w:t>
      </w:r>
      <w:r>
        <w:t xml:space="preserve"> </w:t>
      </w:r>
      <w:r>
        <w:t xml:space="preserve">reports (section 7), and Start race again.</w:t>
      </w:r>
    </w:p>
    <w:p>
      <w:pPr>
        <w:pStyle w:val="Compact"/>
        <w:numPr>
          <w:ilvl w:val="1"/>
          <w:numId w:val="1006"/>
        </w:numPr>
      </w:pPr>
      <w:r>
        <w:t xml:space="preserve">The banner should now say</w:t>
      </w:r>
      <w:r>
        <w:t xml:space="preserve"> </w:t>
      </w:r>
      <w:r>
        <w:rPr>
          <w:b/>
          <w:bCs/>
        </w:rPr>
        <w:t xml:space="preserve">GPU path</w:t>
      </w:r>
      <w:r>
        <w:t xml:space="preserve">, and the GPU load gauge should climb.</w:t>
      </w:r>
    </w:p>
    <w:p>
      <w:pPr>
        <w:pStyle w:val="Compact"/>
        <w:numPr>
          <w:ilvl w:val="1"/>
          <w:numId w:val="1006"/>
        </w:numPr>
      </w:pPr>
      <w:r>
        <w:t xml:space="preserve">Compare the Sovereign lane with</w:t>
      </w:r>
      <w:r>
        <w:t xml:space="preserve"> </w:t>
      </w:r>
      <w:r>
        <w:rPr>
          <w:b/>
          <w:bCs/>
        </w:rPr>
        <w:t xml:space="preserve">HiGHS (IPM)</w:t>
      </w:r>
      <w:r>
        <w:t xml:space="preserve">; that is the like-for-like comparison.</w:t>
      </w:r>
    </w:p>
    <w:p>
      <w:pPr>
        <w:pStyle w:val="Compact"/>
        <w:numPr>
          <w:ilvl w:val="0"/>
          <w:numId w:val="1004"/>
        </w:numPr>
      </w:pPr>
      <w:r>
        <w:rPr>
          <w:b/>
          <w:bCs/>
        </w:rPr>
        <w:t xml:space="preserve">3D digital twin</w:t>
      </w:r>
      <w:r>
        <w:t xml:space="preserve"> </w:t>
      </w:r>
      <w:r>
        <w:t xml:space="preserve">tab: it solves the plan on first open and animates live.</w:t>
      </w:r>
    </w:p>
    <w:p>
      <w:pPr>
        <w:pStyle w:val="Compact"/>
        <w:numPr>
          <w:ilvl w:val="1"/>
          <w:numId w:val="1007"/>
        </w:numPr>
      </w:pPr>
      <w:r>
        <w:t xml:space="preserve">Tanks fill to the solved levels, and pipe particles move at the solved flow rates.</w:t>
      </w:r>
    </w:p>
    <w:p>
      <w:pPr>
        <w:pStyle w:val="Compact"/>
        <w:numPr>
          <w:ilvl w:val="1"/>
          <w:numId w:val="1007"/>
        </w:numPr>
      </w:pPr>
      <w:r>
        <w:t xml:space="preserve">The CDU glows</w:t>
      </w:r>
      <w:r>
        <w:t xml:space="preserve"> </w:t>
      </w:r>
      <w:r>
        <w:rPr>
          <w:b/>
          <w:bCs/>
        </w:rPr>
        <w:t xml:space="preserve">red</w:t>
      </w:r>
      <w:r>
        <w:t xml:space="preserve">: it is the bottleneck at about $10/bbl.</w:t>
      </w:r>
    </w:p>
    <w:p>
      <w:pPr>
        <w:pStyle w:val="Compact"/>
        <w:numPr>
          <w:ilvl w:val="1"/>
          <w:numId w:val="1007"/>
        </w:numPr>
      </w:pPr>
      <w:r>
        <w:t xml:space="preserve">Click it for details. Drag to rotate, and scroll to zoom.</w:t>
      </w:r>
    </w:p>
    <w:p>
      <w:pPr>
        <w:pStyle w:val="Compact"/>
        <w:numPr>
          <w:ilvl w:val="0"/>
          <w:numId w:val="1004"/>
        </w:numPr>
      </w:pPr>
      <w:r>
        <w:rPr>
          <w:b/>
          <w:bCs/>
        </w:rPr>
        <w:t xml:space="preserve">Constraint compiler</w:t>
      </w:r>
      <w:r>
        <w:t xml:space="preserve"> </w:t>
      </w:r>
      <w:r>
        <w:t xml:space="preserve">(as operator) →</w:t>
      </w:r>
      <w:r>
        <w:t xml:space="preserve"> </w:t>
      </w:r>
      <w:r>
        <w:rPr>
          <w:rStyle w:val="VerbatimChar"/>
        </w:rPr>
        <w:t xml:space="preserve">Tank 3 sulfur limit ≤ 0.2%</w:t>
      </w:r>
      <w:r>
        <w:t xml:space="preserve"> </w:t>
      </w:r>
      <w:r>
        <w:t xml:space="preserve">→ it needs a supervisor.</w:t>
      </w:r>
    </w:p>
    <w:p>
      <w:pPr>
        <w:pStyle w:val="Compact"/>
        <w:numPr>
          <w:ilvl w:val="0"/>
          <w:numId w:val="1004"/>
        </w:numPr>
      </w:pPr>
      <w:r>
        <w:t xml:space="preserve">Sign out, sign in as the supervisor, and approve it. You have 5 seconds to press Undo.</w:t>
      </w:r>
    </w:p>
    <w:p>
      <w:pPr>
        <w:pStyle w:val="Compact"/>
        <w:numPr>
          <w:ilvl w:val="0"/>
          <w:numId w:val="1004"/>
        </w:numPr>
      </w:pPr>
      <w:r>
        <w:rPr>
          <w:b/>
          <w:bCs/>
        </w:rPr>
        <w:t xml:space="preserve">Refinery plan</w:t>
      </w:r>
      <w:r>
        <w:t xml:space="preserve"> </w:t>
      </w:r>
      <w:r>
        <w:t xml:space="preserve">→ the production and shadow plans appear side by side (the shadow plan is about −298 $k/day).</w:t>
      </w:r>
    </w:p>
    <w:p>
      <w:pPr>
        <w:pStyle w:val="Compact"/>
        <w:numPr>
          <w:ilvl w:val="0"/>
          <w:numId w:val="1004"/>
        </w:numPr>
      </w:pPr>
      <w:r>
        <w:rPr>
          <w:b/>
          <w:bCs/>
        </w:rPr>
        <w:t xml:space="preserve">Audit &amp; replay</w:t>
      </w:r>
      <w:r>
        <w:t xml:space="preserve"> </w:t>
      </w:r>
      <w:r>
        <w:t xml:space="preserve">→ the chain is intact. The audit badge at the top flashes whenever a new entry is chained. Press Replay on a bundle and check for</w:t>
      </w:r>
      <w:r>
        <w:t xml:space="preserve"> </w:t>
      </w:r>
      <w:r>
        <w:rPr>
          <w:b/>
          <w:bCs/>
        </w:rPr>
        <w:t xml:space="preserve">bit-exact match</w:t>
      </w:r>
      <w:r>
        <w:t xml:space="preserve">.</w:t>
      </w:r>
    </w:p>
    <w:bookmarkEnd w:id="13"/>
    <w:bookmarkStart w:id="14" w:name="let-other-people-on-the-network-use-it"/>
    <w:p>
      <w:pPr>
        <w:pStyle w:val="Heading2"/>
      </w:pPr>
      <w:r>
        <w:t xml:space="preserve">6. Let other people on the network use it</w:t>
      </w:r>
    </w:p>
    <w:p>
      <w:pPr>
        <w:numPr>
          <w:ilvl w:val="0"/>
          <w:numId w:val="1008"/>
        </w:numPr>
      </w:pPr>
      <w:r>
        <w:t xml:space="preserve">Start it for the network, with encryption:</w:t>
      </w:r>
    </w:p>
    <w:p>
      <w:pPr>
        <w:pStyle w:val="SourceCode"/>
        <w:numPr>
          <w:ilvl w:val="0"/>
          <w:numId w:val="1000"/>
        </w:numPr>
      </w:pPr>
      <w:r>
        <w:rPr>
          <w:rStyle w:val="VerbatimChar"/>
        </w:rPr>
        <w:t xml:space="preserve">powershell -ExecutionPolicy Bypass -File run.ps1 -Lan -Https</w:t>
      </w:r>
    </w:p>
    <w:p>
      <w:pPr>
        <w:numPr>
          <w:ilvl w:val="0"/>
          <w:numId w:val="1000"/>
        </w:numPr>
      </w:pPr>
      <w:r>
        <w:t xml:space="preserve">The first run creates a certificate for this laptop. The console prints the address to share, for example</w:t>
      </w:r>
      <w:r>
        <w:t xml:space="preserve"> </w:t>
      </w:r>
      <w:r>
        <w:rPr>
          <w:rStyle w:val="VerbatimChar"/>
        </w:rPr>
        <w:t xml:space="preserve">https://192.168.1.23:8000</w:t>
      </w:r>
      <w:r>
        <w:t xml:space="preserve">.</w:t>
      </w:r>
    </w:p>
    <w:p>
      <w:pPr>
        <w:numPr>
          <w:ilvl w:val="0"/>
          <w:numId w:val="1008"/>
        </w:numPr>
      </w:pPr>
      <w:r>
        <w:t xml:space="preserve">Allow the port through Windows Firewall (once; run PowerShell</w:t>
      </w:r>
      <w:r>
        <w:t xml:space="preserve"> </w:t>
      </w:r>
      <w:r>
        <w:rPr>
          <w:b/>
          <w:bCs/>
        </w:rPr>
        <w:t xml:space="preserve">as Administrator</w:t>
      </w:r>
      <w:r>
        <w:t xml:space="preserve">):</w:t>
      </w:r>
    </w:p>
    <w:p>
      <w:pPr>
        <w:pStyle w:val="SourceCode"/>
        <w:numPr>
          <w:ilvl w:val="0"/>
          <w:numId w:val="1000"/>
        </w:numPr>
      </w:pPr>
      <w:r>
        <w:rPr>
          <w:rStyle w:val="VerbatimChar"/>
        </w:rPr>
        <w:t xml:space="preserve">New-NetFirewallRule -DisplayName "Sovereign Optimizer" -Direction Inbound -Protocol TCP -LocalPort 8000 -Action Allow -Profile Private</w:t>
      </w:r>
    </w:p>
    <w:p>
      <w:pPr>
        <w:numPr>
          <w:ilvl w:val="0"/>
          <w:numId w:val="1000"/>
        </w:numPr>
      </w:pPr>
      <w:r>
        <w:t xml:space="preserve">Set the Wi-Fi/LAN network to</w:t>
      </w:r>
      <w:r>
        <w:t xml:space="preserve"> </w:t>
      </w:r>
      <w:r>
        <w:rPr>
          <w:b/>
          <w:bCs/>
        </w:rPr>
        <w:t xml:space="preserve">Private</w:t>
      </w:r>
      <w:r>
        <w:t xml:space="preserve"> </w:t>
      </w:r>
      <w:r>
        <w:t xml:space="preserve">(Settings → Network → your network → Private). Do not open the port on public networks.</w:t>
      </w:r>
    </w:p>
    <w:p>
      <w:pPr>
        <w:numPr>
          <w:ilvl w:val="0"/>
          <w:numId w:val="1008"/>
        </w:numPr>
      </w:pPr>
      <w:r>
        <w:t xml:space="preserve">Other devices will see a certificate warning the first time, because the certificate is self-signed. Choose</w:t>
      </w:r>
      <w:r>
        <w:t xml:space="preserve"> </w:t>
      </w:r>
      <w:r>
        <w:t xml:space="preserve">“Advanced → continue”</w:t>
      </w:r>
      <w:r>
        <w:t xml:space="preserve">. For a permanent setup, install</w:t>
      </w:r>
      <w:r>
        <w:t xml:space="preserve"> </w:t>
      </w:r>
      <w:r>
        <w:rPr>
          <w:rStyle w:val="VerbatimChar"/>
        </w:rPr>
        <w:t xml:space="preserve">certs\server.crt</w:t>
      </w:r>
      <w:r>
        <w:t xml:space="preserve"> </w:t>
      </w:r>
      <w:r>
        <w:t xml:space="preserve">as trusted on those devices, or have IT issue a certificate (</w:t>
      </w:r>
      <w:r>
        <w:rPr>
          <w:rStyle w:val="VerbatimChar"/>
        </w:rPr>
        <w:t xml:space="preserve">python backend\scripts\make_cert.py --csr</w:t>
      </w:r>
      <w:r>
        <w:t xml:space="preserve">).</w:t>
      </w:r>
    </w:p>
    <w:p>
      <w:pPr>
        <w:numPr>
          <w:ilvl w:val="0"/>
          <w:numId w:val="1008"/>
        </w:numPr>
      </w:pPr>
      <w:r>
        <w:rPr>
          <w:b/>
          <w:bCs/>
        </w:rPr>
        <w:t xml:space="preserve">Keep it running after reboots:</w:t>
      </w:r>
    </w:p>
    <w:p>
      <w:pPr>
        <w:pStyle w:val="Compact"/>
        <w:numPr>
          <w:ilvl w:val="1"/>
          <w:numId w:val="1009"/>
        </w:numPr>
      </w:pPr>
      <w:r>
        <w:t xml:space="preserve">Task Scheduler → Create Task →</w:t>
      </w:r>
      <w:r>
        <w:t xml:space="preserve"> </w:t>
      </w:r>
      <w:r>
        <w:t xml:space="preserve">“Run whether user is logged on or not”</w:t>
      </w:r>
      <w:r>
        <w:t xml:space="preserve">.</w:t>
      </w:r>
    </w:p>
    <w:p>
      <w:pPr>
        <w:pStyle w:val="Compact"/>
        <w:numPr>
          <w:ilvl w:val="1"/>
          <w:numId w:val="1009"/>
        </w:numPr>
      </w:pPr>
      <w:r>
        <w:t xml:space="preserve">Trigger:</w:t>
      </w:r>
      <w:r>
        <w:t xml:space="preserve"> </w:t>
      </w:r>
      <w:r>
        <w:rPr>
          <w:i/>
          <w:iCs/>
        </w:rPr>
        <w:t xml:space="preserve">At startup</w:t>
      </w:r>
      <w:r>
        <w:t xml:space="preserve">.</w:t>
      </w:r>
    </w:p>
    <w:p>
      <w:pPr>
        <w:pStyle w:val="Compact"/>
        <w:numPr>
          <w:ilvl w:val="1"/>
          <w:numId w:val="1009"/>
        </w:numPr>
      </w:pPr>
      <w:r>
        <w:t xml:space="preserve">Action:</w:t>
      </w:r>
      <w:r>
        <w:t xml:space="preserve"> </w:t>
      </w:r>
      <w:r>
        <w:rPr>
          <w:rStyle w:val="VerbatimChar"/>
        </w:rPr>
        <w:t xml:space="preserve">powershell.exe -ExecutionPolicy Bypass -File C:\sovopt\sovereign-opt\run.ps1 -Lan -Https</w:t>
      </w:r>
      <w:r>
        <w:t xml:space="preserve">.</w:t>
      </w:r>
    </w:p>
    <w:p>
      <w:pPr>
        <w:pStyle w:val="Compact"/>
        <w:numPr>
          <w:ilvl w:val="1"/>
          <w:numId w:val="1009"/>
        </w:numPr>
      </w:pPr>
      <w:r>
        <w:t xml:space="preserve">Start in:</w:t>
      </w:r>
      <w:r>
        <w:t xml:space="preserve"> </w:t>
      </w:r>
      <w:r>
        <w:rPr>
          <w:rStyle w:val="VerbatimChar"/>
        </w:rPr>
        <w:t xml:space="preserve">C:\sovopt\sovereign-opt</w:t>
      </w:r>
      <w:r>
        <w:t xml:space="preserve">.</w:t>
      </w:r>
    </w:p>
    <w:p>
      <w:pPr>
        <w:numPr>
          <w:ilvl w:val="0"/>
          <w:numId w:val="1008"/>
        </w:numPr>
      </w:pPr>
      <w:r>
        <w:rPr>
          <w:b/>
          <w:bCs/>
        </w:rPr>
        <w:t xml:space="preserve">Backups:</w:t>
      </w:r>
      <w:r>
        <w:t xml:space="preserve"> </w:t>
      </w:r>
      <w:r>
        <w:rPr>
          <w:rStyle w:val="VerbatimChar"/>
        </w:rPr>
        <w:t xml:space="preserve">.venv\Scripts\python backend\manage.py backup --keep 30</w:t>
      </w:r>
      <w:r>
        <w:t xml:space="preserve">. Put it in a daily scheduled task; details in</w:t>
      </w:r>
      <w:r>
        <w:t xml:space="preserve"> </w:t>
      </w:r>
      <w:r>
        <w:rPr>
          <w:rStyle w:val="VerbatimChar"/>
        </w:rPr>
        <w:t xml:space="preserve">docs\OPERATIONS.md</w:t>
      </w:r>
      <w:r>
        <w:t xml:space="preserve">.</w:t>
      </w:r>
    </w:p>
    <w:bookmarkEnd w:id="14"/>
    <w:bookmarkStart w:id="16" w:name="gpu-validation-roadmap-items-5465-94"/>
    <w:p>
      <w:pPr>
        <w:pStyle w:val="Heading2"/>
      </w:pPr>
      <w:r>
        <w:t xml:space="preserve">7. GPU validation (roadmap items 54–65, 94)</w:t>
      </w:r>
    </w:p>
    <w:p>
      <w:pPr>
        <w:pStyle w:val="FirstParagraph"/>
      </w:pPr>
      <w:r>
        <w:t xml:space="preserve">Run everything in one go:</w:t>
      </w:r>
    </w:p>
    <w:p>
      <w:pPr>
        <w:pStyle w:val="SourceCode"/>
      </w:pPr>
      <w:r>
        <w:rPr>
          <w:rStyle w:val="VerbatimChar"/>
        </w:rPr>
        <w:t xml:space="preserve">powershell -ExecutionPolicy Bypass -File gpu_check.ps1</w:t>
      </w:r>
    </w:p>
    <w:p>
      <w:pPr>
        <w:pStyle w:val="FirstParagraph"/>
      </w:pPr>
      <w:r>
        <w:t xml:space="preserve">That takes about 20–40 minutes. It includes a 5-minute heat test and the</w:t>
      </w:r>
      <w:r>
        <w:t xml:space="preserve"> </w:t>
      </w:r>
      <w:r>
        <w:rPr>
          <w:b/>
          <w:bCs/>
        </w:rPr>
        <w:t xml:space="preserve">sweet-spot sweep</w:t>
      </w:r>
      <w:r>
        <w:t xml:space="preserve">. Plug in the charger and choose the</w:t>
      </w:r>
      <w:r>
        <w:t xml:space="preserve"> </w:t>
      </w:r>
      <w:r>
        <w:rPr>
          <w:i/>
          <w:iCs/>
        </w:rPr>
        <w:t xml:space="preserve">Performance</w:t>
      </w:r>
      <w:r>
        <w:t xml:space="preserve"> </w:t>
      </w:r>
      <w:r>
        <w:t xml:space="preserve">power mode first. For the full 45-minute heat test, and cost-per-solve numbers, use:</w:t>
      </w:r>
    </w:p>
    <w:p>
      <w:pPr>
        <w:pStyle w:val="SourceCode"/>
      </w:pPr>
      <w:r>
        <w:rPr>
          <w:rStyle w:val="VerbatimChar"/>
        </w:rPr>
        <w:t xml:space="preserve">powershell -ExecutionPolicy Bypass -File gpu_check.ps1 -Minutes 45 -GpuCostHour 0.35 -CpuCostHour 0.10</w:t>
      </w:r>
    </w:p>
    <w:p>
      <w:pPr>
        <w:pStyle w:val="FirstParagraph"/>
      </w:pPr>
      <w:r>
        <w:t xml:space="preserve">It produces a folder</w:t>
      </w:r>
      <w:r>
        <w:t xml:space="preserve"> </w:t>
      </w:r>
      <w:r>
        <w:rPr>
          <w:rStyle w:val="VerbatimChar"/>
        </w:rPr>
        <w:t xml:space="preserve">gpu_results_&lt;date-time&gt;\</w:t>
      </w:r>
      <w:r>
        <w:t xml:space="preserve"> </w:t>
      </w:r>
      <w:r>
        <w:t xml:space="preserve">containing:</w:t>
      </w:r>
      <w:r>
        <w:t xml:space="preserve"> </w:t>
      </w:r>
      <w:r>
        <w:t xml:space="preserve">-</w:t>
      </w:r>
      <w:r>
        <w:t xml:space="preserve"> </w:t>
      </w:r>
      <w:r>
        <w:rPr>
          <w:rStyle w:val="VerbatimChar"/>
        </w:rPr>
        <w:t xml:space="preserve">nvidia-smi.txt</w:t>
      </w:r>
      <w:r>
        <w:t xml:space="preserve"> </w:t>
      </w:r>
      <w:r>
        <w:t xml:space="preserve">and</w:t>
      </w:r>
      <w:r>
        <w:t xml:space="preserve"> </w:t>
      </w:r>
      <w:r>
        <w:rPr>
          <w:rStyle w:val="VerbatimChar"/>
        </w:rPr>
        <w:t xml:space="preserve">device.txt</w:t>
      </w:r>
      <w:r>
        <w:t xml:space="preserve">: the exact GPU, driver, CUDA and CuPy versions (items 55, 63);</w:t>
      </w:r>
      <w:r>
        <w:t xml:space="preserve"> </w:t>
      </w:r>
      <w:r>
        <w:t xml:space="preserve">-</w:t>
      </w:r>
      <w:r>
        <w:t xml:space="preserve"> </w:t>
      </w:r>
      <w:r>
        <w:rPr>
          <w:rStyle w:val="VerbatimChar"/>
        </w:rPr>
        <w:t xml:space="preserve">pytest.txt</w:t>
      </w:r>
      <w:r>
        <w:t xml:space="preserve"> </w:t>
      </w:r>
      <w:r>
        <w:t xml:space="preserve">and</w:t>
      </w:r>
      <w:r>
        <w:t xml:space="preserve"> </w:t>
      </w:r>
      <w:r>
        <w:rPr>
          <w:rStyle w:val="VerbatimChar"/>
        </w:rPr>
        <w:t xml:space="preserve">TEST_REPORT.html</w:t>
      </w:r>
      <w:r>
        <w:t xml:space="preserve">: the whole suite, including the real-GPU tests (items 54, 60, 14);</w:t>
      </w:r>
      <w:r>
        <w:t xml:space="preserve"> </w:t>
      </w:r>
      <w:r>
        <w:t xml:space="preserve">-</w:t>
      </w:r>
      <w:r>
        <w:t xml:space="preserve"> </w:t>
      </w:r>
      <w:r>
        <w:rPr>
          <w:rStyle w:val="VerbatimChar"/>
        </w:rPr>
        <w:t xml:space="preserve">GPU_RESULTS.md</w:t>
      </w:r>
      <w:r>
        <w:t xml:space="preserve"> </w:t>
      </w:r>
      <w:r>
        <w:t xml:space="preserve">and</w:t>
      </w:r>
      <w:r>
        <w:t xml:space="preserve"> </w:t>
      </w:r>
      <w:r>
        <w:rPr>
          <w:rStyle w:val="VerbatimChar"/>
        </w:rPr>
        <w:t xml:space="preserve">gpu_results.json</w:t>
      </w:r>
      <w:r>
        <w:t xml:space="preserve">:</w:t>
      </w:r>
      <w:r>
        <w:t xml:space="preserve"> </w:t>
      </w:r>
      <w:r>
        <w:t xml:space="preserve">- CPU vs GPU speed at sizes 200 → 12,000 rows, in FP64 and FP32;</w:t>
      </w:r>
      <w:r>
        <w:t xml:space="preserve"> </w:t>
      </w:r>
      <w:r>
        <w:t xml:space="preserve">- the size where the GPU starts to win;</w:t>
      </w:r>
      <w:r>
        <w:t xml:space="preserve"> </w:t>
      </w:r>
      <w:r>
        <w:t xml:space="preserve">- GPU accuracy;</w:t>
      </w:r>
      <w:r>
        <w:t xml:space="preserve"> </w:t>
      </w:r>
      <w:r>
        <w:t xml:space="preserve">- the heat/slow-down result;</w:t>
      </w:r>
      <w:r>
        <w:t xml:space="preserve"> </w:t>
      </w:r>
      <w:r>
        <w:t xml:space="preserve">- cost inputs (items 58, 59, 60, 62, 65, 19).</w:t>
      </w:r>
      <w:r>
        <w:t xml:space="preserve"> </w:t>
      </w:r>
      <w:r>
        <w:t xml:space="preserve">-</w:t>
      </w:r>
      <w:r>
        <w:t xml:space="preserve"> </w:t>
      </w:r>
      <w:r>
        <w:rPr>
          <w:rStyle w:val="VerbatimChar"/>
        </w:rPr>
        <w:t xml:space="preserve">GPU_SWEET_SPOT.md</w:t>
      </w:r>
      <w:r>
        <w:t xml:space="preserve"> </w:t>
      </w:r>
      <w:r>
        <w:t xml:space="preserve">and</w:t>
      </w:r>
      <w:r>
        <w:t xml:space="preserve"> </w:t>
      </w:r>
      <w:r>
        <w:rPr>
          <w:rStyle w:val="VerbatimChar"/>
        </w:rPr>
        <w:t xml:space="preserve">gpu_sweet_spot.json</w:t>
      </w:r>
      <w:r>
        <w:t xml:space="preserve">: the same dense LPs solved four ways (ours-GPU, ours-CPU, HiGHS, HiGHS IPM). They give:</w:t>
      </w:r>
      <w:r>
        <w:t xml:space="preserve"> </w:t>
      </w:r>
      <w:r>
        <w:t xml:space="preserve">-</w:t>
      </w:r>
      <w:r>
        <w:t xml:space="preserve"> </w:t>
      </w:r>
      <w:r>
        <w:rPr>
          <w:b/>
          <w:bCs/>
        </w:rPr>
        <w:t xml:space="preserve">where this GPU starts to win</w:t>
      </w:r>
      <w:r>
        <w:t xml:space="preserve">;</w:t>
      </w:r>
      <w:r>
        <w:t xml:space="preserve"> </w:t>
      </w:r>
      <w:r>
        <w:t xml:space="preserve">-</w:t>
      </w:r>
      <w:r>
        <w:t xml:space="preserve"> </w:t>
      </w:r>
      <w:r>
        <w:rPr>
          <w:b/>
          <w:bCs/>
        </w:rPr>
        <w:t xml:space="preserve">the VRAM ceiling</w:t>
      </w:r>
      <w:r>
        <w:t xml:space="preserve"> </w:t>
      </w:r>
      <w:r>
        <w:t xml:space="preserve">(the size at which the sweep stops);</w:t>
      </w:r>
      <w:r>
        <w:t xml:space="preserve"> </w:t>
      </w:r>
      <w:r>
        <w:t xml:space="preserve">-</w:t>
      </w:r>
      <w:r>
        <w:t xml:space="preserve"> </w:t>
      </w:r>
      <w:r>
        <w:rPr>
          <w:b/>
          <w:bCs/>
        </w:rPr>
        <w:t xml:space="preserve">the demo-safe size</w:t>
      </w:r>
      <w:r>
        <w:t xml:space="preserve">;</w:t>
      </w:r>
      <w:r>
        <w:t xml:space="preserve"> </w:t>
      </w:r>
      <w:r>
        <w:t xml:space="preserve">- peak temperature and SM clock at each size;</w:t>
      </w:r>
      <w:r>
        <w:t xml:space="preserve"> </w:t>
      </w:r>
      <w:r>
        <w:t xml:space="preserve">- the README sentence, filled in with the measured numbers.</w:t>
      </w:r>
      <w:r>
        <w:t xml:space="preserve"> </w:t>
      </w:r>
      <w:r>
        <w:t xml:space="preserve">-</w:t>
      </w:r>
      <w:r>
        <w:t xml:space="preserve"> </w:t>
      </w:r>
      <w:r>
        <w:rPr>
          <w:rStyle w:val="VerbatimChar"/>
        </w:rPr>
        <w:t xml:space="preserve">gurobi.txt</w:t>
      </w:r>
      <w:r>
        <w:t xml:space="preserve"> </w:t>
      </w:r>
      <w:r>
        <w:t xml:space="preserve">and</w:t>
      </w:r>
      <w:r>
        <w:t xml:space="preserve"> </w:t>
      </w:r>
      <w:r>
        <w:rPr>
          <w:rStyle w:val="VerbatimChar"/>
        </w:rPr>
        <w:t xml:space="preserve">NL_EVAL_LOCAL.md</w:t>
      </w:r>
      <w:r>
        <w:t xml:space="preserve">, if those optional parts are installed (items 56, 94).</w:t>
      </w:r>
    </w:p>
    <w:p>
      <w:pPr>
        <w:pStyle w:val="BodyText"/>
      </w:pPr>
      <w:r>
        <w:rPr>
          <w:b/>
          <w:bCs/>
        </w:rPr>
        <w:t xml:space="preserve">After the run, set the measured threshold</w:t>
      </w:r>
      <w:r>
        <w:t xml:space="preserve"> </w:t>
      </w:r>
      <w:r>
        <w:t xml:space="preserve">so that Auto mode uses the GPU exactly where it wins. Put the number from</w:t>
      </w:r>
      <w:r>
        <w:t xml:space="preserve"> </w:t>
      </w:r>
      <w:r>
        <w:rPr>
          <w:rStyle w:val="VerbatimChar"/>
        </w:rPr>
        <w:t xml:space="preserve">GPU_SWEET_SPOT.md</w:t>
      </w:r>
      <w:r>
        <w:t xml:space="preserve"> </w:t>
      </w:r>
      <w:r>
        <w:t xml:space="preserve">in place of 3000:</w:t>
      </w:r>
    </w:p>
    <w:p>
      <w:pPr>
        <w:pStyle w:val="SourceCode"/>
      </w:pPr>
      <w:r>
        <w:rPr>
          <w:rStyle w:val="VerbatimChar"/>
        </w:rPr>
        <w:t xml:space="preserve">$env:SOVEREIGN_GPU_MIN_ROWS = "3000"</w:t>
      </w:r>
      <w:r>
        <w:br/>
      </w:r>
      <w:r>
        <w:rPr>
          <w:rStyle w:val="VerbatimChar"/>
        </w:rPr>
        <w:t xml:space="preserve">powershell -ExecutionPolicy Bypass -File run.ps1</w:t>
      </w:r>
    </w:p>
    <w:p>
      <w:pPr>
        <w:pStyle w:val="FirstParagraph"/>
      </w:pPr>
      <w:r>
        <w:t xml:space="preserve">To make it permanent:</w:t>
      </w:r>
      <w:r>
        <w:t xml:space="preserve"> </w:t>
      </w:r>
      <w:r>
        <w:rPr>
          <w:rStyle w:val="VerbatimChar"/>
        </w:rPr>
        <w:t xml:space="preserve">setx SOVEREIGN_GPU_MIN_ROWS 3000</w:t>
      </w:r>
      <w:r>
        <w:t xml:space="preserve">, then open a new PowerShell window.</w:t>
      </w:r>
    </w:p>
    <w:p>
      <w:pPr>
        <w:pStyle w:val="BodyText"/>
      </w:pPr>
      <w:r>
        <w:rPr>
          <w:b/>
          <w:bCs/>
        </w:rPr>
        <w:t xml:space="preserve">What you may say in the pitch</w:t>
      </w:r>
      <w:r>
        <w:t xml:space="preserve"> </w:t>
      </w:r>
      <w:r>
        <w:t xml:space="preserve">is only what</w:t>
      </w:r>
      <w:r>
        <w:t xml:space="preserve"> </w:t>
      </w:r>
      <w:r>
        <w:rPr>
          <w:rStyle w:val="VerbatimChar"/>
        </w:rPr>
        <w:t xml:space="preserve">GPU_SWEET_SPOT.md</w:t>
      </w:r>
      <w:r>
        <w:t xml:space="preserve"> </w:t>
      </w:r>
      <w:r>
        <w:t xml:space="preserve">measured. For example:</w:t>
      </w:r>
      <w:r>
        <w:t xml:space="preserve"> </w:t>
      </w:r>
      <w:r>
        <w:rPr>
          <w:i/>
          <w:iCs/>
        </w:rPr>
        <w:t xml:space="preserve">“Benchmarked on a consumer RTX 4050 Laptop GPU (6 GB), not datacenter hardware. GPU wins over CPU/HiGHS above ~N variables; below that we automatically run the CPU path, which is the correct engineering choice. A100/H100 performance is a projection, not a measured claim.”</w:t>
      </w:r>
      <w:r>
        <w:t xml:space="preserve"> </w:t>
      </w:r>
      <w:r>
        <w:t xml:space="preserve">Do not extrapolate.</w:t>
      </w:r>
    </w:p>
    <w:p>
      <w:pPr>
        <w:pStyle w:val="BodyText"/>
      </w:pPr>
      <w:r>
        <w:rPr>
          <w:b/>
          <w:bCs/>
        </w:rPr>
        <w:t xml:space="preserve">Send the whole</w:t>
      </w:r>
      <w:r>
        <w:rPr>
          <w:b/>
          <w:bCs/>
        </w:rPr>
        <w:t xml:space="preserve"> </w:t>
      </w:r>
      <w:r>
        <w:rPr>
          <w:rStyle w:val="VerbatimChar"/>
          <w:b/>
          <w:bCs/>
        </w:rPr>
        <w:t xml:space="preserve">gpu_results_...</w:t>
      </w:r>
      <w:r>
        <w:rPr>
          <w:b/>
          <w:bCs/>
        </w:rPr>
        <w:t xml:space="preserve"> </w:t>
      </w:r>
      <w:r>
        <w:rPr>
          <w:b/>
          <w:bCs/>
        </w:rPr>
        <w:t xml:space="preserve">folder back.</w:t>
      </w:r>
      <w:r>
        <w:t xml:space="preserve"> </w:t>
      </w:r>
      <w:r>
        <w:t xml:space="preserve">Its numbers replace every</w:t>
      </w:r>
      <w:r>
        <w:t xml:space="preserve"> </w:t>
      </w:r>
      <w:r>
        <w:t xml:space="preserve">“not tested on GPU”</w:t>
      </w:r>
      <w:r>
        <w:t xml:space="preserve"> </w:t>
      </w:r>
      <w:r>
        <w:t xml:space="preserve">line in the roadmap.</w:t>
      </w:r>
    </w:p>
    <w:p>
      <w:pPr>
        <w:pStyle w:val="BodyText"/>
      </w:pPr>
      <w:r>
        <w:t xml:space="preserve">What to expect on this hardware (so the results are read correctly):</w:t>
      </w:r>
      <w:r>
        <w:t xml:space="preserve"> </w:t>
      </w:r>
      <w:r>
        <w:t xml:space="preserve">-</w:t>
      </w:r>
      <w:r>
        <w:t xml:space="preserve"> </w:t>
      </w:r>
      <w:r>
        <w:rPr>
          <w:b/>
          <w:bCs/>
        </w:rPr>
        <w:t xml:space="preserve">FP64 vs FP32 on GeForce RTX cards:</w:t>
      </w:r>
      <w:r>
        <w:t xml:space="preserve"> </w:t>
      </w:r>
      <w:r>
        <w:t xml:space="preserve">they do double-precision (FP64) maths at only ~1/64 of their single-precision speed. On small and medium problems the i7-13650HX CPU can beat the GPU in FP64. The GPU should do better in the FP32 phase, which the solver uses while it is far from optimal. The benchmark reports both honestly: quote whichever is true, not what we hoped.</w:t>
      </w:r>
      <w:r>
        <w:t xml:space="preserve"> </w:t>
      </w:r>
      <w:r>
        <w:t xml:space="preserve">-</w:t>
      </w:r>
      <w:r>
        <w:t xml:space="preserve"> </w:t>
      </w:r>
      <w:r>
        <w:rPr>
          <w:b/>
          <w:bCs/>
        </w:rPr>
        <w:t xml:space="preserve">VRAM limit test (item 57):</w:t>
      </w:r>
      <w:r>
        <w:t xml:space="preserve"> </w:t>
      </w:r>
      <w:r>
        <w:t xml:space="preserve">the solver needs roughly 8 × (3m² + m·n) bytes of VRAM for m rows. With the RTX 4050’s 6 GB, the ceiling is expected around 10,000–11,000 rows;</w:t>
      </w:r>
      <w:r>
        <w:t xml:space="preserve"> </w:t>
      </w:r>
      <w:r>
        <w:rPr>
          <w:rStyle w:val="VerbatimChar"/>
        </w:rPr>
        <w:t xml:space="preserve">find_sweet_spot.py</w:t>
      </w:r>
      <w:r>
        <w:t xml:space="preserve"> </w:t>
      </w:r>
      <w:r>
        <w:t xml:space="preserve">measures it and stops before it. Above that ceiling, Auto mode runs on the CPU and says why. To trigger the automatic GPU→CPU fallback on purpose, add a size just above that, e.g. </w:t>
      </w:r>
      <w:r>
        <w:rPr>
          <w:rStyle w:val="VerbatimChar"/>
        </w:rPr>
        <w:t xml:space="preserve">gpu_check.ps1 -Sizes "1000,4000,8000,12000,16000"</w:t>
      </w:r>
      <w:r>
        <w:t xml:space="preserve"> </w:t>
      </w:r>
      <w:r>
        <w:t xml:space="preserve">(needs 16 GB of system RAM). A result of</w:t>
      </w:r>
      <w:r>
        <w:t xml:space="preserve"> </w:t>
      </w:r>
      <w:r>
        <w:rPr>
          <w:rStyle w:val="VerbatimChar"/>
        </w:rPr>
        <w:t xml:space="preserve">cpu_dense</w:t>
      </w:r>
      <w:r>
        <w:t xml:space="preserve"> </w:t>
      </w:r>
      <w:r>
        <w:t xml:space="preserve">in the</w:t>
      </w:r>
      <w:r>
        <w:t xml:space="preserve"> </w:t>
      </w:r>
      <w:r>
        <w:t xml:space="preserve">“GPU path used”</w:t>
      </w:r>
      <w:r>
        <w:t xml:space="preserve"> </w:t>
      </w:r>
      <w:r>
        <w:t xml:space="preserve">column means the fallback happened. That is the expected, correct behaviour.</w:t>
      </w:r>
      <w:r>
        <w:t xml:space="preserve"> </w:t>
      </w:r>
      <w:r>
        <w:t xml:space="preserve">-</w:t>
      </w:r>
      <w:r>
        <w:t xml:space="preserve"> </w:t>
      </w:r>
      <w:r>
        <w:rPr>
          <w:b/>
          <w:bCs/>
        </w:rPr>
        <w:t xml:space="preserve">Heat test:</w:t>
      </w:r>
      <w:r>
        <w:t xml:space="preserve"> </w:t>
      </w:r>
      <w:r>
        <w:t xml:space="preserve">laptop GPUs slow down when hot. Run it on the charger, in performance mode, on a hard surface.</w:t>
      </w:r>
    </w:p>
    <w:p>
      <w:pPr>
        <w:pStyle w:val="BodyText"/>
      </w:pPr>
      <w:r>
        <w:t xml:space="preserve">Manual items still to do:</w:t>
      </w:r>
      <w:r>
        <w:t xml:space="preserve"> </w:t>
      </w:r>
      <w:r>
        <w:t xml:space="preserve">-</w:t>
      </w:r>
      <w:r>
        <w:t xml:space="preserve"> </w:t>
      </w:r>
      <w:r>
        <w:rPr>
          <w:b/>
          <w:bCs/>
        </w:rPr>
        <w:t xml:space="preserve">Screen-record</w:t>
      </w:r>
      <w:r>
        <w:t xml:space="preserve"> </w:t>
      </w:r>
      <w:r>
        <w:t xml:space="preserve">one benchmark race (Win+Alt+R starts Xbox Game Bar recording) as a pitch backup (item 64).</w:t>
      </w:r>
      <w:r>
        <w:t xml:space="preserve"> </w:t>
      </w:r>
      <w:r>
        <w:t xml:space="preserve">- Fill the</w:t>
      </w:r>
      <w:r>
        <w:t xml:space="preserve"> </w:t>
      </w:r>
      <w:r>
        <w:t xml:space="preserve">“GPU laptop”</w:t>
      </w:r>
      <w:r>
        <w:t xml:space="preserve"> </w:t>
      </w:r>
      <w:r>
        <w:t xml:space="preserve">row in</w:t>
      </w:r>
      <w:r>
        <w:t xml:space="preserve"> </w:t>
      </w:r>
      <w:r>
        <w:rPr>
          <w:rStyle w:val="VerbatimChar"/>
        </w:rPr>
        <w:t xml:space="preserve">docs\COMPATIBILITY.md</w:t>
      </w:r>
      <w:r>
        <w:t xml:space="preserve"> </w:t>
      </w:r>
      <w:r>
        <w:t xml:space="preserve">from</w:t>
      </w:r>
      <w:r>
        <w:t xml:space="preserve"> </w:t>
      </w:r>
      <w:r>
        <w:rPr>
          <w:rStyle w:val="VerbatimChar"/>
        </w:rPr>
        <w:t xml:space="preserve">device.txt</w:t>
      </w:r>
      <w:r>
        <w:t xml:space="preserve"> </w:t>
      </w:r>
      <w:r>
        <w:t xml:space="preserve">(items 55, 105).</w:t>
      </w:r>
    </w:p>
    <w:bookmarkStart w:id="15" w:name="optional-add-ons"/>
    <w:p>
      <w:pPr>
        <w:pStyle w:val="Heading3"/>
      </w:pPr>
      <w:r>
        <w:t xml:space="preserve">Optional add-ons</w:t>
      </w:r>
    </w:p>
    <w:p>
      <w:pPr>
        <w:pStyle w:val="Compact"/>
        <w:numPr>
          <w:ilvl w:val="0"/>
          <w:numId w:val="1010"/>
        </w:numPr>
      </w:pPr>
      <w:r>
        <w:rPr>
          <w:b/>
          <w:bCs/>
        </w:rPr>
        <w:t xml:space="preserve">Gurobi lanes (item 56):</w:t>
      </w:r>
    </w:p>
    <w:p>
      <w:pPr>
        <w:pStyle w:val="Compact"/>
        <w:numPr>
          <w:ilvl w:val="1"/>
          <w:numId w:val="1011"/>
        </w:numPr>
      </w:pPr>
      <w:r>
        <w:t xml:space="preserve">Run</w:t>
      </w:r>
      <w:r>
        <w:t xml:space="preserve"> </w:t>
      </w:r>
      <w:r>
        <w:rPr>
          <w:rStyle w:val="VerbatimChar"/>
        </w:rPr>
        <w:t xml:space="preserve">.venv\Scripts\python -m pip install gurobipy</w:t>
      </w:r>
      <w:r>
        <w:t xml:space="preserve">. The pip package includes a free size-limited licence (about 2,000 variables and constraints). That is enough for the refinery model and the 200×300 LP.</w:t>
      </w:r>
    </w:p>
    <w:p>
      <w:pPr>
        <w:pStyle w:val="Compact"/>
        <w:numPr>
          <w:ilvl w:val="1"/>
          <w:numId w:val="1011"/>
        </w:numPr>
      </w:pPr>
      <w:r>
        <w:t xml:space="preserve">For larger models, or if GPU mode is refused, get a free academic or trial licence at gurobi.com and install it following Gurobi’s instructions.</w:t>
      </w:r>
    </w:p>
    <w:p>
      <w:pPr>
        <w:pStyle w:val="Compact"/>
        <w:numPr>
          <w:ilvl w:val="1"/>
          <w:numId w:val="1011"/>
        </w:numPr>
      </w:pPr>
      <w:r>
        <w:t xml:space="preserve">Re-run</w:t>
      </w:r>
      <w:r>
        <w:t xml:space="preserve"> </w:t>
      </w:r>
      <w:r>
        <w:rPr>
          <w:rStyle w:val="VerbatimChar"/>
        </w:rPr>
        <w:t xml:space="preserve">gpu_check.ps1</w:t>
      </w:r>
      <w:r>
        <w:t xml:space="preserve">.</w:t>
      </w:r>
      <w:r>
        <w:t xml:space="preserve"> </w:t>
      </w:r>
      <w:r>
        <w:rPr>
          <w:rStyle w:val="VerbatimChar"/>
        </w:rPr>
        <w:t xml:space="preserve">gurobi.txt</w:t>
      </w:r>
      <w:r>
        <w:t xml:space="preserve"> </w:t>
      </w:r>
      <w:r>
        <w:t xml:space="preserve">shows the licence status and which GPU parameter names your Gurobi version accepts.</w:t>
      </w:r>
    </w:p>
    <w:p>
      <w:pPr>
        <w:pStyle w:val="Compact"/>
        <w:numPr>
          <w:ilvl w:val="0"/>
          <w:numId w:val="1010"/>
        </w:numPr>
      </w:pPr>
      <w:r>
        <w:rPr>
          <w:b/>
          <w:bCs/>
        </w:rPr>
        <w:t xml:space="preserve">Offline local LLM (item 94):</w:t>
      </w:r>
    </w:p>
    <w:p>
      <w:pPr>
        <w:pStyle w:val="Compact"/>
        <w:numPr>
          <w:ilvl w:val="1"/>
          <w:numId w:val="1012"/>
        </w:numPr>
      </w:pPr>
      <w:r>
        <w:t xml:space="preserve">Install Ollama (ollama.com).</w:t>
      </w:r>
    </w:p>
    <w:p>
      <w:pPr>
        <w:pStyle w:val="Compact"/>
        <w:numPr>
          <w:ilvl w:val="1"/>
          <w:numId w:val="1012"/>
        </w:numPr>
      </w:pPr>
      <w:r>
        <w:t xml:space="preserve">Pull a model that fits your VRAM:</w:t>
      </w:r>
      <w:r>
        <w:t xml:space="preserve"> </w:t>
      </w:r>
      <w:r>
        <w:rPr>
          <w:rStyle w:val="VerbatimChar"/>
        </w:rPr>
        <w:t xml:space="preserve">ollama pull llama3.1:8b</w:t>
      </w:r>
      <w:r>
        <w:t xml:space="preserve"> </w:t>
      </w:r>
      <w:r>
        <w:t xml:space="preserve">for 8 GB, or</w:t>
      </w:r>
      <w:r>
        <w:t xml:space="preserve"> </w:t>
      </w:r>
      <w:r>
        <w:rPr>
          <w:rStyle w:val="VerbatimChar"/>
        </w:rPr>
        <w:t xml:space="preserve">ollama pull llama3.2:3b</w:t>
      </w:r>
      <w:r>
        <w:t xml:space="preserve"> </w:t>
      </w:r>
      <w:r>
        <w:t xml:space="preserve">for 6 GB.</w:t>
      </w:r>
    </w:p>
    <w:p>
      <w:pPr>
        <w:pStyle w:val="Compact"/>
        <w:numPr>
          <w:ilvl w:val="1"/>
          <w:numId w:val="1012"/>
        </w:numPr>
      </w:pPr>
      <w:r>
        <w:t xml:space="preserve">Run</w:t>
      </w:r>
      <w:r>
        <w:t xml:space="preserve"> </w:t>
      </w:r>
      <w:r>
        <w:rPr>
          <w:rStyle w:val="VerbatimChar"/>
        </w:rPr>
        <w:t xml:space="preserve">$env:SOVEREIGN_LOCAL_LLM_MODEL="llama3.1:8b"</w:t>
      </w:r>
      <w:r>
        <w:t xml:space="preserve">, then</w:t>
      </w:r>
      <w:r>
        <w:t xml:space="preserve"> </w:t>
      </w:r>
      <w:r>
        <w:rPr>
          <w:rStyle w:val="VerbatimChar"/>
        </w:rPr>
        <w:t xml:space="preserve">gpu_check.ps1</w:t>
      </w:r>
      <w:r>
        <w:t xml:space="preserve">.</w:t>
      </w:r>
      <w:r>
        <w:t xml:space="preserve"> </w:t>
      </w:r>
      <w:r>
        <w:rPr>
          <w:rStyle w:val="VerbatimChar"/>
        </w:rPr>
        <w:t xml:space="preserve">NL_EVAL_LOCAL.md</w:t>
      </w:r>
      <w:r>
        <w:t xml:space="preserve"> </w:t>
      </w:r>
      <w:r>
        <w:t xml:space="preserve">shows how that model scores against the 50 test sentences.</w:t>
      </w:r>
    </w:p>
    <w:p>
      <w:pPr>
        <w:pStyle w:val="Compact"/>
        <w:numPr>
          <w:ilvl w:val="1"/>
          <w:numId w:val="1012"/>
        </w:numPr>
      </w:pPr>
      <w:r>
        <w:t xml:space="preserve">To use it in the app, an admin selects</w:t>
      </w:r>
      <w:r>
        <w:t xml:space="preserve"> </w:t>
      </w:r>
      <w:r>
        <w:t xml:space="preserve">“Sovereign · on-prem open-weight LLM”</w:t>
      </w:r>
      <w:r>
        <w:t xml:space="preserve"> </w:t>
      </w:r>
      <w:r>
        <w:t xml:space="preserve">in Sovereignty &amp; admin.</w:t>
      </w:r>
    </w:p>
    <w:bookmarkEnd w:id="15"/>
    <w:bookmarkEnd w:id="16"/>
    <w:bookmarkStart w:id="17" w:name="fully-offline-air-gapped-install"/>
    <w:p>
      <w:pPr>
        <w:pStyle w:val="Heading2"/>
      </w:pPr>
      <w:r>
        <w:t xml:space="preserve">8. Fully offline (air-gapped) install</w:t>
      </w:r>
    </w:p>
    <w:p>
      <w:pPr>
        <w:pStyle w:val="FirstParagraph"/>
      </w:pPr>
      <w:r>
        <w:t xml:space="preserve">On any internet-connected Windows PC with the same Python version:</w:t>
      </w:r>
    </w:p>
    <w:p>
      <w:pPr>
        <w:pStyle w:val="SourceCode"/>
      </w:pPr>
      <w:r>
        <w:rPr>
          <w:rStyle w:val="VerbatimChar"/>
        </w:rPr>
        <w:t xml:space="preserve">pip download -r requirements-dev.txt -d wheels --only-binary=:all: --python-version 3.12 --platform win_amd64</w:t>
      </w:r>
      <w:r>
        <w:br/>
      </w:r>
      <w:r>
        <w:rPr>
          <w:rStyle w:val="VerbatimChar"/>
        </w:rPr>
        <w:t xml:space="preserve">pip download cupy-cuda12x -d wheels --only-binary=:all: --python-version 3.12 --platform win_amd64</w:t>
      </w:r>
    </w:p>
    <w:p>
      <w:pPr>
        <w:pStyle w:val="FirstParagraph"/>
      </w:pPr>
      <w:r>
        <w:t xml:space="preserve">Copy the</w:t>
      </w:r>
      <w:r>
        <w:t xml:space="preserve"> </w:t>
      </w:r>
      <w:r>
        <w:rPr>
          <w:rStyle w:val="VerbatimChar"/>
        </w:rPr>
        <w:t xml:space="preserve">wheels</w:t>
      </w:r>
      <w:r>
        <w:t xml:space="preserve"> </w:t>
      </w:r>
      <w:r>
        <w:t xml:space="preserve">folder next to the zip. Then, on the laptop:</w:t>
      </w:r>
    </w:p>
    <w:p>
      <w:pPr>
        <w:pStyle w:val="SourceCode"/>
      </w:pPr>
      <w:r>
        <w:rPr>
          <w:rStyle w:val="VerbatimChar"/>
        </w:rPr>
        <w:t xml:space="preserve">powershell -ExecutionPolicy Bypass -File setup_laptop.ps1 -Wheelhouse C:\sovopt\wheels</w:t>
      </w:r>
    </w:p>
    <w:bookmarkEnd w:id="17"/>
    <w:bookmarkStart w:id="18" w:name="troubleshooting"/>
    <w:p>
      <w:pPr>
        <w:pStyle w:val="Heading2"/>
      </w:pPr>
      <w:r>
        <w:t xml:space="preserve">9.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Fix</w:t>
            </w:r>
          </w:p>
        </w:tc>
      </w:tr>
      <w:tr>
        <w:tc>
          <w:tcPr/>
          <w:p>
            <w:pPr>
              <w:pStyle w:val="Compact"/>
            </w:pPr>
            <w:r>
              <w:t xml:space="preserve">“running scripts is disabled on this system”</w:t>
            </w:r>
          </w:p>
        </w:tc>
        <w:tc>
          <w:tcPr/>
          <w:p>
            <w:pPr>
              <w:pStyle w:val="Compact"/>
            </w:pPr>
            <w:r>
              <w:t xml:space="preserve">Always start scripts with</w:t>
            </w:r>
            <w:r>
              <w:t xml:space="preserve"> </w:t>
            </w:r>
            <w:r>
              <w:rPr>
                <w:rStyle w:val="VerbatimChar"/>
              </w:rPr>
              <w:t xml:space="preserve">powershell -ExecutionPolicy Bypass -File ...</w:t>
            </w:r>
            <w:r>
              <w:t xml:space="preserve"> </w:t>
            </w:r>
            <w:r>
              <w:t xml:space="preserve">as shown</w:t>
            </w:r>
          </w:p>
        </w:tc>
      </w:tr>
      <w:tr>
        <w:tc>
          <w:tcPr/>
          <w:p>
            <w:pPr>
              <w:pStyle w:val="Compact"/>
            </w:pPr>
            <w:r>
              <w:t xml:space="preserve">“Python 3.11, 3.12 or 3.13 not found”</w:t>
            </w:r>
          </w:p>
        </w:tc>
        <w:tc>
          <w:tcPr/>
          <w:p>
            <w:pPr>
              <w:pStyle w:val="Compact"/>
            </w:pPr>
            <w:r>
              <w:t xml:space="preserve">Install Python 3.12 with</w:t>
            </w:r>
            <w:r>
              <w:t xml:space="preserve"> </w:t>
            </w:r>
            <w:r>
              <w:t xml:space="preserve">“Add python.exe to PATH”</w:t>
            </w:r>
            <w:r>
              <w:t xml:space="preserve"> </w:t>
            </w:r>
            <w:r>
              <w:t xml:space="preserve">ticked, then open a</w:t>
            </w:r>
            <w:r>
              <w:t xml:space="preserve"> </w:t>
            </w:r>
            <w:r>
              <w:rPr>
                <w:b/>
                <w:bCs/>
              </w:rPr>
              <w:t xml:space="preserve">new</w:t>
            </w:r>
            <w:r>
              <w:t xml:space="preserve"> </w:t>
            </w:r>
            <w:r>
              <w:t xml:space="preserve">PowerShell</w:t>
            </w:r>
          </w:p>
        </w:tc>
      </w:tr>
      <w:tr>
        <w:tc>
          <w:tcPr/>
          <w:p>
            <w:pPr>
              <w:pStyle w:val="Compact"/>
            </w:pPr>
            <w:r>
              <w:t xml:space="preserve">Odd</w:t>
            </w:r>
            <w:r>
              <w:t xml:space="preserve"> </w:t>
            </w:r>
            <w:r>
              <w:t xml:space="preserve">“file not found”</w:t>
            </w:r>
            <w:r>
              <w:t xml:space="preserve"> </w:t>
            </w:r>
            <w:r>
              <w:t xml:space="preserve">errors during setup</w:t>
            </w:r>
          </w:p>
        </w:tc>
        <w:tc>
          <w:tcPr/>
          <w:p>
            <w:pPr>
              <w:pStyle w:val="Compact"/>
            </w:pPr>
            <w:r>
              <w:t xml:space="preserve">The folder path is too long: move to</w:t>
            </w:r>
            <w:r>
              <w:t xml:space="preserve"> </w:t>
            </w:r>
            <w:r>
              <w:rPr>
                <w:rStyle w:val="VerbatimChar"/>
              </w:rPr>
              <w:t xml:space="preserve">C:\sovopt</w:t>
            </w:r>
          </w:p>
        </w:tc>
      </w:tr>
      <w:tr>
        <w:tc>
          <w:tcPr/>
          <w:p>
            <w:pPr>
              <w:pStyle w:val="Compact"/>
            </w:pPr>
            <w:r>
              <w:t xml:space="preserve">Header shows</w:t>
            </w:r>
            <w:r>
              <w:t xml:space="preserve"> </w:t>
            </w:r>
            <w:r>
              <w:rPr>
                <w:b/>
                <w:bCs/>
              </w:rPr>
              <w:t xml:space="preserve">CPU fallback</w:t>
            </w:r>
          </w:p>
        </w:tc>
        <w:tc>
          <w:tcPr/>
          <w:p>
            <w:pPr>
              <w:pStyle w:val="Compact"/>
            </w:pPr>
            <w:r>
              <w:t xml:space="preserve">Hover over it for the reason; re-run</w:t>
            </w:r>
            <w:r>
              <w:t xml:space="preserve"> </w:t>
            </w:r>
            <w:r>
              <w:rPr>
                <w:rStyle w:val="VerbatimChar"/>
              </w:rPr>
              <w:t xml:space="preserve">setup_laptop.ps1</w:t>
            </w:r>
            <w:r>
              <w:t xml:space="preserve"> </w:t>
            </w:r>
            <w:r>
              <w:t xml:space="preserve">after installing the driver or CUDA Toolkit</w:t>
            </w:r>
          </w:p>
        </w:tc>
      </w:tr>
      <w:tr>
        <w:tc>
          <w:tcPr/>
          <w:p>
            <w:pPr>
              <w:pStyle w:val="Compact"/>
            </w:pPr>
            <w:r>
              <w:t xml:space="preserve">“Address already in use”</w:t>
            </w:r>
          </w:p>
        </w:tc>
        <w:tc>
          <w:tcPr/>
          <w:p>
            <w:pPr>
              <w:pStyle w:val="Compact"/>
            </w:pPr>
            <w:r>
              <w:t xml:space="preserve">Something else uses port 8000:</w:t>
            </w:r>
            <w:r>
              <w:t xml:space="preserve"> </w:t>
            </w:r>
            <w:r>
              <w:rPr>
                <w:rStyle w:val="VerbatimChar"/>
              </w:rPr>
              <w:t xml:space="preserve">run.ps1 -Port 8010</w:t>
            </w:r>
          </w:p>
        </w:tc>
      </w:tr>
      <w:tr>
        <w:tc>
          <w:tcPr/>
          <w:p>
            <w:pPr>
              <w:pStyle w:val="Compact"/>
            </w:pPr>
            <w:r>
              <w:t xml:space="preserve">Forgot a PIN / account locked</w:t>
            </w:r>
          </w:p>
        </w:tc>
        <w:tc>
          <w:tcPr/>
          <w:p>
            <w:pPr>
              <w:pStyle w:val="Compact"/>
            </w:pPr>
            <w:r>
              <w:rPr>
                <w:rStyle w:val="VerbatimChar"/>
              </w:rPr>
              <w:t xml:space="preserve">.venv\Scripts\python backend\manage.py reset-pin &lt;user&gt;</w:t>
            </w:r>
            <w:r>
              <w:t xml:space="preserve"> </w:t>
            </w:r>
            <w:r>
              <w:t xml:space="preserve">(locks also clear after 15 minutes)</w:t>
            </w:r>
          </w:p>
        </w:tc>
      </w:tr>
      <w:tr>
        <w:tc>
          <w:tcPr/>
          <w:p>
            <w:pPr>
              <w:pStyle w:val="Compact"/>
            </w:pPr>
            <w:r>
              <w:t xml:space="preserve">Other devices cannot connect</w:t>
            </w:r>
          </w:p>
        </w:tc>
        <w:tc>
          <w:tcPr/>
          <w:p>
            <w:pPr>
              <w:pStyle w:val="Compact"/>
            </w:pPr>
            <w:r>
              <w:t xml:space="preserve">Firewall rule (section 6), network set to Private, both devices on the same Wi-Fi, started with</w:t>
            </w:r>
            <w:r>
              <w:t xml:space="preserve"> </w:t>
            </w:r>
            <w:r>
              <w:rPr>
                <w:rStyle w:val="VerbatimChar"/>
              </w:rPr>
              <w:t xml:space="preserve">-Lan</w:t>
            </w:r>
          </w:p>
        </w:tc>
      </w:tr>
      <w:tr>
        <w:tc>
          <w:tcPr/>
          <w:p>
            <w:pPr>
              <w:pStyle w:val="Compact"/>
            </w:pPr>
            <w:r>
              <w:t xml:space="preserve">A test fails</w:t>
            </w:r>
          </w:p>
        </w:tc>
        <w:tc>
          <w:tcPr/>
          <w:p>
            <w:pPr>
              <w:pStyle w:val="Compact"/>
            </w:pPr>
            <w:r>
              <w:t xml:space="preserve">Send</w:t>
            </w:r>
            <w:r>
              <w:t xml:space="preserve"> </w:t>
            </w:r>
            <w:r>
              <w:rPr>
                <w:rStyle w:val="VerbatimChar"/>
              </w:rPr>
              <w:t xml:space="preserve">setup_log.txt</w:t>
            </w:r>
            <w:r>
              <w:t xml:space="preserve"> </w:t>
            </w:r>
            <w:r>
              <w:t xml:space="preserve">and</w:t>
            </w:r>
            <w:r>
              <w:t xml:space="preserve"> </w:t>
            </w:r>
            <w:r>
              <w:rPr>
                <w:rStyle w:val="VerbatimChar"/>
              </w:rPr>
              <w:t xml:space="preserve">docs\TEST_REPORT.html</w:t>
            </w:r>
            <w:r>
              <w:t xml:space="preserve"> </w:t>
            </w:r>
            <w:r>
              <w:t xml:space="preserve">back</w:t>
            </w:r>
          </w:p>
        </w:tc>
      </w:tr>
      <w:tr>
        <w:tc>
          <w:tcPr/>
          <w:p>
            <w:pPr>
              <w:pStyle w:val="Compact"/>
            </w:pPr>
            <w:r>
              <w:t xml:space="preserve">Start completely fresh</w:t>
            </w:r>
          </w:p>
        </w:tc>
        <w:tc>
          <w:tcPr/>
          <w:p>
            <w:pPr>
              <w:pStyle w:val="Compact"/>
            </w:pPr>
            <w:r>
              <w:t xml:space="preserve">Stop the server, then</w:t>
            </w:r>
            <w:r>
              <w:t xml:space="preserve"> </w:t>
            </w:r>
            <w:r>
              <w:rPr>
                <w:rStyle w:val="VerbatimChar"/>
              </w:rPr>
              <w:t xml:space="preserve">.venv\Scripts\python backend\manage.py purge --yes</w:t>
            </w:r>
          </w:p>
        </w:tc>
      </w:tr>
    </w:tbl>
    <w:bookmarkEnd w:id="18"/>
    <w:bookmarkStart w:id="19" w:name="X7913164087e70fa708330b494df1e54ed8dd2be"/>
    <w:p>
      <w:pPr>
        <w:pStyle w:val="Heading2"/>
      </w:pPr>
      <w:r>
        <w:t xml:space="preserve">10. Where the other documents are (inside the zip)</w:t>
      </w:r>
    </w:p>
    <w:p>
      <w:pPr>
        <w:pStyle w:val="Compact"/>
        <w:numPr>
          <w:ilvl w:val="0"/>
          <w:numId w:val="1013"/>
        </w:numPr>
      </w:pPr>
      <w:r>
        <w:rPr>
          <w:rStyle w:val="VerbatimChar"/>
        </w:rPr>
        <w:t xml:space="preserve">README.md</w:t>
      </w:r>
      <w:r>
        <w:t xml:space="preserve">: overview and configuration table.</w:t>
      </w:r>
    </w:p>
    <w:p>
      <w:pPr>
        <w:pStyle w:val="Compact"/>
        <w:numPr>
          <w:ilvl w:val="0"/>
          <w:numId w:val="1013"/>
        </w:numPr>
      </w:pPr>
      <w:r>
        <w:rPr>
          <w:rStyle w:val="VerbatimChar"/>
        </w:rPr>
        <w:t xml:space="preserve">docs\GAP_STATUS.md</w:t>
      </w:r>
      <w:r>
        <w:t xml:space="preserve">: all 121 roadmap items with evidence.</w:t>
      </w:r>
    </w:p>
    <w:p>
      <w:pPr>
        <w:pStyle w:val="Compact"/>
        <w:numPr>
          <w:ilvl w:val="0"/>
          <w:numId w:val="1013"/>
        </w:numPr>
      </w:pPr>
      <w:r>
        <w:rPr>
          <w:rStyle w:val="VerbatimChar"/>
        </w:rPr>
        <w:t xml:space="preserve">docs\OPERATOR_GUIDE.md</w:t>
      </w:r>
      <w:r>
        <w:t xml:space="preserve">: for control-room users (non-technical).</w:t>
      </w:r>
    </w:p>
    <w:p>
      <w:pPr>
        <w:pStyle w:val="Compact"/>
        <w:numPr>
          <w:ilvl w:val="0"/>
          <w:numId w:val="1013"/>
        </w:numPr>
      </w:pPr>
      <w:r>
        <w:rPr>
          <w:rStyle w:val="VerbatimChar"/>
        </w:rPr>
        <w:t xml:space="preserve">docs\OPERATIONS.md</w:t>
      </w:r>
      <w:r>
        <w:t xml:space="preserve">: backups, anchoring, updates, purge.</w:t>
      </w:r>
    </w:p>
    <w:p>
      <w:pPr>
        <w:pStyle w:val="Compact"/>
        <w:numPr>
          <w:ilvl w:val="0"/>
          <w:numId w:val="1013"/>
        </w:numPr>
      </w:pPr>
      <w:r>
        <w:rPr>
          <w:rStyle w:val="VerbatimChar"/>
        </w:rPr>
        <w:t xml:space="preserve">docs\SECURITY.md</w:t>
      </w:r>
      <w:r>
        <w:t xml:space="preserve"> </w:t>
      </w:r>
      <w:r>
        <w:t xml:space="preserve">and</w:t>
      </w:r>
      <w:r>
        <w:t xml:space="preserve"> </w:t>
      </w:r>
      <w:r>
        <w:rPr>
          <w:rStyle w:val="VerbatimChar"/>
        </w:rPr>
        <w:t xml:space="preserve">docs\INCIDENT_RESPONSE.md</w:t>
      </w:r>
      <w:r>
        <w:t xml:space="preserve">: security model; what to do if something goes wrong.</w:t>
      </w:r>
    </w:p>
    <w:p>
      <w:pPr>
        <w:pStyle w:val="Compact"/>
        <w:numPr>
          <w:ilvl w:val="0"/>
          <w:numId w:val="1013"/>
        </w:numPr>
      </w:pPr>
      <w:r>
        <w:rPr>
          <w:rStyle w:val="VerbatimChar"/>
        </w:rPr>
        <w:t xml:space="preserve">docs\GPU_VALIDATION.md</w:t>
      </w:r>
      <w:r>
        <w:t xml:space="preserve">: the GPU checklist in detail.</w:t>
      </w:r>
    </w:p>
    <w:p>
      <w:pPr>
        <w:pStyle w:val="Compact"/>
        <w:numPr>
          <w:ilvl w:val="0"/>
          <w:numId w:val="1013"/>
        </w:numPr>
      </w:pPr>
      <w:r>
        <w:rPr>
          <w:rStyle w:val="VerbatimChar"/>
        </w:rPr>
        <w:t xml:space="preserve">docs\DATA_FLOW.md</w:t>
      </w:r>
      <w:r>
        <w:t xml:space="preserve"> </w:t>
      </w:r>
      <w:r>
        <w:t xml:space="preserve">and</w:t>
      </w:r>
      <w:r>
        <w:t xml:space="preserve"> </w:t>
      </w:r>
      <w:r>
        <w:rPr>
          <w:rStyle w:val="VerbatimChar"/>
        </w:rPr>
        <w:t xml:space="preserve">docs\CONVERGENCE.md</w:t>
      </w:r>
      <w:r>
        <w:t xml:space="preserve">: for sovereignty and technical-diligence reviewers.</w:t>
      </w:r>
    </w:p>
    <w:p>
      <w:pPr>
        <w:pStyle w:val="Compact"/>
        <w:numPr>
          <w:ilvl w:val="0"/>
          <w:numId w:val="1013"/>
        </w:numPr>
      </w:pPr>
      <w:r>
        <w:rPr>
          <w:rStyle w:val="VerbatimChar"/>
        </w:rPr>
        <w:t xml:space="preserve">deploy\</w:t>
      </w:r>
      <w:r>
        <w:t xml:space="preserve">,</w:t>
      </w:r>
      <w:r>
        <w:t xml:space="preserve"> </w:t>
      </w:r>
      <w:r>
        <w:rPr>
          <w:rStyle w:val="VerbatimChar"/>
        </w:rPr>
        <w:t xml:space="preserve">Dockerfile*</w:t>
      </w:r>
      <w:r>
        <w:t xml:space="preserve">: Linux, Docker and Kubernetes routes, if the laptop is later replaced by a server.</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2026-09-30T08:47:22Z</dcterms:created>
  <dcterms:modified xsi:type="dcterms:W3CDTF">2026-09-30T08:47:22Z</dcterms:modified>
</cp:coreProperties>
</file>

<file path=docProps/custom.xml><?xml version="1.0" encoding="utf-8"?>
<Properties xmlns="http://schemas.openxmlformats.org/officeDocument/2006/custom-properties" xmlns:vt="http://schemas.openxmlformats.org/officeDocument/2006/docPropsVTypes"/>
</file>