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67B6" w:rsidRDefault="00C867B6" w:rsidP="00C867B6">
      <w:pPr>
        <w:spacing w:line="480" w:lineRule="auto"/>
        <w:ind w:left="-993"/>
        <w:jc w:val="center"/>
        <w:rPr>
          <w:rFonts w:ascii="Georgia Pro" w:hAnsi="Georgia Pro" w:cs="Times New Roman"/>
          <w:b/>
          <w:bCs/>
          <w:sz w:val="32"/>
          <w:szCs w:val="26"/>
          <w:u w:val="single"/>
        </w:rPr>
      </w:pPr>
      <w:r>
        <w:rPr>
          <w:noProof/>
          <w:lang w:val="en-IN" w:eastAsia="en-IN"/>
        </w:rPr>
        <w:drawing>
          <wp:inline distT="0" distB="0" distL="0" distR="0" wp14:anchorId="1D8F38D2" wp14:editId="1506C849">
            <wp:extent cx="6949440" cy="899160"/>
            <wp:effectExtent l="0" t="0" r="381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stretch>
                      <a:fillRect/>
                    </a:stretch>
                  </pic:blipFill>
                  <pic:spPr>
                    <a:xfrm>
                      <a:off x="0" y="0"/>
                      <a:ext cx="6949440" cy="899160"/>
                    </a:xfrm>
                    <a:prstGeom prst="rect">
                      <a:avLst/>
                    </a:prstGeom>
                  </pic:spPr>
                </pic:pic>
              </a:graphicData>
            </a:graphic>
          </wp:inline>
        </w:drawing>
      </w:r>
    </w:p>
    <w:p w:rsidR="00A46CFA" w:rsidRDefault="00A46CFA" w:rsidP="009D1ACD">
      <w:pPr>
        <w:spacing w:line="480" w:lineRule="auto"/>
        <w:jc w:val="center"/>
        <w:rPr>
          <w:rFonts w:ascii="Georgia Pro" w:hAnsi="Georgia Pro" w:cs="Times New Roman"/>
          <w:b/>
          <w:bCs/>
          <w:sz w:val="32"/>
          <w:szCs w:val="26"/>
          <w:u w:val="single"/>
        </w:rPr>
      </w:pPr>
    </w:p>
    <w:p w:rsidR="009D1ACD" w:rsidRPr="00DC54DD" w:rsidRDefault="009D1ACD" w:rsidP="009D1ACD">
      <w:pPr>
        <w:spacing w:line="480" w:lineRule="auto"/>
        <w:jc w:val="center"/>
        <w:rPr>
          <w:rFonts w:ascii="Georgia Pro" w:hAnsi="Georgia Pro" w:cs="Times New Roman"/>
          <w:b/>
          <w:bCs/>
          <w:sz w:val="32"/>
          <w:szCs w:val="26"/>
          <w:u w:val="single"/>
        </w:rPr>
      </w:pPr>
      <w:bookmarkStart w:id="0" w:name="_GoBack"/>
      <w:bookmarkEnd w:id="0"/>
      <w:r w:rsidRPr="00DC54DD">
        <w:rPr>
          <w:rFonts w:ascii="Georgia Pro" w:hAnsi="Georgia Pro" w:cs="Times New Roman"/>
          <w:b/>
          <w:bCs/>
          <w:sz w:val="32"/>
          <w:szCs w:val="26"/>
          <w:u w:val="single"/>
        </w:rPr>
        <w:t>Human Activity Recognition</w:t>
      </w:r>
      <w:r w:rsidR="00C867B6">
        <w:rPr>
          <w:rFonts w:ascii="Georgia Pro" w:hAnsi="Georgia Pro" w:cs="Times New Roman"/>
          <w:b/>
          <w:bCs/>
          <w:sz w:val="32"/>
          <w:szCs w:val="26"/>
          <w:u w:val="single"/>
        </w:rPr>
        <w:t xml:space="preserve"> – DMW Mini Project</w:t>
      </w:r>
    </w:p>
    <w:p w:rsidR="00CA5968" w:rsidRPr="00CA5968" w:rsidRDefault="00CA5968" w:rsidP="009D1ACD">
      <w:pPr>
        <w:spacing w:line="276" w:lineRule="auto"/>
        <w:rPr>
          <w:rFonts w:ascii="Georgia Pro" w:hAnsi="Georgia Pro" w:cs="Times New Roman"/>
          <w:bCs/>
          <w:sz w:val="26"/>
          <w:szCs w:val="26"/>
        </w:rPr>
      </w:pPr>
      <w:r w:rsidRPr="00CA5968">
        <w:rPr>
          <w:rFonts w:ascii="Georgia Pro" w:hAnsi="Georgia Pro" w:cs="Times New Roman"/>
          <w:bCs/>
          <w:sz w:val="26"/>
          <w:szCs w:val="26"/>
        </w:rPr>
        <w:t xml:space="preserve">Course – </w:t>
      </w:r>
      <w:r w:rsidR="00C41B88">
        <w:rPr>
          <w:rFonts w:ascii="Georgia Pro" w:hAnsi="Georgia Pro" w:cs="Times New Roman"/>
          <w:bCs/>
          <w:sz w:val="26"/>
          <w:szCs w:val="26"/>
        </w:rPr>
        <w:t>Data Mining and Warehousing</w:t>
      </w:r>
    </w:p>
    <w:p w:rsidR="009D1ACD" w:rsidRDefault="009D1ACD" w:rsidP="009D1ACD">
      <w:pPr>
        <w:spacing w:line="276" w:lineRule="auto"/>
        <w:rPr>
          <w:rFonts w:ascii="Georgia Pro" w:hAnsi="Georgia Pro" w:cs="Times New Roman"/>
          <w:b/>
          <w:bCs/>
          <w:sz w:val="26"/>
          <w:szCs w:val="26"/>
        </w:rPr>
      </w:pPr>
      <w:r w:rsidRPr="00172926">
        <w:rPr>
          <w:rFonts w:ascii="Georgia Pro" w:hAnsi="Georgia Pro" w:cs="Times New Roman"/>
          <w:b/>
          <w:bCs/>
          <w:sz w:val="26"/>
          <w:szCs w:val="26"/>
        </w:rPr>
        <w:t>Abstract:</w:t>
      </w:r>
    </w:p>
    <w:p w:rsidR="009D1ACD" w:rsidRDefault="00A01033" w:rsidP="009D1ACD">
      <w:pPr>
        <w:spacing w:line="276" w:lineRule="auto"/>
        <w:ind w:firstLine="420"/>
        <w:jc w:val="both"/>
        <w:rPr>
          <w:rFonts w:ascii="Georgia Pro" w:hAnsi="Georgia Pro" w:cs="Times New Roman"/>
          <w:bCs/>
          <w:sz w:val="26"/>
          <w:szCs w:val="26"/>
        </w:rPr>
      </w:pPr>
      <w:r w:rsidRPr="00A01033">
        <w:rPr>
          <w:rFonts w:ascii="Georgia Pro" w:hAnsi="Georgia Pro" w:cs="Times New Roman"/>
          <w:bCs/>
          <w:sz w:val="26"/>
          <w:szCs w:val="26"/>
        </w:rPr>
        <w:t xml:space="preserve">In principle, activity recognition can be exploited to great societal benefits, especially in real-life, human centric applications such as elder care and healthcare. This </w:t>
      </w:r>
      <w:r w:rsidR="00C867B6">
        <w:rPr>
          <w:rFonts w:ascii="Georgia Pro" w:hAnsi="Georgia Pro" w:cs="Times New Roman"/>
          <w:bCs/>
          <w:sz w:val="26"/>
          <w:szCs w:val="26"/>
        </w:rPr>
        <w:t>project is</w:t>
      </w:r>
      <w:r w:rsidRPr="00A01033">
        <w:rPr>
          <w:rFonts w:ascii="Georgia Pro" w:hAnsi="Georgia Pro" w:cs="Times New Roman"/>
          <w:bCs/>
          <w:sz w:val="26"/>
          <w:szCs w:val="26"/>
        </w:rPr>
        <w:t xml:space="preserve"> focused on recognizing simple human activities. Recognizing complex activities remains a challenging and active area of research and the nature of human activities poses different challenges. Human activity understanding encompasses activity recognition and activity pattern discovery. The first focuses on accurate detection of human activities based on a predefined activity model. An activity pattern discovery researcher builds a pervasive system first and then analyzes the sensor data to discover activity patterns.</w:t>
      </w:r>
    </w:p>
    <w:p w:rsidR="00A01033" w:rsidRPr="00787AC8" w:rsidRDefault="00787AC8" w:rsidP="00787AC8">
      <w:pPr>
        <w:spacing w:line="276" w:lineRule="auto"/>
        <w:ind w:firstLine="420"/>
        <w:jc w:val="both"/>
        <w:rPr>
          <w:rFonts w:ascii="Georgia Pro" w:hAnsi="Georgia Pro" w:cs="Times New Roman"/>
          <w:sz w:val="26"/>
          <w:szCs w:val="26"/>
        </w:rPr>
      </w:pPr>
      <w:r w:rsidRPr="00787AC8">
        <w:rPr>
          <w:rFonts w:ascii="Georgia Pro" w:hAnsi="Georgia Pro" w:cs="Times New Roman"/>
          <w:sz w:val="26"/>
          <w:szCs w:val="26"/>
        </w:rPr>
        <w:t xml:space="preserve">First we </w:t>
      </w:r>
      <w:r w:rsidR="003D2F94">
        <w:rPr>
          <w:rFonts w:ascii="Georgia Pro" w:hAnsi="Georgia Pro" w:cs="Times New Roman"/>
          <w:sz w:val="26"/>
          <w:szCs w:val="26"/>
        </w:rPr>
        <w:t xml:space="preserve">import the HAV Dataset and then </w:t>
      </w:r>
      <w:r w:rsidRPr="00787AC8">
        <w:rPr>
          <w:rFonts w:ascii="Georgia Pro" w:hAnsi="Georgia Pro" w:cs="Times New Roman"/>
          <w:sz w:val="26"/>
          <w:szCs w:val="26"/>
        </w:rPr>
        <w:t xml:space="preserve">use the KNN classification algorithm. For the purpose of </w:t>
      </w:r>
      <w:r w:rsidR="001121D5">
        <w:rPr>
          <w:rFonts w:ascii="Georgia Pro" w:hAnsi="Georgia Pro" w:cs="Times New Roman"/>
          <w:sz w:val="26"/>
          <w:szCs w:val="26"/>
        </w:rPr>
        <w:t>personal</w:t>
      </w:r>
      <w:r w:rsidR="003D2F94">
        <w:rPr>
          <w:rFonts w:ascii="Georgia Pro" w:hAnsi="Georgia Pro" w:cs="Times New Roman"/>
          <w:sz w:val="26"/>
          <w:szCs w:val="26"/>
        </w:rPr>
        <w:t xml:space="preserve"> activity recognition, the HAV dataset contains 8192 entries, each with </w:t>
      </w:r>
      <w:r w:rsidR="00444445">
        <w:rPr>
          <w:rFonts w:ascii="Georgia Pro" w:hAnsi="Georgia Pro" w:cs="Times New Roman"/>
          <w:sz w:val="26"/>
          <w:szCs w:val="26"/>
        </w:rPr>
        <w:t>56</w:t>
      </w:r>
      <w:r w:rsidR="007021C4">
        <w:rPr>
          <w:rFonts w:ascii="Georgia Pro" w:hAnsi="Georgia Pro" w:cs="Times New Roman"/>
          <w:sz w:val="26"/>
          <w:szCs w:val="26"/>
        </w:rPr>
        <w:t>1</w:t>
      </w:r>
      <w:r w:rsidR="00444445">
        <w:rPr>
          <w:rFonts w:ascii="Georgia Pro" w:hAnsi="Georgia Pro" w:cs="Times New Roman"/>
          <w:sz w:val="26"/>
          <w:szCs w:val="26"/>
        </w:rPr>
        <w:t xml:space="preserve"> attributes. We are using</w:t>
      </w:r>
      <w:r w:rsidR="003D2F94">
        <w:rPr>
          <w:rFonts w:ascii="Georgia Pro" w:hAnsi="Georgia Pro" w:cs="Times New Roman"/>
          <w:sz w:val="26"/>
          <w:szCs w:val="26"/>
        </w:rPr>
        <w:t xml:space="preserve"> train to t</w:t>
      </w:r>
      <w:r w:rsidR="001121D5">
        <w:rPr>
          <w:rFonts w:ascii="Georgia Pro" w:hAnsi="Georgia Pro" w:cs="Times New Roman"/>
          <w:sz w:val="26"/>
          <w:szCs w:val="26"/>
        </w:rPr>
        <w:t xml:space="preserve">est ratio </w:t>
      </w:r>
      <w:r w:rsidR="00444445">
        <w:rPr>
          <w:rFonts w:ascii="Georgia Pro" w:hAnsi="Georgia Pro" w:cs="Times New Roman"/>
          <w:sz w:val="26"/>
          <w:szCs w:val="26"/>
        </w:rPr>
        <w:t>of</w:t>
      </w:r>
      <w:r w:rsidR="001121D5">
        <w:rPr>
          <w:rFonts w:ascii="Georgia Pro" w:hAnsi="Georgia Pro" w:cs="Times New Roman"/>
          <w:sz w:val="26"/>
          <w:szCs w:val="26"/>
        </w:rPr>
        <w:t xml:space="preserve"> 7:3.</w:t>
      </w:r>
      <w:r w:rsidRPr="00787AC8">
        <w:rPr>
          <w:rFonts w:ascii="Georgia Pro" w:hAnsi="Georgia Pro" w:cs="Times New Roman"/>
          <w:sz w:val="26"/>
          <w:szCs w:val="26"/>
        </w:rPr>
        <w:t xml:space="preserve"> </w:t>
      </w:r>
    </w:p>
    <w:p w:rsidR="009D1ACD" w:rsidRDefault="009D1ACD" w:rsidP="009D1ACD">
      <w:pPr>
        <w:spacing w:line="276" w:lineRule="auto"/>
        <w:jc w:val="both"/>
        <w:rPr>
          <w:rFonts w:ascii="Georgia Pro" w:hAnsi="Georgia Pro" w:cs="Times New Roman"/>
          <w:sz w:val="26"/>
          <w:szCs w:val="26"/>
        </w:rPr>
      </w:pPr>
    </w:p>
    <w:p w:rsidR="009D1ACD" w:rsidRDefault="009D1ACD" w:rsidP="009D1ACD">
      <w:pPr>
        <w:spacing w:line="276" w:lineRule="auto"/>
        <w:jc w:val="both"/>
        <w:rPr>
          <w:rFonts w:ascii="Georgia Pro" w:hAnsi="Georgia Pro" w:cs="Times New Roman"/>
          <w:sz w:val="26"/>
          <w:szCs w:val="26"/>
        </w:rPr>
      </w:pPr>
    </w:p>
    <w:p w:rsidR="00A46CFA" w:rsidRPr="00172926" w:rsidRDefault="00A46CFA" w:rsidP="009D1ACD">
      <w:pPr>
        <w:spacing w:line="276" w:lineRule="auto"/>
        <w:jc w:val="both"/>
        <w:rPr>
          <w:rFonts w:ascii="Georgia Pro" w:hAnsi="Georgia Pro" w:cs="Times New Roman"/>
          <w:sz w:val="26"/>
          <w:szCs w:val="26"/>
        </w:rPr>
      </w:pPr>
    </w:p>
    <w:p w:rsidR="009D1ACD" w:rsidRDefault="009D1ACD" w:rsidP="009D1ACD">
      <w:pPr>
        <w:spacing w:line="276" w:lineRule="auto"/>
        <w:jc w:val="both"/>
        <w:rPr>
          <w:rFonts w:ascii="Georgia Pro" w:hAnsi="Georgia Pro" w:cs="Times New Roman"/>
          <w:b/>
          <w:bCs/>
          <w:sz w:val="26"/>
          <w:szCs w:val="26"/>
        </w:rPr>
      </w:pPr>
      <w:r w:rsidRPr="00172926">
        <w:rPr>
          <w:rFonts w:ascii="Georgia Pro" w:hAnsi="Georgia Pro" w:cs="Times New Roman"/>
          <w:b/>
          <w:bCs/>
          <w:sz w:val="26"/>
          <w:szCs w:val="26"/>
        </w:rPr>
        <w:t>Project Members:</w:t>
      </w:r>
    </w:p>
    <w:p w:rsidR="009D1ACD" w:rsidRPr="00C515D0" w:rsidRDefault="009D1ACD" w:rsidP="009D1ACD">
      <w:pPr>
        <w:spacing w:line="276" w:lineRule="auto"/>
        <w:jc w:val="both"/>
        <w:rPr>
          <w:rFonts w:ascii="Georgia Pro" w:hAnsi="Georgia Pro" w:cs="Times New Roman"/>
          <w:bCs/>
          <w:sz w:val="26"/>
          <w:szCs w:val="26"/>
        </w:rPr>
      </w:pPr>
      <w:r w:rsidRPr="00C515D0">
        <w:rPr>
          <w:rFonts w:ascii="Georgia Pro" w:hAnsi="Georgia Pro" w:cs="Times New Roman"/>
          <w:bCs/>
          <w:sz w:val="26"/>
          <w:szCs w:val="26"/>
        </w:rPr>
        <w:t>Ashutosh Bhawsar</w:t>
      </w:r>
      <w:r w:rsidR="00C515D0">
        <w:rPr>
          <w:rFonts w:ascii="Georgia Pro" w:hAnsi="Georgia Pro" w:cs="Times New Roman"/>
          <w:bCs/>
          <w:sz w:val="26"/>
          <w:szCs w:val="26"/>
        </w:rPr>
        <w:tab/>
      </w:r>
      <w:r w:rsidRPr="00C515D0">
        <w:rPr>
          <w:rFonts w:ascii="Georgia Pro" w:hAnsi="Georgia Pro" w:cs="Times New Roman"/>
          <w:bCs/>
          <w:sz w:val="26"/>
          <w:szCs w:val="26"/>
        </w:rPr>
        <w:tab/>
        <w:t>-</w:t>
      </w:r>
      <w:r w:rsidRPr="00C515D0">
        <w:rPr>
          <w:rFonts w:ascii="Georgia Pro" w:hAnsi="Georgia Pro" w:cs="Times New Roman"/>
          <w:bCs/>
          <w:sz w:val="26"/>
          <w:szCs w:val="26"/>
        </w:rPr>
        <w:tab/>
        <w:t>29</w:t>
      </w:r>
    </w:p>
    <w:p w:rsidR="009D1ACD" w:rsidRPr="00C515D0" w:rsidRDefault="009D1ACD" w:rsidP="009D1ACD">
      <w:pPr>
        <w:spacing w:line="276" w:lineRule="auto"/>
        <w:jc w:val="both"/>
        <w:rPr>
          <w:rFonts w:ascii="Georgia Pro" w:hAnsi="Georgia Pro" w:cs="Times New Roman"/>
          <w:bCs/>
          <w:sz w:val="26"/>
          <w:szCs w:val="26"/>
        </w:rPr>
      </w:pPr>
      <w:r w:rsidRPr="00C515D0">
        <w:rPr>
          <w:rFonts w:ascii="Georgia Pro" w:hAnsi="Georgia Pro" w:cs="Times New Roman"/>
          <w:bCs/>
          <w:sz w:val="26"/>
          <w:szCs w:val="26"/>
        </w:rPr>
        <w:t>Ninad Kapadnis</w:t>
      </w:r>
      <w:r w:rsidRPr="00C515D0">
        <w:rPr>
          <w:rFonts w:ascii="Georgia Pro" w:hAnsi="Georgia Pro" w:cs="Times New Roman"/>
          <w:bCs/>
          <w:sz w:val="26"/>
          <w:szCs w:val="26"/>
        </w:rPr>
        <w:tab/>
      </w:r>
      <w:r w:rsidRPr="00C515D0">
        <w:rPr>
          <w:rFonts w:ascii="Georgia Pro" w:hAnsi="Georgia Pro" w:cs="Times New Roman"/>
          <w:bCs/>
          <w:sz w:val="26"/>
          <w:szCs w:val="26"/>
        </w:rPr>
        <w:tab/>
        <w:t>-</w:t>
      </w:r>
      <w:r w:rsidRPr="00C515D0">
        <w:rPr>
          <w:rFonts w:ascii="Georgia Pro" w:hAnsi="Georgia Pro" w:cs="Times New Roman"/>
          <w:bCs/>
          <w:sz w:val="26"/>
          <w:szCs w:val="26"/>
        </w:rPr>
        <w:tab/>
        <w:t>30</w:t>
      </w:r>
    </w:p>
    <w:p w:rsidR="009D1ACD" w:rsidRPr="00C515D0" w:rsidRDefault="009D1ACD" w:rsidP="009D1ACD">
      <w:pPr>
        <w:spacing w:line="276" w:lineRule="auto"/>
        <w:jc w:val="both"/>
        <w:rPr>
          <w:rFonts w:ascii="Georgia Pro" w:hAnsi="Georgia Pro" w:cs="Times New Roman"/>
          <w:bCs/>
          <w:sz w:val="26"/>
          <w:szCs w:val="26"/>
        </w:rPr>
      </w:pPr>
      <w:r w:rsidRPr="00C515D0">
        <w:rPr>
          <w:rFonts w:ascii="Georgia Pro" w:hAnsi="Georgia Pro" w:cs="Times New Roman"/>
          <w:bCs/>
          <w:sz w:val="26"/>
          <w:szCs w:val="26"/>
        </w:rPr>
        <w:t>Devashish Katoriya</w:t>
      </w:r>
      <w:r w:rsidRPr="00C515D0">
        <w:rPr>
          <w:rFonts w:ascii="Georgia Pro" w:hAnsi="Georgia Pro" w:cs="Times New Roman"/>
          <w:bCs/>
          <w:sz w:val="26"/>
          <w:szCs w:val="26"/>
        </w:rPr>
        <w:tab/>
        <w:t>-</w:t>
      </w:r>
      <w:r w:rsidRPr="00C515D0">
        <w:rPr>
          <w:rFonts w:ascii="Georgia Pro" w:hAnsi="Georgia Pro" w:cs="Times New Roman"/>
          <w:bCs/>
          <w:sz w:val="26"/>
          <w:szCs w:val="26"/>
        </w:rPr>
        <w:tab/>
        <w:t>31</w:t>
      </w:r>
    </w:p>
    <w:p w:rsidR="009D1ACD" w:rsidRPr="00C515D0" w:rsidRDefault="009D1ACD" w:rsidP="00C515D0">
      <w:pPr>
        <w:spacing w:line="276" w:lineRule="auto"/>
        <w:jc w:val="both"/>
        <w:rPr>
          <w:rFonts w:ascii="Georgia Pro" w:hAnsi="Georgia Pro" w:cs="Times New Roman"/>
          <w:bCs/>
          <w:sz w:val="26"/>
          <w:szCs w:val="26"/>
        </w:rPr>
      </w:pPr>
      <w:r w:rsidRPr="00C515D0">
        <w:rPr>
          <w:rFonts w:ascii="Georgia Pro" w:hAnsi="Georgia Pro" w:cs="Times New Roman"/>
          <w:bCs/>
          <w:sz w:val="26"/>
          <w:szCs w:val="26"/>
        </w:rPr>
        <w:t>Bhushan Shilawat</w:t>
      </w:r>
      <w:r w:rsidRPr="00C515D0">
        <w:rPr>
          <w:rFonts w:ascii="Georgia Pro" w:hAnsi="Georgia Pro" w:cs="Times New Roman"/>
          <w:bCs/>
          <w:sz w:val="26"/>
          <w:szCs w:val="26"/>
        </w:rPr>
        <w:tab/>
      </w:r>
      <w:r w:rsidR="00C515D0">
        <w:rPr>
          <w:rFonts w:ascii="Georgia Pro" w:hAnsi="Georgia Pro" w:cs="Times New Roman"/>
          <w:bCs/>
          <w:sz w:val="26"/>
          <w:szCs w:val="26"/>
        </w:rPr>
        <w:tab/>
      </w:r>
      <w:r w:rsidRPr="00C515D0">
        <w:rPr>
          <w:rFonts w:ascii="Georgia Pro" w:hAnsi="Georgia Pro" w:cs="Times New Roman"/>
          <w:bCs/>
          <w:sz w:val="26"/>
          <w:szCs w:val="26"/>
        </w:rPr>
        <w:t>-</w:t>
      </w:r>
      <w:r w:rsidRPr="00C515D0">
        <w:rPr>
          <w:rFonts w:ascii="Georgia Pro" w:hAnsi="Georgia Pro" w:cs="Times New Roman"/>
          <w:bCs/>
          <w:sz w:val="26"/>
          <w:szCs w:val="26"/>
        </w:rPr>
        <w:tab/>
        <w:t>32</w:t>
      </w:r>
    </w:p>
    <w:p w:rsidR="009D1ACD" w:rsidRPr="00172926" w:rsidRDefault="009D1ACD" w:rsidP="009D1ACD">
      <w:pPr>
        <w:spacing w:line="276" w:lineRule="auto"/>
        <w:jc w:val="center"/>
        <w:rPr>
          <w:rFonts w:ascii="Georgia Pro" w:hAnsi="Georgia Pro" w:cs="Times New Roman"/>
          <w:b/>
          <w:bCs/>
          <w:sz w:val="26"/>
          <w:szCs w:val="26"/>
        </w:rPr>
      </w:pPr>
    </w:p>
    <w:p w:rsidR="002B0527" w:rsidRDefault="002B0527"/>
    <w:sectPr w:rsidR="002B0527" w:rsidSect="00C867B6">
      <w:pgSz w:w="11906" w:h="16838" w:code="9"/>
      <w:pgMar w:top="426"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embedRegular r:id="rId1" w:fontKey="{757220FC-7C3E-4FE1-BEA8-7A97586BA1B0}"/>
  </w:font>
  <w:font w:name="Times New Roman">
    <w:panose1 w:val="02020603050405020304"/>
    <w:charset w:val="00"/>
    <w:family w:val="roman"/>
    <w:pitch w:val="variable"/>
    <w:sig w:usb0="E0002EFF" w:usb1="C000785B" w:usb2="00000009" w:usb3="00000000" w:csb0="000001FF" w:csb1="00000000"/>
    <w:embedRegular r:id="rId2" w:fontKey="{39F0CCBB-B4A1-42DB-9411-510C5D7FC1D7}"/>
    <w:embedBold r:id="rId3" w:fontKey="{4B5AD7D6-15B4-4A37-A43E-A763B779A490}"/>
  </w:font>
  <w:font w:name="Georgia Pro">
    <w:panose1 w:val="02040802050405020203"/>
    <w:charset w:val="00"/>
    <w:family w:val="roman"/>
    <w:pitch w:val="variable"/>
    <w:sig w:usb0="800002AF" w:usb1="00000003" w:usb2="00000000" w:usb3="00000000" w:csb0="0000009F" w:csb1="00000000"/>
    <w:embedRegular r:id="rId4" w:fontKey="{504FBAC3-B774-487D-8102-8316DD0B6861}"/>
    <w:embedBold r:id="rId5" w:fontKey="{5AF365A6-DB36-4837-87D5-6B8640F83906}"/>
  </w:font>
  <w:font w:name="Calibri Light">
    <w:panose1 w:val="020F0302020204030204"/>
    <w:charset w:val="00"/>
    <w:family w:val="swiss"/>
    <w:pitch w:val="variable"/>
    <w:sig w:usb0="E0002AFF" w:usb1="C000247B" w:usb2="00000009" w:usb3="00000000" w:csb0="000001FF" w:csb1="00000000"/>
    <w:embedRegular r:id="rId6" w:fontKey="{DEAE0E3C-1A13-4425-AEF3-34AE200514ED}"/>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embedSystemFont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1ACD"/>
    <w:rsid w:val="001121D5"/>
    <w:rsid w:val="002B0527"/>
    <w:rsid w:val="003D2F94"/>
    <w:rsid w:val="0041314F"/>
    <w:rsid w:val="00444445"/>
    <w:rsid w:val="007021C4"/>
    <w:rsid w:val="00787AC8"/>
    <w:rsid w:val="009D1ACD"/>
    <w:rsid w:val="00A01033"/>
    <w:rsid w:val="00A46CFA"/>
    <w:rsid w:val="00C41B88"/>
    <w:rsid w:val="00C515D0"/>
    <w:rsid w:val="00C867B6"/>
    <w:rsid w:val="00CA5968"/>
    <w:rsid w:val="00DB3409"/>
    <w:rsid w:val="00DC54DD"/>
    <w:rsid w:val="00EA7ECF"/>
    <w:rsid w:val="00FD21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4AA8E"/>
  <w15:chartTrackingRefBased/>
  <w15:docId w15:val="{9C1376EB-D4D3-410F-AB3C-CBF5EA7E8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1ACD"/>
    <w:rPr>
      <w:rFonts w:eastAsiaTheme="minorEastAsia"/>
      <w:sz w:val="20"/>
      <w:szCs w:val="20"/>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Pages>
  <Words>171</Words>
  <Characters>979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Devashish Katoriya</dc:creator>
  <cp:keywords/>
  <dc:description/>
  <cp:lastModifiedBy>Devashish Katoriya</cp:lastModifiedBy>
  <cp:revision>13</cp:revision>
  <dcterms:created xsi:type="dcterms:W3CDTF">2018-10-16T08:03:00Z</dcterms:created>
  <dcterms:modified xsi:type="dcterms:W3CDTF">2018-10-16T13:00:00Z</dcterms:modified>
</cp:coreProperties>
</file>