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EEC2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highlight w:val="yellow"/>
          <w:lang w:eastAsia="en-IN"/>
          <w14:ligatures w14:val="none"/>
        </w:rPr>
        <w:t>Memory Management in Java</w:t>
      </w:r>
    </w:p>
    <w:p w14:paraId="5FC13E59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Java offers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automatic memory management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, a feature that simplifies development by eliminating the need for manual memory allocation and deallocation. This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is handled by the Java Virtual Machine (JVM)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 which frees the programmer from the burden of memory-related issues like memory leaks.</w:t>
      </w:r>
    </w:p>
    <w:p w14:paraId="1381CD2D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Memory Areas</w:t>
      </w:r>
    </w:p>
    <w:p w14:paraId="75A8FFF3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Java programs utilize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two primary memory areas: the stack and the heap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.</w:t>
      </w:r>
    </w:p>
    <w:p w14:paraId="6F700DDA" w14:textId="77777777" w:rsidR="000311D2" w:rsidRPr="000311D2" w:rsidRDefault="000311D2" w:rsidP="00031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Stack: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 The stack is a Last-In-First-Out (LIFO) data structure that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grows and shrinks dynamically based on method calls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. It's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 xml:space="preserve">used to </w:t>
      </w:r>
      <w:r w:rsidRPr="000311D2">
        <w:rPr>
          <w:rFonts w:eastAsia="Times New Roman"/>
          <w:color w:val="FF0000"/>
          <w:spacing w:val="0"/>
          <w:kern w:val="0"/>
          <w:highlight w:val="yellow"/>
          <w:lang w:eastAsia="en-IN"/>
          <w14:ligatures w14:val="none"/>
        </w:rPr>
        <w:t>store primitive data types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 xml:space="preserve"> (like int, float, etc.), method parameters, and local variables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. When a method is invoked, a new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 xml:space="preserve">frame 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is pushed onto the stack, containing these elements. Once the method execution is complete, the frame is popped, and the memory becomes available again.</w:t>
      </w:r>
    </w:p>
    <w:p w14:paraId="38D058B6" w14:textId="77777777" w:rsidR="000311D2" w:rsidRPr="000311D2" w:rsidRDefault="000311D2" w:rsidP="00031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Heap: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 The heap is a dynamically allocated memory pool </w:t>
      </w:r>
      <w:r w:rsidRPr="000311D2">
        <w:rPr>
          <w:rFonts w:eastAsia="Times New Roman"/>
          <w:color w:val="FF0000"/>
          <w:spacing w:val="0"/>
          <w:kern w:val="0"/>
          <w:highlight w:val="yellow"/>
          <w:lang w:eastAsia="en-IN"/>
          <w14:ligatures w14:val="none"/>
        </w:rPr>
        <w:t>used for objects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.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Objects are created using the new keyword, and references to these objects reside on the stack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 xml:space="preserve">. The heap is </w:t>
      </w:r>
      <w:r w:rsidRPr="000311D2">
        <w:rPr>
          <w:rFonts w:eastAsia="Times New Roman"/>
          <w:color w:val="FF0000"/>
          <w:spacing w:val="0"/>
          <w:kern w:val="0"/>
          <w:lang w:eastAsia="en-IN"/>
          <w14:ligatures w14:val="none"/>
        </w:rPr>
        <w:t>not thread-safe, meaning multiple threads can access and modify it concurrently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.</w:t>
      </w:r>
    </w:p>
    <w:p w14:paraId="36DD9A7D" w14:textId="6E7C7929" w:rsid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Figure: Memory Areas in Java</w:t>
      </w:r>
    </w:p>
    <w:p w14:paraId="3D2DD294" w14:textId="43AE4DF5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drawing>
          <wp:inline distT="0" distB="0" distL="0" distR="0" wp14:anchorId="10F19995" wp14:editId="24204960">
            <wp:extent cx="4046220" cy="2156460"/>
            <wp:effectExtent l="0" t="0" r="0" b="0"/>
            <wp:docPr id="20746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0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9" cy="21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E69D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Garbage Collection</w:t>
      </w:r>
    </w:p>
    <w:p w14:paraId="46F9C49D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Automatic memory management comes into play with garbage collection. The garbage collector is a background process within the JVM that identifies and reclaims memory occupied by objects no longer referenced by the program. This ensures that memory is not wasted due to forgotten objects.</w:t>
      </w:r>
    </w:p>
    <w:p w14:paraId="76F8A1FC" w14:textId="77777777" w:rsidR="000311D2" w:rsidRPr="000311D2" w:rsidRDefault="000311D2" w:rsidP="000311D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Here's a simplified breakdown of the garbage collection process:</w:t>
      </w:r>
    </w:p>
    <w:p w14:paraId="3B6B306A" w14:textId="77777777" w:rsidR="000311D2" w:rsidRPr="000311D2" w:rsidRDefault="000311D2" w:rsidP="000311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Marking: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 The garbage collector identifies objects that are no longer reachable from the stack or any other references.</w:t>
      </w:r>
    </w:p>
    <w:p w14:paraId="1A2D33B1" w14:textId="77777777" w:rsidR="000311D2" w:rsidRPr="000311D2" w:rsidRDefault="000311D2" w:rsidP="000311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Sweeping: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 The unreachable objects are marked for deletion.</w:t>
      </w:r>
    </w:p>
    <w:p w14:paraId="74D2BA61" w14:textId="733D1921" w:rsidR="009402B2" w:rsidRPr="000311D2" w:rsidRDefault="000311D2" w:rsidP="000311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/>
          <w:color w:val="1F1F1F"/>
          <w:spacing w:val="0"/>
          <w:kern w:val="0"/>
          <w:lang w:eastAsia="en-IN"/>
          <w14:ligatures w14:val="none"/>
        </w:rPr>
      </w:pPr>
      <w:r w:rsidRPr="000311D2">
        <w:rPr>
          <w:rFonts w:eastAsia="Times New Roman"/>
          <w:b/>
          <w:bCs/>
          <w:color w:val="1F1F1F"/>
          <w:spacing w:val="0"/>
          <w:kern w:val="0"/>
          <w:lang w:eastAsia="en-IN"/>
          <w14:ligatures w14:val="none"/>
        </w:rPr>
        <w:t>Compaction (Optional):</w:t>
      </w:r>
      <w:r w:rsidRPr="000311D2">
        <w:rPr>
          <w:rFonts w:eastAsia="Times New Roman"/>
          <w:color w:val="1F1F1F"/>
          <w:spacing w:val="0"/>
          <w:kern w:val="0"/>
          <w:lang w:eastAsia="en-IN"/>
          <w14:ligatures w14:val="none"/>
        </w:rPr>
        <w:t> In some garbage collection algorithms, the remaining live objects are compacted to reduce memory fragmentation.</w:t>
      </w:r>
    </w:p>
    <w:sectPr w:rsidR="009402B2" w:rsidRPr="0003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F93"/>
    <w:multiLevelType w:val="multilevel"/>
    <w:tmpl w:val="249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D048D"/>
    <w:multiLevelType w:val="multilevel"/>
    <w:tmpl w:val="843C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06401">
    <w:abstractNumId w:val="1"/>
  </w:num>
  <w:num w:numId="2" w16cid:durableId="195756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D2"/>
    <w:rsid w:val="000311D2"/>
    <w:rsid w:val="0094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87D"/>
  <w15:chartTrackingRefBased/>
  <w15:docId w15:val="{F8522B1D-C805-4CD4-A9CD-13601983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1D2"/>
    <w:pPr>
      <w:spacing w:before="100" w:beforeAutospacing="1" w:after="100" w:afterAutospacing="1" w:line="240" w:lineRule="auto"/>
    </w:pPr>
    <w:rPr>
      <w:rFonts w:eastAsia="Times New Roman"/>
      <w:color w:val="auto"/>
      <w:spacing w:val="0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0311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1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1D2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2024-03-27T11:54:00Z</dcterms:created>
  <dcterms:modified xsi:type="dcterms:W3CDTF">2024-03-27T12:02:00Z</dcterms:modified>
</cp:coreProperties>
</file>