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D3B6E"/>
          <w:sz w:val="56"/>
        </w:rPr>
        <w:t>TRACEABILITY MATRIX v3.0</w:t>
      </w:r>
    </w:p>
    <w:p/>
    <w:p>
      <w:pPr>
        <w:jc w:val="center"/>
      </w:pPr>
      <w:r>
        <w:rPr>
          <w:color w:val="1E5FAA"/>
          <w:sz w:val="36"/>
        </w:rPr>
        <w:t>Finance-First F&amp;B Projection Engine</w:t>
      </w:r>
    </w:p>
    <w:p/>
    <w:p>
      <w:pPr>
        <w:jc w:val="center"/>
      </w:pPr>
      <w:r>
        <w:rPr>
          <w:color w:val="444444"/>
          <w:sz w:val="26"/>
        </w:rPr>
        <w:t>Dark Kitchen Pizza — Unified Master Architecture</w:t>
      </w:r>
    </w:p>
    <w:p/>
    <w:p/>
    <w:p/>
    <w:p>
      <w:pPr>
        <w:jc w:val="center"/>
      </w:pPr>
      <w:r>
        <w:rPr>
          <w:b/>
          <w:color w:val="0D3B6E"/>
          <w:sz w:val="22"/>
        </w:rPr>
        <w:t xml:space="preserve">Project:  </w:t>
      </w:r>
      <w:r>
        <w:rPr>
          <w:color w:val="333333"/>
          <w:sz w:val="22"/>
        </w:rPr>
        <w:t>Dark Kitchen Pizza — Finance-First Projection Engine</w:t>
      </w:r>
    </w:p>
    <w:p>
      <w:pPr>
        <w:jc w:val="center"/>
      </w:pPr>
      <w:r>
        <w:rPr>
          <w:b/>
          <w:color w:val="0D3B6E"/>
          <w:sz w:val="22"/>
        </w:rPr>
        <w:t xml:space="preserve">Version:  </w:t>
      </w:r>
      <w:r>
        <w:rPr>
          <w:color w:val="333333"/>
          <w:sz w:val="22"/>
        </w:rPr>
        <w:t>v3.0</w:t>
      </w:r>
    </w:p>
    <w:p>
      <w:pPr>
        <w:jc w:val="center"/>
      </w:pPr>
      <w:r>
        <w:rPr>
          <w:b/>
          <w:color w:val="0D3B6E"/>
          <w:sz w:val="22"/>
        </w:rPr>
        <w:t xml:space="preserve">Date:  </w:t>
      </w:r>
      <w:r>
        <w:rPr>
          <w:color w:val="333333"/>
          <w:sz w:val="22"/>
        </w:rPr>
        <w:t>March 2026</w:t>
      </w:r>
    </w:p>
    <w:p>
      <w:pPr>
        <w:jc w:val="center"/>
      </w:pPr>
      <w:r>
        <w:rPr>
          <w:b/>
          <w:color w:val="0D3B6E"/>
          <w:sz w:val="22"/>
        </w:rPr>
        <w:t xml:space="preserve">Status:  </w:t>
      </w:r>
      <w:r>
        <w:rPr>
          <w:color w:val="333333"/>
          <w:sz w:val="22"/>
        </w:rPr>
        <w:t>Final</w:t>
      </w:r>
    </w:p>
    <w:p>
      <w:pPr>
        <w:jc w:val="center"/>
      </w:pPr>
      <w:r>
        <w:rPr>
          <w:b/>
          <w:color w:val="0D3B6E"/>
          <w:sz w:val="22"/>
        </w:rPr>
        <w:t xml:space="preserve">Artifacts:  </w:t>
      </w:r>
      <w:r>
        <w:rPr>
          <w:color w:val="333333"/>
          <w:sz w:val="22"/>
        </w:rPr>
        <w:t>Architecture v3.0, PRD v3.0, Schema v3.0, Wireframes v4.0,</w:t>
      </w:r>
    </w:p>
    <w:p>
      <w:pPr>
        <w:jc w:val="center"/>
      </w:pPr>
      <w:r>
        <w:rPr>
          <w:color w:val="333333"/>
          <w:sz w:val="22"/>
        </w:rPr>
        <w:t>API Spec Phase 1-2, DDL Starter Scripts, Engineering Roadmap v3.0</w:t>
      </w:r>
    </w:p>
    <w:p/>
    <w:p/>
    <w:p>
      <w:pPr>
        <w:jc w:val="center"/>
      </w:pPr>
      <w:r>
        <w:rPr>
          <w:i/>
          <w:color w:val="555555"/>
          <w:sz w:val="20"/>
        </w:rPr>
        <w:t>This document provides a definitive cross-reference between all project artifacts</w:t>
        <w:br/>
        <w:t>to ensure complete alignment during the engineering build process.</w:t>
        <w:br/>
        <w:t>Mapping: 24 Screens  |  25 API Groups  |  73 Tables  |  66 Requirements  |  7 Delivery Phases</w:t>
      </w:r>
    </w:p>
    <w:p>
      <w:pPr>
        <w:pStyle w:val="Heading1"/>
        <w:pageBreakBefore w:val="1"/>
      </w:pPr>
      <w:r>
        <w:rPr>
          <w:b/>
          <w:color w:val="0D3B6E"/>
          <w:sz w:val="28"/>
        </w:rPr>
        <w:t>SECTION 1: COVER &amp;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0" w:type="auto"/>
      </w:tblPr>
      <w:tblGrid>
        <w:gridCol w:w="4658"/>
        <w:gridCol w:w="4658"/>
      </w:tblGrid>
      <w:tr>
        <w:trPr>
          <w:tblHeader/>
        </w:trPr>
        <w:tc>
          <w:tcPr>
            <w:tcW w:type="dxa" w:w="3168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Metadata Field</w:t>
            </w:r>
          </w:p>
        </w:tc>
        <w:tc>
          <w:tcPr>
            <w:tcW w:type="dxa" w:w="5760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16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Project</w:t>
            </w:r>
          </w:p>
        </w:tc>
        <w:tc>
          <w:tcPr>
            <w:tcW w:type="dxa" w:w="576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Dark Kitchen Pizza — Finance-First Projection Engine</w:t>
            </w:r>
          </w:p>
        </w:tc>
      </w:tr>
      <w:tr>
        <w:tc>
          <w:tcPr>
            <w:tcW w:type="dxa" w:w="316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Version</w:t>
            </w:r>
          </w:p>
        </w:tc>
        <w:tc>
          <w:tcPr>
            <w:tcW w:type="dxa" w:w="57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v3.0</w:t>
            </w:r>
          </w:p>
        </w:tc>
      </w:tr>
      <w:tr>
        <w:tc>
          <w:tcPr>
            <w:tcW w:type="dxa" w:w="316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Date</w:t>
            </w:r>
          </w:p>
        </w:tc>
        <w:tc>
          <w:tcPr>
            <w:tcW w:type="dxa" w:w="576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March 2026</w:t>
            </w:r>
          </w:p>
        </w:tc>
      </w:tr>
      <w:tr>
        <w:tc>
          <w:tcPr>
            <w:tcW w:type="dxa" w:w="316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Status</w:t>
            </w:r>
          </w:p>
        </w:tc>
        <w:tc>
          <w:tcPr>
            <w:tcW w:type="dxa" w:w="57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Final — All artifacts cross-referenced</w:t>
            </w:r>
          </w:p>
        </w:tc>
      </w:tr>
      <w:tr>
        <w:tc>
          <w:tcPr>
            <w:tcW w:type="dxa" w:w="316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Scope</w:t>
            </w:r>
          </w:p>
        </w:tc>
        <w:tc>
          <w:tcPr>
            <w:tcW w:type="dxa" w:w="576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24 Screens | 25 API Groups | 73 Tables | 66 Requirements | 7 Phases</w:t>
            </w:r>
          </w:p>
        </w:tc>
      </w:tr>
      <w:tr>
        <w:tc>
          <w:tcPr>
            <w:tcW w:type="dxa" w:w="316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Architecture v3.0</w:t>
            </w:r>
          </w:p>
        </w:tc>
        <w:tc>
          <w:tcPr>
            <w:tcW w:type="dxa" w:w="57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Finance-first 9-layer planning engine with governance, risk, portfolio</w:t>
            </w:r>
          </w:p>
        </w:tc>
      </w:tr>
      <w:tr>
        <w:tc>
          <w:tcPr>
            <w:tcW w:type="dxa" w:w="316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PRD v3.0</w:t>
            </w:r>
          </w:p>
        </w:tc>
        <w:tc>
          <w:tcPr>
            <w:tcW w:type="dxa" w:w="576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24 sections covering full system requirements and 7-phase roadmap</w:t>
            </w:r>
          </w:p>
        </w:tc>
      </w:tr>
      <w:tr>
        <w:tc>
          <w:tcPr>
            <w:tcW w:type="dxa" w:w="316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Schema v3.0</w:t>
            </w:r>
          </w:p>
        </w:tc>
        <w:tc>
          <w:tcPr>
            <w:tcW w:type="dxa" w:w="57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73 tables (62 core + 11 optional extensions) across 10 layers</w:t>
            </w:r>
          </w:p>
        </w:tc>
      </w:tr>
      <w:tr>
        <w:tc>
          <w:tcPr>
            <w:tcW w:type="dxa" w:w="316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Wireframes v4.0</w:t>
            </w:r>
          </w:p>
        </w:tc>
        <w:tc>
          <w:tcPr>
            <w:tcW w:type="dxa" w:w="576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24 screens across 7 functional tiers</w:t>
            </w:r>
          </w:p>
        </w:tc>
      </w:tr>
      <w:tr>
        <w:tc>
          <w:tcPr>
            <w:tcW w:type="dxa" w:w="316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API Spec Ph 1-2</w:t>
            </w:r>
          </w:p>
        </w:tc>
        <w:tc>
          <w:tcPr>
            <w:tcW w:type="dxa" w:w="57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25 API groups covering Planning Spine and Driver/Projection Engine</w:t>
            </w:r>
          </w:p>
        </w:tc>
      </w:tr>
      <w:tr>
        <w:tc>
          <w:tcPr>
            <w:tcW w:type="dxa" w:w="316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DDL Scripts</w:t>
            </w:r>
          </w:p>
        </w:tc>
        <w:tc>
          <w:tcPr>
            <w:tcW w:type="dxa" w:w="576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PostgreSQL DDL covering all 73 tables in 7 delivery phases</w:t>
            </w:r>
          </w:p>
        </w:tc>
      </w:tr>
      <w:tr>
        <w:tc>
          <w:tcPr>
            <w:tcW w:type="dxa" w:w="316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Eng. Roadmap v3.0</w:t>
            </w:r>
          </w:p>
        </w:tc>
        <w:tc>
          <w:tcPr>
            <w:tcW w:type="dxa" w:w="57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20"/>
              </w:rPr>
              <w:t>60-week, 6-phase delivery plan with table/screen milestones</w:t>
            </w:r>
          </w:p>
        </w:tc>
      </w:tr>
    </w:tbl>
    <w:p/>
    <w:p>
      <w:r>
        <w:rPr>
          <w:i/>
          <w:color w:val="444444"/>
          <w:sz w:val="18"/>
        </w:rPr>
        <w:t>Note: This matrix is the single source of truth for cross-artifact alignment. Coverage flags indicate the completeness of each requirement's technical specification.</w:t>
      </w:r>
    </w:p>
    <w:p>
      <w:pPr>
        <w:pStyle w:val="Heading1"/>
        <w:pageBreakBefore w:val="1"/>
      </w:pPr>
      <w:r>
        <w:rPr>
          <w:b/>
          <w:color w:val="0D3B6E"/>
          <w:sz w:val="28"/>
        </w:rPr>
        <w:t>SECTION 2: HOW TO READ THIS MATRIX</w:t>
      </w:r>
    </w:p>
    <w:p>
      <w:r>
        <w:rPr>
          <w:sz w:val="20"/>
        </w:rPr>
        <w:t>This matrix uses standardised identifiers to link design, requirements, and technical implementation details.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0" w:type="auto"/>
      </w:tblPr>
      <w:tblGrid>
        <w:gridCol w:w="3106"/>
        <w:gridCol w:w="3106"/>
        <w:gridCol w:w="3106"/>
      </w:tblGrid>
      <w:tr>
        <w:trPr>
          <w:tblHeader/>
        </w:trPr>
        <w:tc>
          <w:tcPr>
            <w:tcW w:type="dxa" w:w="2160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Identifier Type</w:t>
            </w:r>
          </w:p>
        </w:tc>
        <w:tc>
          <w:tcPr>
            <w:tcW w:type="dxa" w:w="2160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4608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Screen IDs</w:t>
            </w:r>
          </w:p>
        </w:tc>
        <w:tc>
          <w:tcPr>
            <w:tcW w:type="dxa" w:w="216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S01 – S24</w:t>
            </w:r>
          </w:p>
        </w:tc>
        <w:tc>
          <w:tcPr>
            <w:tcW w:type="dxa" w:w="46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Unique identifiers for each of the 24 dashboard screens (Wireframes v4.0).</w:t>
            </w:r>
          </w:p>
        </w:tc>
      </w:tr>
      <w:tr>
        <w:tc>
          <w:tcPr>
            <w:tcW w:type="dxa" w:w="21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API IDs</w:t>
            </w:r>
          </w:p>
        </w:tc>
        <w:tc>
          <w:tcPr>
            <w:tcW w:type="dxa" w:w="21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A-P1.xx / A-P2.xx</w:t>
            </w:r>
          </w:p>
        </w:tc>
        <w:tc>
          <w:tcPr>
            <w:tcW w:type="dxa" w:w="46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API endpoint groups from API Specification v1.0 (Phase 1 &amp; 2).</w:t>
            </w:r>
          </w:p>
        </w:tc>
      </w:tr>
      <w:tr>
        <w:tc>
          <w:tcPr>
            <w:tcW w:type="dxa" w:w="216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Table IDs</w:t>
            </w:r>
          </w:p>
        </w:tc>
        <w:tc>
          <w:tcPr>
            <w:tcW w:type="dxa" w:w="216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T-A.xx to T-J.xx</w:t>
            </w:r>
          </w:p>
        </w:tc>
        <w:tc>
          <w:tcPr>
            <w:tcW w:type="dxa" w:w="46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Database tables grouped by architectural layer (A=Planning Spine through J=Portfolio).</w:t>
            </w:r>
          </w:p>
        </w:tc>
      </w:tr>
      <w:tr>
        <w:tc>
          <w:tcPr>
            <w:tcW w:type="dxa" w:w="21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Requirement IDs</w:t>
            </w:r>
          </w:p>
        </w:tc>
        <w:tc>
          <w:tcPr>
            <w:tcW w:type="dxa" w:w="21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R-xxx</w:t>
            </w:r>
          </w:p>
        </w:tc>
        <w:tc>
          <w:tcPr>
            <w:tcW w:type="dxa" w:w="46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Functional requirements from PRD v3.0 (e.g. R-PS = Planning Spine).</w:t>
            </w:r>
          </w:p>
        </w:tc>
      </w:tr>
      <w:tr>
        <w:tc>
          <w:tcPr>
            <w:tcW w:type="dxa" w:w="216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Phase IDs</w:t>
            </w:r>
          </w:p>
        </w:tc>
        <w:tc>
          <w:tcPr>
            <w:tcW w:type="dxa" w:w="216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P0 – P6</w:t>
            </w:r>
          </w:p>
        </w:tc>
        <w:tc>
          <w:tcPr>
            <w:tcW w:type="dxa" w:w="46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Delivery phases from Engineering Roadmap v3.0 (Weeks 1-60+).</w:t>
            </w:r>
          </w:p>
        </w:tc>
      </w:tr>
    </w:tbl>
    <w:p/>
    <w:p>
      <w:r>
        <w:rPr>
          <w:b/>
          <w:sz w:val="20"/>
        </w:rPr>
        <w:t>Coverage Flags: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0" w:type="auto"/>
      </w:tblPr>
      <w:tblGrid>
        <w:gridCol w:w="4658"/>
        <w:gridCol w:w="4658"/>
      </w:tblGrid>
      <w:tr>
        <w:trPr>
          <w:tblHeader/>
        </w:trPr>
        <w:tc>
          <w:tcPr>
            <w:tcW w:type="dxa" w:w="1440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Flag</w:t>
            </w:r>
          </w:p>
        </w:tc>
        <w:tc>
          <w:tcPr>
            <w:tcW w:type="dxa" w:w="7488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440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  <w:tc>
          <w:tcPr>
            <w:tcW w:type="dxa" w:w="748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Fully specified in all artifacts — architecture, schema, API, and wireframe all aligned.</w:t>
            </w:r>
          </w:p>
        </w:tc>
      </w:tr>
      <w:tr>
        <w:tc>
          <w:tcPr>
            <w:tcW w:type="dxa" w:w="1440"/>
            <w:vAlign w:val="center"/>
            <w:shd w:fill="FFFFFF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8"/>
              </w:rPr>
              <w:t>PARTIAL</w:t>
            </w:r>
          </w:p>
        </w:tc>
        <w:tc>
          <w:tcPr>
            <w:tcW w:type="dxa" w:w="748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Specified in some artifacts but missing detail in one or more.</w:t>
            </w:r>
          </w:p>
        </w:tc>
      </w:tr>
      <w:tr>
        <w:tc>
          <w:tcPr>
            <w:tcW w:type="dxa" w:w="1440"/>
            <w:vAlign w:val="center"/>
            <w:shd w:fill="EEF2F7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8"/>
              </w:rPr>
              <w:t>GAP</w:t>
            </w:r>
          </w:p>
        </w:tc>
        <w:tc>
          <w:tcPr>
            <w:tcW w:type="dxa" w:w="748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Requirement exists but no complete technical specification (API/Table) yet.</w:t>
            </w:r>
          </w:p>
        </w:tc>
      </w:tr>
    </w:tbl>
    <w:p>
      <w:pPr>
        <w:pStyle w:val="Heading1"/>
        <w:pageBreakBefore w:val="1"/>
      </w:pPr>
      <w:r>
        <w:rPr>
          <w:b/>
          <w:color w:val="0D3B6E"/>
          <w:sz w:val="28"/>
        </w:rPr>
        <w:t>SECTION 3: MASTER SCREEN INVENTORY</w:t>
      </w:r>
    </w:p>
    <w:p>
      <w:r>
        <w:rPr>
          <w:sz w:val="20"/>
        </w:rPr>
        <w:t>Scope: 24 screens across 7 functional tiers, mapped to delivery phases, APIs, tables, and requirement IDs.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0" w:type="auto"/>
      </w:tblPr>
      <w:tblGrid>
        <w:gridCol w:w="1331"/>
        <w:gridCol w:w="1331"/>
        <w:gridCol w:w="1331"/>
        <w:gridCol w:w="1331"/>
        <w:gridCol w:w="1331"/>
        <w:gridCol w:w="1331"/>
        <w:gridCol w:w="1331"/>
      </w:tblGrid>
      <w:tr>
        <w:trPr>
          <w:tblHeader/>
        </w:trPr>
        <w:tc>
          <w:tcPr>
            <w:tcW w:type="dxa" w:w="792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Screen ID</w:t>
            </w:r>
          </w:p>
        </w:tc>
        <w:tc>
          <w:tcPr>
            <w:tcW w:type="dxa" w:w="3024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Screen Name</w:t>
            </w:r>
          </w:p>
        </w:tc>
        <w:tc>
          <w:tcPr>
            <w:tcW w:type="dxa" w:w="864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Tier</w:t>
            </w:r>
          </w:p>
        </w:tc>
        <w:tc>
          <w:tcPr>
            <w:tcW w:type="dxa" w:w="720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1872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Primary APIs</w:t>
            </w:r>
          </w:p>
        </w:tc>
        <w:tc>
          <w:tcPr>
            <w:tcW w:type="dxa" w:w="1512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Primary Tables</w:t>
            </w:r>
          </w:p>
        </w:tc>
        <w:tc>
          <w:tcPr>
            <w:tcW w:type="dxa" w:w="1584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Req. IDs</w:t>
            </w:r>
          </w:p>
        </w:tc>
      </w:tr>
      <w:tr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S01</w:t>
            </w:r>
          </w:p>
        </w:tc>
        <w:tc>
          <w:tcPr>
            <w:tcW w:type="dxa" w:w="302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Home / Global Planning Overview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Tier 1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187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A-P1.12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T-A (Spine)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R-PS01, R-UX01</w:t>
            </w:r>
          </w:p>
        </w:tc>
      </w:tr>
      <w:tr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S02</w:t>
            </w:r>
          </w:p>
        </w:tc>
        <w:tc>
          <w:tcPr>
            <w:tcW w:type="dxa" w:w="302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Executive Planning Cockpit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Tier 2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187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A-P1.04, A-P1.12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T-A, T-G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R-PS02, R-KI01</w:t>
            </w:r>
          </w:p>
        </w:tc>
      </w:tr>
      <w:tr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S03</w:t>
            </w:r>
          </w:p>
        </w:tc>
        <w:tc>
          <w:tcPr>
            <w:tcW w:type="dxa" w:w="302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Scenario Comparison Console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Tier 2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P3</w:t>
            </w:r>
          </w:p>
        </w:tc>
        <w:tc>
          <w:tcPr>
            <w:tcW w:type="dxa" w:w="187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A-P1.04, A-P2.13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T-A, T-G, T-I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R-PS05, R-SD01</w:t>
            </w:r>
          </w:p>
        </w:tc>
      </w:tr>
      <w:tr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S04</w:t>
            </w:r>
          </w:p>
        </w:tc>
        <w:tc>
          <w:tcPr>
            <w:tcW w:type="dxa" w:w="302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Cash &amp; Funding Console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Tier 2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P4</w:t>
            </w:r>
          </w:p>
        </w:tc>
        <w:tc>
          <w:tcPr>
            <w:tcW w:type="dxa" w:w="187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A-P2.11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T-E, T-F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R-FK01, R-FK02</w:t>
            </w:r>
          </w:p>
        </w:tc>
      </w:tr>
      <w:tr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S05</w:t>
            </w:r>
          </w:p>
        </w:tc>
        <w:tc>
          <w:tcPr>
            <w:tcW w:type="dxa" w:w="302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Capital Strategy Console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Tier 2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P4</w:t>
            </w:r>
          </w:p>
        </w:tc>
        <w:tc>
          <w:tcPr>
            <w:tcW w:type="dxa" w:w="187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(Pending P4)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T-E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R-FK03, R-FK04</w:t>
            </w:r>
          </w:p>
        </w:tc>
      </w:tr>
      <w:tr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S06</w:t>
            </w:r>
          </w:p>
        </w:tc>
        <w:tc>
          <w:tcPr>
            <w:tcW w:type="dxa" w:w="302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Assumptions Manager - Demand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Tier 3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187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A-P2.01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T-C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R-CD01, R-CD02</w:t>
            </w:r>
          </w:p>
        </w:tc>
      </w:tr>
      <w:tr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S07</w:t>
            </w:r>
          </w:p>
        </w:tc>
        <w:tc>
          <w:tcPr>
            <w:tcW w:type="dxa" w:w="302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Assumptions Manager - Cost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Tier 3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187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A-P2.05, A-P2.06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T-D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R-CO01, R-CO02</w:t>
            </w:r>
          </w:p>
        </w:tc>
      </w:tr>
      <w:tr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S08</w:t>
            </w:r>
          </w:p>
        </w:tc>
        <w:tc>
          <w:tcPr>
            <w:tcW w:type="dxa" w:w="302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Assumptions Manager - Funding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Tier 3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P4</w:t>
            </w:r>
          </w:p>
        </w:tc>
        <w:tc>
          <w:tcPr>
            <w:tcW w:type="dxa" w:w="187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(Pending P4)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T-E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R-FK01</w:t>
            </w:r>
          </w:p>
        </w:tc>
      </w:tr>
      <w:tr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S09</w:t>
            </w:r>
          </w:p>
        </w:tc>
        <w:tc>
          <w:tcPr>
            <w:tcW w:type="dxa" w:w="302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Assumptions Manager - Working Capital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Tier 3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P4</w:t>
            </w:r>
          </w:p>
        </w:tc>
        <w:tc>
          <w:tcPr>
            <w:tcW w:type="dxa" w:w="187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A-P2.10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T-D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R-CO06</w:t>
            </w:r>
          </w:p>
        </w:tc>
      </w:tr>
      <w:tr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S10</w:t>
            </w:r>
          </w:p>
        </w:tc>
        <w:tc>
          <w:tcPr>
            <w:tcW w:type="dxa" w:w="302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Assumption Confidence Tracker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Tier 3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P3</w:t>
            </w:r>
          </w:p>
        </w:tc>
        <w:tc>
          <w:tcPr>
            <w:tcW w:type="dxa" w:w="187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A-P1.05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T-A, T-H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R-RU01</w:t>
            </w:r>
          </w:p>
        </w:tc>
      </w:tr>
      <w:tr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S11</w:t>
            </w:r>
          </w:p>
        </w:tc>
        <w:tc>
          <w:tcPr>
            <w:tcW w:type="dxa" w:w="302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P&amp;L Projection Console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Tier 4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187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A-P2.11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T-F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R-FP01</w:t>
            </w:r>
          </w:p>
        </w:tc>
      </w:tr>
      <w:tr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S12</w:t>
            </w:r>
          </w:p>
        </w:tc>
        <w:tc>
          <w:tcPr>
            <w:tcW w:type="dxa" w:w="302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Cash Flow Projection Console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Tier 4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187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A-P2.11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T-F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R-FP02</w:t>
            </w:r>
          </w:p>
        </w:tc>
      </w:tr>
      <w:tr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S13</w:t>
            </w:r>
          </w:p>
        </w:tc>
        <w:tc>
          <w:tcPr>
            <w:tcW w:type="dxa" w:w="302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Balance Sheet Projection Console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Tier 4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187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A-P2.11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T-F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R-FP03</w:t>
            </w:r>
          </w:p>
        </w:tc>
      </w:tr>
      <w:tr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S14</w:t>
            </w:r>
          </w:p>
        </w:tc>
        <w:tc>
          <w:tcPr>
            <w:tcW w:type="dxa" w:w="302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Unit Economics Console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Tier 4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187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A-P2.12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T-F, T-D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R-FP05</w:t>
            </w:r>
          </w:p>
        </w:tc>
      </w:tr>
      <w:tr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S15</w:t>
            </w:r>
          </w:p>
        </w:tc>
        <w:tc>
          <w:tcPr>
            <w:tcW w:type="dxa" w:w="302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Driver Explainability Console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Tier 4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P3</w:t>
            </w:r>
          </w:p>
        </w:tc>
        <w:tc>
          <w:tcPr>
            <w:tcW w:type="dxa" w:w="187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(Pending P3)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T-G, T-I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R-KI04</w:t>
            </w:r>
          </w:p>
        </w:tc>
      </w:tr>
      <w:tr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S16</w:t>
            </w:r>
          </w:p>
        </w:tc>
        <w:tc>
          <w:tcPr>
            <w:tcW w:type="dxa" w:w="302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Market Rollout Planner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Tier 5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187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A-P1.07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T-B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R-PS07</w:t>
            </w:r>
          </w:p>
        </w:tc>
      </w:tr>
      <w:tr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S17</w:t>
            </w:r>
          </w:p>
        </w:tc>
        <w:tc>
          <w:tcPr>
            <w:tcW w:type="dxa" w:w="302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Market Attractiveness Scoring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Tier 5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187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(Pending P2+)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T-B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R-PS08</w:t>
            </w:r>
          </w:p>
        </w:tc>
      </w:tr>
      <w:tr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S18</w:t>
            </w:r>
          </w:p>
        </w:tc>
        <w:tc>
          <w:tcPr>
            <w:tcW w:type="dxa" w:w="302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Portfolio Optimization Console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Tier 5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P5</w:t>
            </w:r>
          </w:p>
        </w:tc>
        <w:tc>
          <w:tcPr>
            <w:tcW w:type="dxa" w:w="187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(Pending P5)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T-J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R-PC01</w:t>
            </w:r>
          </w:p>
        </w:tc>
      </w:tr>
      <w:tr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S19</w:t>
            </w:r>
          </w:p>
        </w:tc>
        <w:tc>
          <w:tcPr>
            <w:tcW w:type="dxa" w:w="302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Risk Dashboard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Tier 6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P4</w:t>
            </w:r>
          </w:p>
        </w:tc>
        <w:tc>
          <w:tcPr>
            <w:tcW w:type="dxa" w:w="187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(Pending P4)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T-H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R-RU02</w:t>
            </w:r>
          </w:p>
        </w:tc>
      </w:tr>
      <w:tr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S20</w:t>
            </w:r>
          </w:p>
        </w:tc>
        <w:tc>
          <w:tcPr>
            <w:tcW w:type="dxa" w:w="302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Simulation Lab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Tier 6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P4</w:t>
            </w:r>
          </w:p>
        </w:tc>
        <w:tc>
          <w:tcPr>
            <w:tcW w:type="dxa" w:w="187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(Pending P4)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T-I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R-SD02</w:t>
            </w:r>
          </w:p>
        </w:tc>
      </w:tr>
      <w:tr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S21</w:t>
            </w:r>
          </w:p>
        </w:tc>
        <w:tc>
          <w:tcPr>
            <w:tcW w:type="dxa" w:w="302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Trigger &amp; Alert Dashboard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Tier 6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P3</w:t>
            </w:r>
          </w:p>
        </w:tc>
        <w:tc>
          <w:tcPr>
            <w:tcW w:type="dxa" w:w="187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(Pending P3)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T-I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R-SD04</w:t>
            </w:r>
          </w:p>
        </w:tc>
      </w:tr>
      <w:tr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S22</w:t>
            </w:r>
          </w:p>
        </w:tc>
        <w:tc>
          <w:tcPr>
            <w:tcW w:type="dxa" w:w="302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Decision Memory Console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Tier 6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P5</w:t>
            </w:r>
          </w:p>
        </w:tc>
        <w:tc>
          <w:tcPr>
            <w:tcW w:type="dxa" w:w="187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(Pending P5)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T-I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R-SD05</w:t>
            </w:r>
          </w:p>
        </w:tc>
      </w:tr>
      <w:tr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S23</w:t>
            </w:r>
          </w:p>
        </w:tc>
        <w:tc>
          <w:tcPr>
            <w:tcW w:type="dxa" w:w="302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Plan Version Manager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Tier 7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P3</w:t>
            </w:r>
          </w:p>
        </w:tc>
        <w:tc>
          <w:tcPr>
            <w:tcW w:type="dxa" w:w="187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A-P1.06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T-A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R-GV01</w:t>
            </w:r>
          </w:p>
        </w:tc>
      </w:tr>
      <w:tr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S24</w:t>
            </w:r>
          </w:p>
        </w:tc>
        <w:tc>
          <w:tcPr>
            <w:tcW w:type="dxa" w:w="302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Planning Governance Dashboard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Tier 7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P5</w:t>
            </w:r>
          </w:p>
        </w:tc>
        <w:tc>
          <w:tcPr>
            <w:tcW w:type="dxa" w:w="187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A-P1.11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T-A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R-GV02</w:t>
            </w:r>
          </w:p>
        </w:tc>
      </w:tr>
    </w:tbl>
    <w:p>
      <w:pPr>
        <w:pStyle w:val="Heading1"/>
        <w:pageBreakBefore w:val="1"/>
      </w:pPr>
      <w:r>
        <w:rPr>
          <w:b/>
          <w:color w:val="0D3B6E"/>
          <w:sz w:val="28"/>
        </w:rPr>
        <w:t>SECTION 4: SCREEN &lt;-&gt; API MAPPING</w:t>
      </w:r>
    </w:p>
    <w:p>
      <w:r>
        <w:rPr>
          <w:i/>
          <w:color w:val="444444"/>
          <w:sz w:val="20"/>
        </w:rPr>
        <w:t>Focus: Mapping screens to Phase 1 &amp; 2 API Specifications. Identifying API gaps for future phases.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0" w:type="auto"/>
      </w:tblPr>
      <w:tblGrid>
        <w:gridCol w:w="1863"/>
        <w:gridCol w:w="1863"/>
        <w:gridCol w:w="1863"/>
        <w:gridCol w:w="1863"/>
        <w:gridCol w:w="1863"/>
      </w:tblGrid>
      <w:tr>
        <w:trPr>
          <w:tblHeader/>
        </w:trPr>
        <w:tc>
          <w:tcPr>
            <w:tcW w:type="dxa" w:w="936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 ID</w:t>
            </w:r>
          </w:p>
        </w:tc>
        <w:tc>
          <w:tcPr>
            <w:tcW w:type="dxa" w:w="2520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 Name</w:t>
            </w:r>
          </w:p>
        </w:tc>
        <w:tc>
          <w:tcPr>
            <w:tcW w:type="dxa" w:w="2232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 1 APIs (P1.xx)</w:t>
            </w:r>
          </w:p>
        </w:tc>
        <w:tc>
          <w:tcPr>
            <w:tcW w:type="dxa" w:w="2232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 2 APIs (P2.xx)</w:t>
            </w:r>
          </w:p>
        </w:tc>
        <w:tc>
          <w:tcPr>
            <w:tcW w:type="dxa" w:w="1008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S01</w:t>
            </w:r>
          </w:p>
        </w:tc>
        <w:tc>
          <w:tcPr>
            <w:tcW w:type="dxa" w:w="25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Home / Overview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A-P1.12, A-P1.01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</w:tr>
      <w:tr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S02</w:t>
            </w:r>
          </w:p>
        </w:tc>
        <w:tc>
          <w:tcPr>
            <w:tcW w:type="dxa" w:w="25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Executive Cockpit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A-P1.04, A-P1.12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A-P2.11, A-P2.13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S03</w:t>
            </w:r>
          </w:p>
        </w:tc>
        <w:tc>
          <w:tcPr>
            <w:tcW w:type="dxa" w:w="25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Scenario Comparison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A-P1.04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A-P2.13 (Multi-scenario)</w:t>
            </w:r>
          </w:p>
        </w:tc>
        <w:tc>
          <w:tcPr>
            <w:tcW w:type="dxa" w:w="1008"/>
            <w:vAlign w:val="center"/>
            <w:shd w:fill="EEF2F7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8"/>
              </w:rPr>
              <w:t>PARTIAL</w:t>
            </w:r>
          </w:p>
        </w:tc>
      </w:tr>
      <w:tr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S04</w:t>
            </w:r>
          </w:p>
        </w:tc>
        <w:tc>
          <w:tcPr>
            <w:tcW w:type="dxa" w:w="25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Cash &amp; Funding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A-P2.11 (Cashflow)</w:t>
            </w:r>
          </w:p>
        </w:tc>
        <w:tc>
          <w:tcPr>
            <w:tcW w:type="dxa" w:w="1008"/>
            <w:vAlign w:val="center"/>
            <w:shd w:fill="FFFFFF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8"/>
              </w:rPr>
              <w:t>PARTIAL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S05</w:t>
            </w:r>
          </w:p>
        </w:tc>
        <w:tc>
          <w:tcPr>
            <w:tcW w:type="dxa" w:w="25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Capital Strategy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 (P4 pending)</w:t>
            </w:r>
          </w:p>
        </w:tc>
        <w:tc>
          <w:tcPr>
            <w:tcW w:type="dxa" w:w="1008"/>
            <w:vAlign w:val="center"/>
            <w:shd w:fill="EEF2F7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8"/>
              </w:rPr>
              <w:t>GAP (P4)</w:t>
            </w:r>
          </w:p>
        </w:tc>
      </w:tr>
      <w:tr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S06</w:t>
            </w:r>
          </w:p>
        </w:tc>
        <w:tc>
          <w:tcPr>
            <w:tcW w:type="dxa" w:w="25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Assumptions (Demand)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A-P1.05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A-P2.01, A-P2.02, A-P2.03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S07</w:t>
            </w:r>
          </w:p>
        </w:tc>
        <w:tc>
          <w:tcPr>
            <w:tcW w:type="dxa" w:w="25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Assumptions (Cost)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A-P1.05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A-P2.05, A-P2.06, A-P2.07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</w:tr>
      <w:tr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S08</w:t>
            </w:r>
          </w:p>
        </w:tc>
        <w:tc>
          <w:tcPr>
            <w:tcW w:type="dxa" w:w="25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Assumptions (Funding)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 (P4 pending)</w:t>
            </w:r>
          </w:p>
        </w:tc>
        <w:tc>
          <w:tcPr>
            <w:tcW w:type="dxa" w:w="1008"/>
            <w:vAlign w:val="center"/>
            <w:shd w:fill="FFFFFF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8"/>
              </w:rPr>
              <w:t>GAP (P4)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S09</w:t>
            </w:r>
          </w:p>
        </w:tc>
        <w:tc>
          <w:tcPr>
            <w:tcW w:type="dxa" w:w="25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Assumptions (WC)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A-P1.05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A-P2.10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</w:tr>
      <w:tr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S10</w:t>
            </w:r>
          </w:p>
        </w:tc>
        <w:tc>
          <w:tcPr>
            <w:tcW w:type="dxa" w:w="25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Confidence Tracker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A-P1.05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08"/>
            <w:vAlign w:val="center"/>
            <w:shd w:fill="FFFFFF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8"/>
              </w:rPr>
              <w:t>PARTIAL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S11</w:t>
            </w:r>
          </w:p>
        </w:tc>
        <w:tc>
          <w:tcPr>
            <w:tcW w:type="dxa" w:w="25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P&amp;L Console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A-P2.11 (P&amp;L)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</w:tr>
      <w:tr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S12</w:t>
            </w:r>
          </w:p>
        </w:tc>
        <w:tc>
          <w:tcPr>
            <w:tcW w:type="dxa" w:w="25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Cash Flow Console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A-P2.11 (CF)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S13</w:t>
            </w:r>
          </w:p>
        </w:tc>
        <w:tc>
          <w:tcPr>
            <w:tcW w:type="dxa" w:w="25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Balance Sheet Console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A-P2.11 (BS)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</w:tr>
      <w:tr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S14</w:t>
            </w:r>
          </w:p>
        </w:tc>
        <w:tc>
          <w:tcPr>
            <w:tcW w:type="dxa" w:w="25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Unit Economics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A-P2.12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S15</w:t>
            </w:r>
          </w:p>
        </w:tc>
        <w:tc>
          <w:tcPr>
            <w:tcW w:type="dxa" w:w="25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Driver Explainability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 (P3 pending)</w:t>
            </w:r>
          </w:p>
        </w:tc>
        <w:tc>
          <w:tcPr>
            <w:tcW w:type="dxa" w:w="1008"/>
            <w:vAlign w:val="center"/>
            <w:shd w:fill="EEF2F7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8"/>
              </w:rPr>
              <w:t>GAP (P3)</w:t>
            </w:r>
          </w:p>
        </w:tc>
      </w:tr>
      <w:tr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S16</w:t>
            </w:r>
          </w:p>
        </w:tc>
        <w:tc>
          <w:tcPr>
            <w:tcW w:type="dxa" w:w="25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Market Rollout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A-P1.07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S17</w:t>
            </w:r>
          </w:p>
        </w:tc>
        <w:tc>
          <w:tcPr>
            <w:tcW w:type="dxa" w:w="25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Attractiveness Scoring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A-P1.07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 (scoring pending)</w:t>
            </w:r>
          </w:p>
        </w:tc>
        <w:tc>
          <w:tcPr>
            <w:tcW w:type="dxa" w:w="1008"/>
            <w:vAlign w:val="center"/>
            <w:shd w:fill="EEF2F7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8"/>
              </w:rPr>
              <w:t>PARTIAL</w:t>
            </w:r>
          </w:p>
        </w:tc>
      </w:tr>
      <w:tr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S18</w:t>
            </w:r>
          </w:p>
        </w:tc>
        <w:tc>
          <w:tcPr>
            <w:tcW w:type="dxa" w:w="25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Portfolio Optimization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 (P5 pending)</w:t>
            </w:r>
          </w:p>
        </w:tc>
        <w:tc>
          <w:tcPr>
            <w:tcW w:type="dxa" w:w="1008"/>
            <w:vAlign w:val="center"/>
            <w:shd w:fill="FFFFFF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8"/>
              </w:rPr>
              <w:t>GAP (P5)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S19</w:t>
            </w:r>
          </w:p>
        </w:tc>
        <w:tc>
          <w:tcPr>
            <w:tcW w:type="dxa" w:w="25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Risk Dashboard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 (P4 pending)</w:t>
            </w:r>
          </w:p>
        </w:tc>
        <w:tc>
          <w:tcPr>
            <w:tcW w:type="dxa" w:w="1008"/>
            <w:vAlign w:val="center"/>
            <w:shd w:fill="EEF2F7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8"/>
              </w:rPr>
              <w:t>GAP (P4)</w:t>
            </w:r>
          </w:p>
        </w:tc>
      </w:tr>
      <w:tr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S20</w:t>
            </w:r>
          </w:p>
        </w:tc>
        <w:tc>
          <w:tcPr>
            <w:tcW w:type="dxa" w:w="25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Simulation Lab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 (P4 pending)</w:t>
            </w:r>
          </w:p>
        </w:tc>
        <w:tc>
          <w:tcPr>
            <w:tcW w:type="dxa" w:w="1008"/>
            <w:vAlign w:val="center"/>
            <w:shd w:fill="FFFFFF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8"/>
              </w:rPr>
              <w:t>GAP (P4)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S21</w:t>
            </w:r>
          </w:p>
        </w:tc>
        <w:tc>
          <w:tcPr>
            <w:tcW w:type="dxa" w:w="25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Trigger &amp; Alert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 (P3 pending)</w:t>
            </w:r>
          </w:p>
        </w:tc>
        <w:tc>
          <w:tcPr>
            <w:tcW w:type="dxa" w:w="1008"/>
            <w:vAlign w:val="center"/>
            <w:shd w:fill="EEF2F7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8"/>
              </w:rPr>
              <w:t>GAP (P3)</w:t>
            </w:r>
          </w:p>
        </w:tc>
      </w:tr>
      <w:tr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S22</w:t>
            </w:r>
          </w:p>
        </w:tc>
        <w:tc>
          <w:tcPr>
            <w:tcW w:type="dxa" w:w="25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Decision Memory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 (P5 pending)</w:t>
            </w:r>
          </w:p>
        </w:tc>
        <w:tc>
          <w:tcPr>
            <w:tcW w:type="dxa" w:w="1008"/>
            <w:vAlign w:val="center"/>
            <w:shd w:fill="FFFFFF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8"/>
              </w:rPr>
              <w:t>GAP (P5)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S23</w:t>
            </w:r>
          </w:p>
        </w:tc>
        <w:tc>
          <w:tcPr>
            <w:tcW w:type="dxa" w:w="25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Version Manager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A-P1.06, A-P1.11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</w:tr>
      <w:tr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S24</w:t>
            </w:r>
          </w:p>
        </w:tc>
        <w:tc>
          <w:tcPr>
            <w:tcW w:type="dxa" w:w="25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Governance Dashboard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A-P1.11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 (P5 pending)</w:t>
            </w:r>
          </w:p>
        </w:tc>
        <w:tc>
          <w:tcPr>
            <w:tcW w:type="dxa" w:w="1008"/>
            <w:vAlign w:val="center"/>
            <w:shd w:fill="FFFFFF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8"/>
              </w:rPr>
              <w:t>PARTIAL</w:t>
            </w:r>
          </w:p>
        </w:tc>
      </w:tr>
    </w:tbl>
    <w:p>
      <w:pPr>
        <w:pStyle w:val="Heading1"/>
        <w:pageBreakBefore w:val="1"/>
      </w:pPr>
      <w:r>
        <w:rPr>
          <w:b/>
          <w:color w:val="0D3B6E"/>
          <w:sz w:val="28"/>
        </w:rPr>
        <w:t>SECTION 5: SCREEN &lt;-&gt; TABLE MAPPING</w:t>
      </w:r>
    </w:p>
    <w:p>
      <w:r>
        <w:rPr>
          <w:i/>
          <w:color w:val="444444"/>
          <w:sz w:val="20"/>
        </w:rPr>
        <w:t>Focus: Data lineage from screens to physical database tables (Schema v3.0).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0" w:type="auto"/>
      </w:tblPr>
      <w:tblGrid>
        <w:gridCol w:w="2329"/>
        <w:gridCol w:w="2329"/>
        <w:gridCol w:w="2329"/>
        <w:gridCol w:w="2329"/>
      </w:tblGrid>
      <w:tr>
        <w:trPr>
          <w:tblHeader/>
        </w:trPr>
        <w:tc>
          <w:tcPr>
            <w:tcW w:type="dxa" w:w="936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 ID</w:t>
            </w:r>
          </w:p>
        </w:tc>
        <w:tc>
          <w:tcPr>
            <w:tcW w:type="dxa" w:w="2880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 Name</w:t>
            </w:r>
          </w:p>
        </w:tc>
        <w:tc>
          <w:tcPr>
            <w:tcW w:type="dxa" w:w="1728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Primary Table Layer</w:t>
            </w:r>
          </w:p>
        </w:tc>
        <w:tc>
          <w:tcPr>
            <w:tcW w:type="dxa" w:w="3384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Specific Tables (Key)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S01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Home / Global Planning Overview</w:t>
            </w:r>
          </w:p>
        </w:tc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T-A</w:t>
            </w:r>
          </w:p>
        </w:tc>
        <w:tc>
          <w:tcPr>
            <w:tcW w:type="dxa" w:w="33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companies, planning_periods, scenarios</w:t>
            </w:r>
          </w:p>
        </w:tc>
      </w:tr>
      <w:tr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S02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Executive Planning Cockpit</w:t>
            </w:r>
          </w:p>
        </w:tc>
        <w:tc>
          <w:tcPr>
            <w:tcW w:type="dxa" w:w="172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T-G, T-F</w:t>
            </w:r>
          </w:p>
        </w:tc>
        <w:tc>
          <w:tcPr>
            <w:tcW w:type="dxa" w:w="33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kpi_projections, pnl_projections, cashflow_projections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S03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Scenario Comparison Console</w:t>
            </w:r>
          </w:p>
        </w:tc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T-A, T-G</w:t>
            </w:r>
          </w:p>
        </w:tc>
        <w:tc>
          <w:tcPr>
            <w:tcW w:type="dxa" w:w="33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scenarios, kpi_projections (pivot by scenario_id)</w:t>
            </w:r>
          </w:p>
        </w:tc>
      </w:tr>
      <w:tr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S04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Cash &amp; Funding Console</w:t>
            </w:r>
          </w:p>
        </w:tc>
        <w:tc>
          <w:tcPr>
            <w:tcW w:type="dxa" w:w="172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T-E, T-F</w:t>
            </w:r>
          </w:p>
        </w:tc>
        <w:tc>
          <w:tcPr>
            <w:tcW w:type="dxa" w:w="33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funding_rounds, debt_facilities, cashflow_projections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S05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Capital Strategy Console</w:t>
            </w:r>
          </w:p>
        </w:tc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T-E</w:t>
            </w:r>
          </w:p>
        </w:tc>
        <w:tc>
          <w:tcPr>
            <w:tcW w:type="dxa" w:w="33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capital_allocation_plans, covenant_tracking</w:t>
            </w:r>
          </w:p>
        </w:tc>
      </w:tr>
      <w:tr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S06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Assumptions Manager - Demand</w:t>
            </w:r>
          </w:p>
        </w:tc>
        <w:tc>
          <w:tcPr>
            <w:tcW w:type="dxa" w:w="172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T-C</w:t>
            </w:r>
          </w:p>
        </w:tc>
        <w:tc>
          <w:tcPr>
            <w:tcW w:type="dxa" w:w="33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demand_drivers, price_plans, mix_plans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S07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Assumptions Manager - Cost</w:t>
            </w:r>
          </w:p>
        </w:tc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T-D</w:t>
            </w:r>
          </w:p>
        </w:tc>
        <w:tc>
          <w:tcPr>
            <w:tcW w:type="dxa" w:w="33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unit_cost_profiles, labor_models, opex_plans</w:t>
            </w:r>
          </w:p>
        </w:tc>
      </w:tr>
      <w:tr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S08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Assumptions Manager - Funding</w:t>
            </w:r>
          </w:p>
        </w:tc>
        <w:tc>
          <w:tcPr>
            <w:tcW w:type="dxa" w:w="172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T-E</w:t>
            </w:r>
          </w:p>
        </w:tc>
        <w:tc>
          <w:tcPr>
            <w:tcW w:type="dxa" w:w="33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funding_rounds, debt_facilities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S09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Assumptions Manager - Working Capital</w:t>
            </w:r>
          </w:p>
        </w:tc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T-D</w:t>
            </w:r>
          </w:p>
        </w:tc>
        <w:tc>
          <w:tcPr>
            <w:tcW w:type="dxa" w:w="33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working_capital_policies</w:t>
            </w:r>
          </w:p>
        </w:tc>
      </w:tr>
      <w:tr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S10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Assumption Confidence Tracker</w:t>
            </w:r>
          </w:p>
        </w:tc>
        <w:tc>
          <w:tcPr>
            <w:tcW w:type="dxa" w:w="172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T-A, T-H</w:t>
            </w:r>
          </w:p>
        </w:tc>
        <w:tc>
          <w:tcPr>
            <w:tcW w:type="dxa" w:w="33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assumption_sets, risk_factors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S11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P&amp;L Projection Console</w:t>
            </w:r>
          </w:p>
        </w:tc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T-F</w:t>
            </w:r>
          </w:p>
        </w:tc>
        <w:tc>
          <w:tcPr>
            <w:tcW w:type="dxa" w:w="33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pnl_projections</w:t>
            </w:r>
          </w:p>
        </w:tc>
      </w:tr>
      <w:tr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S12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Cash Flow Projection Console</w:t>
            </w:r>
          </w:p>
        </w:tc>
        <w:tc>
          <w:tcPr>
            <w:tcW w:type="dxa" w:w="172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T-F</w:t>
            </w:r>
          </w:p>
        </w:tc>
        <w:tc>
          <w:tcPr>
            <w:tcW w:type="dxa" w:w="33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cashflow_projections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S13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Balance Sheet Projection Console</w:t>
            </w:r>
          </w:p>
        </w:tc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T-F</w:t>
            </w:r>
          </w:p>
        </w:tc>
        <w:tc>
          <w:tcPr>
            <w:tcW w:type="dxa" w:w="33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balance_sheet_projections</w:t>
            </w:r>
          </w:p>
        </w:tc>
      </w:tr>
      <w:tr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S14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Unit Economics Console</w:t>
            </w:r>
          </w:p>
        </w:tc>
        <w:tc>
          <w:tcPr>
            <w:tcW w:type="dxa" w:w="172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T-F, T-G</w:t>
            </w:r>
          </w:p>
        </w:tc>
        <w:tc>
          <w:tcPr>
            <w:tcW w:type="dxa" w:w="33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unit_economics_projections, kpi_benchmarks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S15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Driver Explainability Console</w:t>
            </w:r>
          </w:p>
        </w:tc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T-G, T-I</w:t>
            </w:r>
          </w:p>
        </w:tc>
        <w:tc>
          <w:tcPr>
            <w:tcW w:type="dxa" w:w="33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performance_alerts, simulation_results</w:t>
            </w:r>
          </w:p>
        </w:tc>
      </w:tr>
      <w:tr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S16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Market Rollout Planner</w:t>
            </w:r>
          </w:p>
        </w:tc>
        <w:tc>
          <w:tcPr>
            <w:tcW w:type="dxa" w:w="172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T-B</w:t>
            </w:r>
          </w:p>
        </w:tc>
        <w:tc>
          <w:tcPr>
            <w:tcW w:type="dxa" w:w="33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markets, expansion_pipeline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S17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Market Attractiveness Scoring</w:t>
            </w:r>
          </w:p>
        </w:tc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T-B</w:t>
            </w:r>
          </w:p>
        </w:tc>
        <w:tc>
          <w:tcPr>
            <w:tcW w:type="dxa" w:w="33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market_attractiveness_scores</w:t>
            </w:r>
          </w:p>
        </w:tc>
      </w:tr>
      <w:tr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S18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Portfolio Optimization Console</w:t>
            </w:r>
          </w:p>
        </w:tc>
        <w:tc>
          <w:tcPr>
            <w:tcW w:type="dxa" w:w="172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T-J</w:t>
            </w:r>
          </w:p>
        </w:tc>
        <w:tc>
          <w:tcPr>
            <w:tcW w:type="dxa" w:w="33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portfolio_plans, portfolio_scenarios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S19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Risk Dashboard</w:t>
            </w:r>
          </w:p>
        </w:tc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T-H</w:t>
            </w:r>
          </w:p>
        </w:tc>
        <w:tc>
          <w:tcPr>
            <w:tcW w:type="dxa" w:w="33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risk_scenarios, monte_carlo_runs</w:t>
            </w:r>
          </w:p>
        </w:tc>
      </w:tr>
      <w:tr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S20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Simulation Lab</w:t>
            </w:r>
          </w:p>
        </w:tc>
        <w:tc>
          <w:tcPr>
            <w:tcW w:type="dxa" w:w="172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T-I</w:t>
            </w:r>
          </w:p>
        </w:tc>
        <w:tc>
          <w:tcPr>
            <w:tcW w:type="dxa" w:w="33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simulation_scenarios, simulation_results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S21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Trigger &amp; Alert Dashboard</w:t>
            </w:r>
          </w:p>
        </w:tc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T-I</w:t>
            </w:r>
          </w:p>
        </w:tc>
        <w:tc>
          <w:tcPr>
            <w:tcW w:type="dxa" w:w="33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trigger_rules, trigger_log</w:t>
            </w:r>
          </w:p>
        </w:tc>
      </w:tr>
      <w:tr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S22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Decision Memory Console</w:t>
            </w:r>
          </w:p>
        </w:tc>
        <w:tc>
          <w:tcPr>
            <w:tcW w:type="dxa" w:w="172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T-I</w:t>
            </w:r>
          </w:p>
        </w:tc>
        <w:tc>
          <w:tcPr>
            <w:tcW w:type="dxa" w:w="33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decision_records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S23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Plan Version Manager</w:t>
            </w:r>
          </w:p>
        </w:tc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T-A</w:t>
            </w:r>
          </w:p>
        </w:tc>
        <w:tc>
          <w:tcPr>
            <w:tcW w:type="dxa" w:w="33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plan_versions, approval_workflows</w:t>
            </w:r>
          </w:p>
        </w:tc>
      </w:tr>
      <w:tr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S24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Planning Governance Dashboard</w:t>
            </w:r>
          </w:p>
        </w:tc>
        <w:tc>
          <w:tcPr>
            <w:tcW w:type="dxa" w:w="172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T-A</w:t>
            </w:r>
          </w:p>
        </w:tc>
        <w:tc>
          <w:tcPr>
            <w:tcW w:type="dxa" w:w="33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governance_events, approval_workflows</w:t>
            </w:r>
          </w:p>
        </w:tc>
      </w:tr>
    </w:tbl>
    <w:p>
      <w:pPr>
        <w:pStyle w:val="Heading1"/>
        <w:pageBreakBefore w:val="1"/>
      </w:pPr>
      <w:r>
        <w:rPr>
          <w:b/>
          <w:color w:val="0D3B6E"/>
          <w:sz w:val="28"/>
        </w:rPr>
        <w:t>SECTION 6: SCREEN &lt;-&gt; REQUIREMENT MAPPING</w:t>
      </w:r>
    </w:p>
    <w:p>
      <w:r>
        <w:rPr>
          <w:i/>
          <w:color w:val="444444"/>
          <w:sz w:val="20"/>
        </w:rPr>
        <w:t>Focus: Ensuring every functional requirement (PRD v3.0) is visualised in the UX.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0" w:type="auto"/>
      </w:tblPr>
      <w:tblGrid>
        <w:gridCol w:w="3106"/>
        <w:gridCol w:w="3106"/>
        <w:gridCol w:w="3106"/>
      </w:tblGrid>
      <w:tr>
        <w:trPr>
          <w:tblHeader/>
        </w:trPr>
        <w:tc>
          <w:tcPr>
            <w:tcW w:type="dxa" w:w="2592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 Category</w:t>
            </w:r>
          </w:p>
        </w:tc>
        <w:tc>
          <w:tcPr>
            <w:tcW w:type="dxa" w:w="2880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Mapped Screens</w:t>
            </w:r>
          </w:p>
        </w:tc>
        <w:tc>
          <w:tcPr>
            <w:tcW w:type="dxa" w:w="3456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Primary Req. IDs</w:t>
            </w:r>
          </w:p>
        </w:tc>
      </w:tr>
      <w:tr>
        <w:tc>
          <w:tcPr>
            <w:tcW w:type="dxa" w:w="25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R-PS: Planning Spine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S01, S02, S03, S16, S17, S23</w:t>
            </w:r>
          </w:p>
        </w:tc>
        <w:tc>
          <w:tcPr>
            <w:tcW w:type="dxa" w:w="345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R-PS01 (Model), R-PS02 (Calendar), R-PS05 (Scenarios)</w:t>
            </w:r>
          </w:p>
        </w:tc>
      </w:tr>
      <w:tr>
        <w:tc>
          <w:tcPr>
            <w:tcW w:type="dxa" w:w="25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R-CD: Commercial Drivers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S06, S11, S14</w:t>
            </w:r>
          </w:p>
        </w:tc>
        <w:tc>
          <w:tcPr>
            <w:tcW w:type="dxa" w:w="345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R-CD01 (Demand), R-CD02 (Price/Mix)</w:t>
            </w:r>
          </w:p>
        </w:tc>
      </w:tr>
      <w:tr>
        <w:tc>
          <w:tcPr>
            <w:tcW w:type="dxa" w:w="25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R-CO: Cost Drivers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S07, S09, S11, S14</w:t>
            </w:r>
          </w:p>
        </w:tc>
        <w:tc>
          <w:tcPr>
            <w:tcW w:type="dxa" w:w="345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R-CO01 (COGS), R-CO02 (Labor), R-CO06 (WC)</w:t>
            </w:r>
          </w:p>
        </w:tc>
      </w:tr>
      <w:tr>
        <w:tc>
          <w:tcPr>
            <w:tcW w:type="dxa" w:w="25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R-FK: Funding &amp; Capital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S04, S05, S08, S12</w:t>
            </w:r>
          </w:p>
        </w:tc>
        <w:tc>
          <w:tcPr>
            <w:tcW w:type="dxa" w:w="345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R-FK01 (Rounds), R-FK04 (Covenants)</w:t>
            </w:r>
          </w:p>
        </w:tc>
      </w:tr>
      <w:tr>
        <w:tc>
          <w:tcPr>
            <w:tcW w:type="dxa" w:w="25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R-FP: Financial Projections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S11, S12, S13, S14</w:t>
            </w:r>
          </w:p>
        </w:tc>
        <w:tc>
          <w:tcPr>
            <w:tcW w:type="dxa" w:w="345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R-FP01 (P&amp;L), R-FP02 (CF), R-FP03 (BS)</w:t>
            </w:r>
          </w:p>
        </w:tc>
      </w:tr>
      <w:tr>
        <w:tc>
          <w:tcPr>
            <w:tcW w:type="dxa" w:w="25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R-KI: KPI &amp; Intelligence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S02, S10, S15</w:t>
            </w:r>
          </w:p>
        </w:tc>
        <w:tc>
          <w:tcPr>
            <w:tcW w:type="dxa" w:w="345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R-KI01 (Dashboard), R-KI04 (Explainability)</w:t>
            </w:r>
          </w:p>
        </w:tc>
      </w:tr>
      <w:tr>
        <w:tc>
          <w:tcPr>
            <w:tcW w:type="dxa" w:w="25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R-RU: Risk &amp; Uncertainty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S10, S19</w:t>
            </w:r>
          </w:p>
        </w:tc>
        <w:tc>
          <w:tcPr>
            <w:tcW w:type="dxa" w:w="345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R-RU01 (Confidence), R-RU02 (Monte Carlo)</w:t>
            </w:r>
          </w:p>
        </w:tc>
      </w:tr>
      <w:tr>
        <w:tc>
          <w:tcPr>
            <w:tcW w:type="dxa" w:w="25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R-SD: Simulation &amp; Decision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S20, S21, S22</w:t>
            </w:r>
          </w:p>
        </w:tc>
        <w:tc>
          <w:tcPr>
            <w:tcW w:type="dxa" w:w="345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R-SD02 (Sim Lab), R-SD05 (Decision Memory)</w:t>
            </w:r>
          </w:p>
        </w:tc>
      </w:tr>
      <w:tr>
        <w:tc>
          <w:tcPr>
            <w:tcW w:type="dxa" w:w="25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R-PC: Portfolio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S16, S18</w:t>
            </w:r>
          </w:p>
        </w:tc>
        <w:tc>
          <w:tcPr>
            <w:tcW w:type="dxa" w:w="345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R-PC01 (Optimization), R-PC03 (Pipeline)</w:t>
            </w:r>
          </w:p>
        </w:tc>
      </w:tr>
      <w:tr>
        <w:tc>
          <w:tcPr>
            <w:tcW w:type="dxa" w:w="25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R-GV: Governance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S23, S24</w:t>
            </w:r>
          </w:p>
        </w:tc>
        <w:tc>
          <w:tcPr>
            <w:tcW w:type="dxa" w:w="345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R-GV01 (Versioning), R-GV02 (Approvals)</w:t>
            </w:r>
          </w:p>
        </w:tc>
      </w:tr>
    </w:tbl>
    <w:p>
      <w:pPr>
        <w:pStyle w:val="Heading1"/>
        <w:pageBreakBefore w:val="1"/>
      </w:pPr>
      <w:r>
        <w:rPr>
          <w:b/>
          <w:color w:val="0D3B6E"/>
          <w:sz w:val="28"/>
        </w:rPr>
        <w:t>SECTION 7: FULL CROSS-REFERENCE MATRIX</w:t>
      </w:r>
    </w:p>
    <w:p>
      <w:r>
        <w:rPr>
          <w:sz w:val="18"/>
        </w:rPr>
        <w:t>Consolidated view: Single-row lookup for each screen linking all artifact dimensions (Screens, APIs, Tables, Requirements, Phases, Coverage).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0" w:type="auto"/>
      </w:tblPr>
      <w:tblGrid>
        <w:gridCol w:w="1165"/>
        <w:gridCol w:w="1165"/>
        <w:gridCol w:w="1165"/>
        <w:gridCol w:w="1165"/>
        <w:gridCol w:w="1165"/>
        <w:gridCol w:w="1165"/>
        <w:gridCol w:w="1165"/>
        <w:gridCol w:w="1165"/>
      </w:tblGrid>
      <w:tr>
        <w:trPr>
          <w:tblHeader/>
        </w:trPr>
        <w:tc>
          <w:tcPr>
            <w:tcW w:type="dxa" w:w="720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Screen ID</w:t>
            </w:r>
          </w:p>
        </w:tc>
        <w:tc>
          <w:tcPr>
            <w:tcW w:type="dxa" w:w="2304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Screen Name</w:t>
            </w:r>
          </w:p>
        </w:tc>
        <w:tc>
          <w:tcPr>
            <w:tcW w:type="dxa" w:w="504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Ph.</w:t>
            </w:r>
          </w:p>
        </w:tc>
        <w:tc>
          <w:tcPr>
            <w:tcW w:type="dxa" w:w="1584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Phase 1 APIs</w:t>
            </w:r>
          </w:p>
        </w:tc>
        <w:tc>
          <w:tcPr>
            <w:tcW w:type="dxa" w:w="1584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Phase 2 APIs</w:t>
            </w:r>
          </w:p>
        </w:tc>
        <w:tc>
          <w:tcPr>
            <w:tcW w:type="dxa" w:w="2232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Primary Tables</w:t>
            </w:r>
          </w:p>
        </w:tc>
        <w:tc>
          <w:tcPr>
            <w:tcW w:type="dxa" w:w="1296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Req. IDs</w:t>
            </w:r>
          </w:p>
        </w:tc>
        <w:tc>
          <w:tcPr>
            <w:tcW w:type="dxa" w:w="864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Coverage</w:t>
            </w:r>
          </w:p>
        </w:tc>
      </w:tr>
      <w:tr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S01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Home / Global Planning Overview</w:t>
            </w:r>
          </w:p>
        </w:tc>
        <w:tc>
          <w:tcPr>
            <w:tcW w:type="dxa" w:w="5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A-P1.01, A-P1.12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companies, planning_periods, scenarios</w:t>
            </w:r>
          </w:p>
        </w:tc>
        <w:tc>
          <w:tcPr>
            <w:tcW w:type="dxa" w:w="129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R-PS01, R-UX01</w:t>
            </w:r>
          </w:p>
        </w:tc>
        <w:tc>
          <w:tcPr>
            <w:tcW w:type="dxa" w:w="864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6"/>
              </w:rPr>
              <w:t>COVERED</w:t>
            </w:r>
          </w:p>
        </w:tc>
      </w:tr>
      <w:tr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S02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Executive Planning Cockpit</w:t>
            </w:r>
          </w:p>
        </w:tc>
        <w:tc>
          <w:tcPr>
            <w:tcW w:type="dxa" w:w="5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A-P1.04, A-P1.12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A-P2.11, A-P2.13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kpi_projections, pnl_projections, cashflow_projections</w:t>
            </w:r>
          </w:p>
        </w:tc>
        <w:tc>
          <w:tcPr>
            <w:tcW w:type="dxa" w:w="129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R-PS02, R-KI01, R-FP01</w:t>
            </w:r>
          </w:p>
        </w:tc>
        <w:tc>
          <w:tcPr>
            <w:tcW w:type="dxa" w:w="864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6"/>
              </w:rPr>
              <w:t>COVERED</w:t>
            </w:r>
          </w:p>
        </w:tc>
      </w:tr>
      <w:tr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S03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Scenario Comparison Console</w:t>
            </w:r>
          </w:p>
        </w:tc>
        <w:tc>
          <w:tcPr>
            <w:tcW w:type="dxa" w:w="5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P3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A-P1.04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A-P2.13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scenarios, kpi_projections, simulation_results</w:t>
            </w:r>
          </w:p>
        </w:tc>
        <w:tc>
          <w:tcPr>
            <w:tcW w:type="dxa" w:w="129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R-PS05, R-SD01, R-KI01</w:t>
            </w:r>
          </w:p>
        </w:tc>
        <w:tc>
          <w:tcPr>
            <w:tcW w:type="dxa" w:w="864"/>
            <w:vAlign w:val="center"/>
            <w:shd w:fill="EEF2F7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6"/>
              </w:rPr>
              <w:t>PARTIAL</w:t>
            </w:r>
          </w:p>
        </w:tc>
      </w:tr>
      <w:tr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S04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Cash &amp; Funding Console</w:t>
            </w:r>
          </w:p>
        </w:tc>
        <w:tc>
          <w:tcPr>
            <w:tcW w:type="dxa" w:w="5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P4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A-P2.11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funding_rounds, debt_facilities, cashflow_projections</w:t>
            </w:r>
          </w:p>
        </w:tc>
        <w:tc>
          <w:tcPr>
            <w:tcW w:type="dxa" w:w="129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R-FK01, R-FK02, R-FP02</w:t>
            </w:r>
          </w:p>
        </w:tc>
        <w:tc>
          <w:tcPr>
            <w:tcW w:type="dxa" w:w="864"/>
            <w:vAlign w:val="center"/>
            <w:shd w:fill="FFFFFF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6"/>
              </w:rPr>
              <w:t>PARTIAL</w:t>
            </w:r>
          </w:p>
        </w:tc>
      </w:tr>
      <w:tr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S05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Capital Strategy Console</w:t>
            </w:r>
          </w:p>
        </w:tc>
        <w:tc>
          <w:tcPr>
            <w:tcW w:type="dxa" w:w="5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P4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 (P4 pending)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capital_allocation_plans, covenant_tracking</w:t>
            </w:r>
          </w:p>
        </w:tc>
        <w:tc>
          <w:tcPr>
            <w:tcW w:type="dxa" w:w="129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R-FK03, R-FK04, R-FK05</w:t>
            </w:r>
          </w:p>
        </w:tc>
        <w:tc>
          <w:tcPr>
            <w:tcW w:type="dxa" w:w="864"/>
            <w:vAlign w:val="center"/>
            <w:shd w:fill="EEF2F7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6"/>
              </w:rPr>
              <w:t>GAP</w:t>
            </w:r>
          </w:p>
        </w:tc>
      </w:tr>
      <w:tr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S06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Assumptions Manager - Demand</w:t>
            </w:r>
          </w:p>
        </w:tc>
        <w:tc>
          <w:tcPr>
            <w:tcW w:type="dxa" w:w="5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A-P1.05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A-P2.01, A-P2.02, A-P2.03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demand_drivers, price_plans, mix_plans</w:t>
            </w:r>
          </w:p>
        </w:tc>
        <w:tc>
          <w:tcPr>
            <w:tcW w:type="dxa" w:w="129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R-CD01, R-CD02, R-CD03</w:t>
            </w:r>
          </w:p>
        </w:tc>
        <w:tc>
          <w:tcPr>
            <w:tcW w:type="dxa" w:w="864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6"/>
              </w:rPr>
              <w:t>COVERED</w:t>
            </w:r>
          </w:p>
        </w:tc>
      </w:tr>
      <w:tr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S07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Assumptions Manager - Cost</w:t>
            </w:r>
          </w:p>
        </w:tc>
        <w:tc>
          <w:tcPr>
            <w:tcW w:type="dxa" w:w="5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A-P1.05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A-P2.05, A-P2.06, A-P2.07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unit_cost_profiles, labor_models, opex_plans</w:t>
            </w:r>
          </w:p>
        </w:tc>
        <w:tc>
          <w:tcPr>
            <w:tcW w:type="dxa" w:w="129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R-CO01, R-CO02, R-CO03</w:t>
            </w:r>
          </w:p>
        </w:tc>
        <w:tc>
          <w:tcPr>
            <w:tcW w:type="dxa" w:w="864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6"/>
              </w:rPr>
              <w:t>COVERED</w:t>
            </w:r>
          </w:p>
        </w:tc>
      </w:tr>
      <w:tr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S08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Assumptions Manager - Funding</w:t>
            </w:r>
          </w:p>
        </w:tc>
        <w:tc>
          <w:tcPr>
            <w:tcW w:type="dxa" w:w="5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P4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 (P4 pending)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funding_rounds, debt_facilities</w:t>
            </w:r>
          </w:p>
        </w:tc>
        <w:tc>
          <w:tcPr>
            <w:tcW w:type="dxa" w:w="129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R-FK01, R-FK02</w:t>
            </w:r>
          </w:p>
        </w:tc>
        <w:tc>
          <w:tcPr>
            <w:tcW w:type="dxa" w:w="864"/>
            <w:vAlign w:val="center"/>
            <w:shd w:fill="FFFFFF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6"/>
              </w:rPr>
              <w:t>GAP</w:t>
            </w:r>
          </w:p>
        </w:tc>
      </w:tr>
      <w:tr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S09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Assumptions Manager - Working Capital</w:t>
            </w:r>
          </w:p>
        </w:tc>
        <w:tc>
          <w:tcPr>
            <w:tcW w:type="dxa" w:w="5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P4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A-P1.05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A-P2.10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working_capital_policies</w:t>
            </w:r>
          </w:p>
        </w:tc>
        <w:tc>
          <w:tcPr>
            <w:tcW w:type="dxa" w:w="129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R-CO06</w:t>
            </w:r>
          </w:p>
        </w:tc>
        <w:tc>
          <w:tcPr>
            <w:tcW w:type="dxa" w:w="864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6"/>
              </w:rPr>
              <w:t>COVERED</w:t>
            </w:r>
          </w:p>
        </w:tc>
      </w:tr>
      <w:tr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S10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Assumption Confidence Tracker</w:t>
            </w:r>
          </w:p>
        </w:tc>
        <w:tc>
          <w:tcPr>
            <w:tcW w:type="dxa" w:w="5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P3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A-P1.05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assumption_sets, risk_factors</w:t>
            </w:r>
          </w:p>
        </w:tc>
        <w:tc>
          <w:tcPr>
            <w:tcW w:type="dxa" w:w="129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R-RU01, R-KI04</w:t>
            </w:r>
          </w:p>
        </w:tc>
        <w:tc>
          <w:tcPr>
            <w:tcW w:type="dxa" w:w="864"/>
            <w:vAlign w:val="center"/>
            <w:shd w:fill="FFFFFF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6"/>
              </w:rPr>
              <w:t>PARTIAL</w:t>
            </w:r>
          </w:p>
        </w:tc>
      </w:tr>
      <w:tr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S11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P&amp;L Projection Console</w:t>
            </w:r>
          </w:p>
        </w:tc>
        <w:tc>
          <w:tcPr>
            <w:tcW w:type="dxa" w:w="5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A-P2.11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pnl_projections, revenue_projections</w:t>
            </w:r>
          </w:p>
        </w:tc>
        <w:tc>
          <w:tcPr>
            <w:tcW w:type="dxa" w:w="129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R-FP01, R-FP04</w:t>
            </w:r>
          </w:p>
        </w:tc>
        <w:tc>
          <w:tcPr>
            <w:tcW w:type="dxa" w:w="864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6"/>
              </w:rPr>
              <w:t>COVERED</w:t>
            </w:r>
          </w:p>
        </w:tc>
      </w:tr>
      <w:tr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S12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Cash Flow Projection Console</w:t>
            </w:r>
          </w:p>
        </w:tc>
        <w:tc>
          <w:tcPr>
            <w:tcW w:type="dxa" w:w="5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A-P2.11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cashflow_projections</w:t>
            </w:r>
          </w:p>
        </w:tc>
        <w:tc>
          <w:tcPr>
            <w:tcW w:type="dxa" w:w="129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R-FP02</w:t>
            </w:r>
          </w:p>
        </w:tc>
        <w:tc>
          <w:tcPr>
            <w:tcW w:type="dxa" w:w="864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6"/>
              </w:rPr>
              <w:t>COVERED</w:t>
            </w:r>
          </w:p>
        </w:tc>
      </w:tr>
      <w:tr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S13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Balance Sheet Projection Console</w:t>
            </w:r>
          </w:p>
        </w:tc>
        <w:tc>
          <w:tcPr>
            <w:tcW w:type="dxa" w:w="5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A-P2.11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balance_sheet_projections</w:t>
            </w:r>
          </w:p>
        </w:tc>
        <w:tc>
          <w:tcPr>
            <w:tcW w:type="dxa" w:w="129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R-FP03</w:t>
            </w:r>
          </w:p>
        </w:tc>
        <w:tc>
          <w:tcPr>
            <w:tcW w:type="dxa" w:w="864"/>
            <w:vAlign w:val="center"/>
            <w:shd w:fill="EEF2F7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6"/>
              </w:rPr>
              <w:t>PARTIAL</w:t>
            </w:r>
          </w:p>
        </w:tc>
      </w:tr>
      <w:tr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S14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Unit Economics Console</w:t>
            </w:r>
          </w:p>
        </w:tc>
        <w:tc>
          <w:tcPr>
            <w:tcW w:type="dxa" w:w="5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A-P2.12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unit_economics_projections, kpi_benchmarks</w:t>
            </w:r>
          </w:p>
        </w:tc>
        <w:tc>
          <w:tcPr>
            <w:tcW w:type="dxa" w:w="129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R-FP05, R-KI02</w:t>
            </w:r>
          </w:p>
        </w:tc>
        <w:tc>
          <w:tcPr>
            <w:tcW w:type="dxa" w:w="864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6"/>
              </w:rPr>
              <w:t>COVERED</w:t>
            </w:r>
          </w:p>
        </w:tc>
      </w:tr>
      <w:tr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S15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Driver Explainability Console</w:t>
            </w:r>
          </w:p>
        </w:tc>
        <w:tc>
          <w:tcPr>
            <w:tcW w:type="dxa" w:w="5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P3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 (P3 pending)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performance_alerts, simulation_results</w:t>
            </w:r>
          </w:p>
        </w:tc>
        <w:tc>
          <w:tcPr>
            <w:tcW w:type="dxa" w:w="129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R-KI04, R-KI05</w:t>
            </w:r>
          </w:p>
        </w:tc>
        <w:tc>
          <w:tcPr>
            <w:tcW w:type="dxa" w:w="864"/>
            <w:vAlign w:val="center"/>
            <w:shd w:fill="EEF2F7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6"/>
              </w:rPr>
              <w:t>GAP</w:t>
            </w:r>
          </w:p>
        </w:tc>
      </w:tr>
      <w:tr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S16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Market Rollout Planner</w:t>
            </w:r>
          </w:p>
        </w:tc>
        <w:tc>
          <w:tcPr>
            <w:tcW w:type="dxa" w:w="5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A-P1.07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markets, kitchens, expansion_pipeline</w:t>
            </w:r>
          </w:p>
        </w:tc>
        <w:tc>
          <w:tcPr>
            <w:tcW w:type="dxa" w:w="129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R-PS07, R-PS08</w:t>
            </w:r>
          </w:p>
        </w:tc>
        <w:tc>
          <w:tcPr>
            <w:tcW w:type="dxa" w:w="864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6"/>
              </w:rPr>
              <w:t>COVERED</w:t>
            </w:r>
          </w:p>
        </w:tc>
      </w:tr>
      <w:tr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S17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Market Attractiveness Scoring</w:t>
            </w:r>
          </w:p>
        </w:tc>
        <w:tc>
          <w:tcPr>
            <w:tcW w:type="dxa" w:w="5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A-P1.07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 (scoring pending)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market_attractiveness_scores</w:t>
            </w:r>
          </w:p>
        </w:tc>
        <w:tc>
          <w:tcPr>
            <w:tcW w:type="dxa" w:w="129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R-PS08</w:t>
            </w:r>
          </w:p>
        </w:tc>
        <w:tc>
          <w:tcPr>
            <w:tcW w:type="dxa" w:w="864"/>
            <w:vAlign w:val="center"/>
            <w:shd w:fill="EEF2F7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6"/>
              </w:rPr>
              <w:t>PARTIAL</w:t>
            </w:r>
          </w:p>
        </w:tc>
      </w:tr>
      <w:tr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S18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Portfolio Optimization Console</w:t>
            </w:r>
          </w:p>
        </w:tc>
        <w:tc>
          <w:tcPr>
            <w:tcW w:type="dxa" w:w="5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P5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 (P5 pending)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portfolio_plans, portfolio_scenarios, portfolio_kpis</w:t>
            </w:r>
          </w:p>
        </w:tc>
        <w:tc>
          <w:tcPr>
            <w:tcW w:type="dxa" w:w="129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R-PC01, R-PC02</w:t>
            </w:r>
          </w:p>
        </w:tc>
        <w:tc>
          <w:tcPr>
            <w:tcW w:type="dxa" w:w="864"/>
            <w:vAlign w:val="center"/>
            <w:shd w:fill="FFFFFF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6"/>
              </w:rPr>
              <w:t>GAP</w:t>
            </w:r>
          </w:p>
        </w:tc>
      </w:tr>
      <w:tr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S19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Risk Dashboard</w:t>
            </w:r>
          </w:p>
        </w:tc>
        <w:tc>
          <w:tcPr>
            <w:tcW w:type="dxa" w:w="5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P4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 (P4 pending)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risk_scenarios, monte_carlo_runs, risk_registers</w:t>
            </w:r>
          </w:p>
        </w:tc>
        <w:tc>
          <w:tcPr>
            <w:tcW w:type="dxa" w:w="129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R-RU02, R-RU03</w:t>
            </w:r>
          </w:p>
        </w:tc>
        <w:tc>
          <w:tcPr>
            <w:tcW w:type="dxa" w:w="864"/>
            <w:vAlign w:val="center"/>
            <w:shd w:fill="EEF2F7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6"/>
              </w:rPr>
              <w:t>GAP</w:t>
            </w:r>
          </w:p>
        </w:tc>
      </w:tr>
      <w:tr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S20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Simulation Lab</w:t>
            </w:r>
          </w:p>
        </w:tc>
        <w:tc>
          <w:tcPr>
            <w:tcW w:type="dxa" w:w="5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P4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 (P4 pending)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simulation_scenarios, simulation_results</w:t>
            </w:r>
          </w:p>
        </w:tc>
        <w:tc>
          <w:tcPr>
            <w:tcW w:type="dxa" w:w="129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R-SD02, R-SD03</w:t>
            </w:r>
          </w:p>
        </w:tc>
        <w:tc>
          <w:tcPr>
            <w:tcW w:type="dxa" w:w="864"/>
            <w:vAlign w:val="center"/>
            <w:shd w:fill="FFFFFF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6"/>
              </w:rPr>
              <w:t>GAP</w:t>
            </w:r>
          </w:p>
        </w:tc>
      </w:tr>
      <w:tr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S21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Trigger &amp; Alert Dashboard</w:t>
            </w:r>
          </w:p>
        </w:tc>
        <w:tc>
          <w:tcPr>
            <w:tcW w:type="dxa" w:w="5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P3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 (P3 pending)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trigger_rules, trigger_log</w:t>
            </w:r>
          </w:p>
        </w:tc>
        <w:tc>
          <w:tcPr>
            <w:tcW w:type="dxa" w:w="129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R-SD04</w:t>
            </w:r>
          </w:p>
        </w:tc>
        <w:tc>
          <w:tcPr>
            <w:tcW w:type="dxa" w:w="864"/>
            <w:vAlign w:val="center"/>
            <w:shd w:fill="EEF2F7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6"/>
              </w:rPr>
              <w:t>GAP</w:t>
            </w:r>
          </w:p>
        </w:tc>
      </w:tr>
      <w:tr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S22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Decision Memory Console</w:t>
            </w:r>
          </w:p>
        </w:tc>
        <w:tc>
          <w:tcPr>
            <w:tcW w:type="dxa" w:w="5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P5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 (P5 pending)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decision_records</w:t>
            </w:r>
          </w:p>
        </w:tc>
        <w:tc>
          <w:tcPr>
            <w:tcW w:type="dxa" w:w="129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R-SD05</w:t>
            </w:r>
          </w:p>
        </w:tc>
        <w:tc>
          <w:tcPr>
            <w:tcW w:type="dxa" w:w="864"/>
            <w:vAlign w:val="center"/>
            <w:shd w:fill="FFFFFF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6"/>
              </w:rPr>
              <w:t>GAP</w:t>
            </w:r>
          </w:p>
        </w:tc>
      </w:tr>
      <w:tr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S23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Plan Version Manager</w:t>
            </w:r>
          </w:p>
        </w:tc>
        <w:tc>
          <w:tcPr>
            <w:tcW w:type="dxa" w:w="5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P3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A-P1.06, A-P1.11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plan_versions, approval_workflows</w:t>
            </w:r>
          </w:p>
        </w:tc>
        <w:tc>
          <w:tcPr>
            <w:tcW w:type="dxa" w:w="129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R-GV01, R-GV03</w:t>
            </w:r>
          </w:p>
        </w:tc>
        <w:tc>
          <w:tcPr>
            <w:tcW w:type="dxa" w:w="864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6"/>
              </w:rPr>
              <w:t>COVERED</w:t>
            </w:r>
          </w:p>
        </w:tc>
      </w:tr>
      <w:tr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S24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Planning Governance Dashboard</w:t>
            </w:r>
          </w:p>
        </w:tc>
        <w:tc>
          <w:tcPr>
            <w:tcW w:type="dxa" w:w="5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P5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A-P1.11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 (P5 pending)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governance_events, approval_workflows</w:t>
            </w:r>
          </w:p>
        </w:tc>
        <w:tc>
          <w:tcPr>
            <w:tcW w:type="dxa" w:w="129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R-GV02, R-GV05</w:t>
            </w:r>
          </w:p>
        </w:tc>
        <w:tc>
          <w:tcPr>
            <w:tcW w:type="dxa" w:w="864"/>
            <w:vAlign w:val="center"/>
            <w:shd w:fill="FFFFFF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6"/>
              </w:rPr>
              <w:t>PARTIAL</w:t>
            </w:r>
          </w:p>
        </w:tc>
      </w:tr>
    </w:tbl>
    <w:p>
      <w:pPr>
        <w:pStyle w:val="Heading1"/>
        <w:pageBreakBefore w:val="1"/>
      </w:pPr>
      <w:r>
        <w:rPr>
          <w:b/>
          <w:color w:val="0D3B6E"/>
          <w:sz w:val="28"/>
        </w:rPr>
        <w:t>SECTION 8: API &lt;-&gt; TABLE MAPPING</w:t>
      </w:r>
    </w:p>
    <w:p>
      <w:r>
        <w:rPr>
          <w:i/>
          <w:color w:val="444444"/>
          <w:sz w:val="20"/>
        </w:rPr>
        <w:t>Focus: Defines which database tables each API endpoint group reads and writes.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0" w:type="auto"/>
      </w:tblPr>
      <w:tblGrid>
        <w:gridCol w:w="1863"/>
        <w:gridCol w:w="1863"/>
        <w:gridCol w:w="1863"/>
        <w:gridCol w:w="1863"/>
        <w:gridCol w:w="1863"/>
      </w:tblGrid>
      <w:tr>
        <w:trPr>
          <w:tblHeader/>
        </w:trPr>
        <w:tc>
          <w:tcPr>
            <w:tcW w:type="dxa" w:w="2160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API Group</w:t>
            </w:r>
          </w:p>
        </w:tc>
        <w:tc>
          <w:tcPr>
            <w:tcW w:type="dxa" w:w="1080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API ID</w:t>
            </w:r>
          </w:p>
        </w:tc>
        <w:tc>
          <w:tcPr>
            <w:tcW w:type="dxa" w:w="2736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Primary Tables (Write)</w:t>
            </w:r>
          </w:p>
        </w:tc>
        <w:tc>
          <w:tcPr>
            <w:tcW w:type="dxa" w:w="2880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Secondary Tables (Read)</w:t>
            </w:r>
          </w:p>
        </w:tc>
        <w:tc>
          <w:tcPr>
            <w:tcW w:type="dxa" w:w="792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16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Companies</w:t>
            </w:r>
          </w:p>
        </w:tc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A-P1.01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companies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1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Planning Calendars</w:t>
            </w:r>
          </w:p>
        </w:tc>
        <w:tc>
          <w:tcPr>
            <w:tcW w:type="dxa" w:w="10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A-P1.02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planning_calendars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companies</w:t>
            </w:r>
          </w:p>
        </w:tc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16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Planning Periods</w:t>
            </w:r>
          </w:p>
        </w:tc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A-P1.03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planning_periods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planning_calendars</w:t>
            </w:r>
          </w:p>
        </w:tc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1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Scenarios</w:t>
            </w:r>
          </w:p>
        </w:tc>
        <w:tc>
          <w:tcPr>
            <w:tcW w:type="dxa" w:w="10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A-P1.04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scenarios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assumption_sets, plan_versions</w:t>
            </w:r>
          </w:p>
        </w:tc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16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Assumption Sets</w:t>
            </w:r>
          </w:p>
        </w:tc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A-P1.05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assumption_sets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scenarios, planning_periods</w:t>
            </w:r>
          </w:p>
        </w:tc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1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Plan Versions</w:t>
            </w:r>
          </w:p>
        </w:tc>
        <w:tc>
          <w:tcPr>
            <w:tcW w:type="dxa" w:w="10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A-P1.06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plan_versions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scenarios, approval_workflows</w:t>
            </w:r>
          </w:p>
        </w:tc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16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Markets</w:t>
            </w:r>
          </w:p>
        </w:tc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A-P1.07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markets, market_attractiveness_scores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expansion_pipeline</w:t>
            </w:r>
          </w:p>
        </w:tc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1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Kitchens</w:t>
            </w:r>
          </w:p>
        </w:tc>
        <w:tc>
          <w:tcPr>
            <w:tcW w:type="dxa" w:w="10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A-P1.08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kitchens, kitchen_formats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markets</w:t>
            </w:r>
          </w:p>
        </w:tc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16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Platforms</w:t>
            </w:r>
          </w:p>
        </w:tc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A-P1.09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platforms, platform_menus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revenue_streams</w:t>
            </w:r>
          </w:p>
        </w:tc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1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Product Families</w:t>
            </w:r>
          </w:p>
        </w:tc>
        <w:tc>
          <w:tcPr>
            <w:tcW w:type="dxa" w:w="10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A-P1.10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product_families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platforms</w:t>
            </w:r>
          </w:p>
        </w:tc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16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Governance Events</w:t>
            </w:r>
          </w:p>
        </w:tc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A-P1.11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governance_events, approval_workflows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plan_versions, scenarios</w:t>
            </w:r>
          </w:p>
        </w:tc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1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Overview / Summary</w:t>
            </w:r>
          </w:p>
        </w:tc>
        <w:tc>
          <w:tcPr>
            <w:tcW w:type="dxa" w:w="10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A-P1.12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 (read-only)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companies, scenarios, kpi_projections, pnl_projections</w:t>
            </w:r>
          </w:p>
        </w:tc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16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Demand Drivers</w:t>
            </w:r>
          </w:p>
        </w:tc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A-P2.01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demand_drivers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assumption_sets, markets, product_families</w:t>
            </w:r>
          </w:p>
        </w:tc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1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Price Plans</w:t>
            </w:r>
          </w:p>
        </w:tc>
        <w:tc>
          <w:tcPr>
            <w:tcW w:type="dxa" w:w="10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A-P2.02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price_plans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demand_drivers, platforms</w:t>
            </w:r>
          </w:p>
        </w:tc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16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Mix Plans</w:t>
            </w:r>
          </w:p>
        </w:tc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A-P2.03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mix_plans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price_plans, product_families</w:t>
            </w:r>
          </w:p>
        </w:tc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1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Revenue Projections</w:t>
            </w:r>
          </w:p>
        </w:tc>
        <w:tc>
          <w:tcPr>
            <w:tcW w:type="dxa" w:w="10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A-P2.04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revenue_projection_lines, revenue_projections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demand_drivers, price_plans, mix_plans</w:t>
            </w:r>
          </w:p>
        </w:tc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16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Unit Cost Profiles</w:t>
            </w:r>
          </w:p>
        </w:tc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A-P2.05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unit_cost_profiles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product_families, assumption_sets</w:t>
            </w:r>
          </w:p>
        </w:tc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1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Labor Models</w:t>
            </w:r>
          </w:p>
        </w:tc>
        <w:tc>
          <w:tcPr>
            <w:tcW w:type="dxa" w:w="10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A-P2.06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labor_models, headcount_plans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kitchens, planning_periods</w:t>
            </w:r>
          </w:p>
        </w:tc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16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Opex Plans</w:t>
            </w:r>
          </w:p>
        </w:tc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A-P2.07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opex_plans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kitchens, assumption_sets</w:t>
            </w:r>
          </w:p>
        </w:tc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1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Marketing Plans</w:t>
            </w:r>
          </w:p>
        </w:tc>
        <w:tc>
          <w:tcPr>
            <w:tcW w:type="dxa" w:w="10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A-P2.08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marketing_plans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demand_drivers, platforms</w:t>
            </w:r>
          </w:p>
        </w:tc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16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Capex Plans</w:t>
            </w:r>
          </w:p>
        </w:tc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A-P2.09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capex_plans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kitchens, planning_periods</w:t>
            </w:r>
          </w:p>
        </w:tc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1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Working Capital Policies</w:t>
            </w:r>
          </w:p>
        </w:tc>
        <w:tc>
          <w:tcPr>
            <w:tcW w:type="dxa" w:w="10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A-P2.10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working_capital_policies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cashflow_projections, assumption_sets</w:t>
            </w:r>
          </w:p>
        </w:tc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16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Financial Projections</w:t>
            </w:r>
          </w:p>
        </w:tc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A-P2.11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pnl_projections, cashflow_projections, balance_sheet_projections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All driver tables (T-C, T-D, T-E)</w:t>
            </w:r>
          </w:p>
        </w:tc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1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Unit Economics</w:t>
            </w:r>
          </w:p>
        </w:tc>
        <w:tc>
          <w:tcPr>
            <w:tcW w:type="dxa" w:w="10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A-P2.12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unit_economics_projections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pnl_projections, demand_drivers, labor_models</w:t>
            </w:r>
          </w:p>
        </w:tc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16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KPI Projections</w:t>
            </w:r>
          </w:p>
        </w:tc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A-P2.13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kpi_projections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pnl_projections, cashflow_projections, unit_economics_projections</w:t>
            </w:r>
          </w:p>
        </w:tc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P2</w:t>
            </w:r>
          </w:p>
        </w:tc>
      </w:tr>
    </w:tbl>
    <w:p>
      <w:pPr>
        <w:pStyle w:val="Heading1"/>
        <w:pageBreakBefore w:val="1"/>
      </w:pPr>
      <w:r>
        <w:rPr>
          <w:b/>
          <w:color w:val="0D3B6E"/>
          <w:sz w:val="28"/>
        </w:rPr>
        <w:t>SECTION 9: REQUIREMENT &lt;-&gt; TABLE MAPPING</w:t>
      </w:r>
    </w:p>
    <w:p>
      <w:r>
        <w:rPr>
          <w:i/>
          <w:color w:val="444444"/>
          <w:sz w:val="20"/>
        </w:rPr>
        <w:t>Focus: Validates that every PRD v3.0 requirement is backed by one or more schema tables.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0" w:type="auto"/>
      </w:tblPr>
      <w:tblGrid>
        <w:gridCol w:w="1863"/>
        <w:gridCol w:w="1863"/>
        <w:gridCol w:w="1863"/>
        <w:gridCol w:w="1863"/>
        <w:gridCol w:w="1863"/>
      </w:tblGrid>
      <w:tr>
        <w:trPr>
          <w:tblHeader/>
        </w:trPr>
        <w:tc>
          <w:tcPr>
            <w:tcW w:type="dxa" w:w="1008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Req. ID</w:t>
            </w:r>
          </w:p>
        </w:tc>
        <w:tc>
          <w:tcPr>
            <w:tcW w:type="dxa" w:w="3312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Requirement Description</w:t>
            </w:r>
          </w:p>
        </w:tc>
        <w:tc>
          <w:tcPr>
            <w:tcW w:type="dxa" w:w="2736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Primary Tables</w:t>
            </w:r>
          </w:p>
        </w:tc>
        <w:tc>
          <w:tcPr>
            <w:tcW w:type="dxa" w:w="1008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Coverage</w:t>
            </w:r>
          </w:p>
        </w:tc>
        <w:tc>
          <w:tcPr>
            <w:tcW w:type="dxa" w:w="720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Phase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R-PS01</w:t>
            </w:r>
          </w:p>
        </w:tc>
        <w:tc>
          <w:tcPr>
            <w:tcW w:type="dxa" w:w="33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Multi-tenant company model with planning spine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companies, planning_calendars, planning_periods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R-PS02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Scenario creation and management (Base/Bull/Bear/Stress)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scenarios, assumption_sets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R-PS03</w:t>
            </w:r>
          </w:p>
        </w:tc>
        <w:tc>
          <w:tcPr>
            <w:tcW w:type="dxa" w:w="33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Assumption set versioning and cloning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assumption_sets, plan_versions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R-PS04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Planning period granularity (monthly default)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planning_periods, planning_calendars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R-PS05</w:t>
            </w:r>
          </w:p>
        </w:tc>
        <w:tc>
          <w:tcPr>
            <w:tcW w:type="dxa" w:w="33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Multi-scenario comparison and activation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scenarios, kpi_projections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R-PS06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Kitchen and market reference data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kitchens, markets, kitchen_formats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R-PS07</w:t>
            </w:r>
          </w:p>
        </w:tc>
        <w:tc>
          <w:tcPr>
            <w:tcW w:type="dxa" w:w="33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Market hierarchy (Country &gt; Cluster &gt; Macro &gt; Micro)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markets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R-PS08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Market attractiveness scoring engine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market_attractiveness_scores</w:t>
            </w:r>
          </w:p>
        </w:tc>
        <w:tc>
          <w:tcPr>
            <w:tcW w:type="dxa" w:w="1008"/>
            <w:vAlign w:val="center"/>
            <w:shd w:fill="FFFFFF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7"/>
              </w:rPr>
              <w:t>PARTIAL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R-CD01</w:t>
            </w:r>
          </w:p>
        </w:tc>
        <w:tc>
          <w:tcPr>
            <w:tcW w:type="dxa" w:w="33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Driver-based demand model (volume, growth, seasonality)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demand_drivers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R-CD02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Price plans by platform and product family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price_plans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R-CD03</w:t>
            </w:r>
          </w:p>
        </w:tc>
        <w:tc>
          <w:tcPr>
            <w:tcW w:type="dxa" w:w="33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Product mix planning by category and channel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mix_plans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R-CD04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Revenue projection from demand x price x mix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revenue_projection_lines, revenue_projections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R-CD05</w:t>
            </w:r>
          </w:p>
        </w:tc>
        <w:tc>
          <w:tcPr>
            <w:tcW w:type="dxa" w:w="33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Platform demand split (Talabat, Deliveroo, etc.)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platform_demand_splits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R-CD06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Marketing uplift on demand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marketing_plans, demand_drivers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R-CO01</w:t>
            </w:r>
          </w:p>
        </w:tc>
        <w:tc>
          <w:tcPr>
            <w:tcW w:type="dxa" w:w="33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Unit COGS modeling by ingredient cost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unit_cost_profiles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R-CO02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Labor cost model with fixed/variable pay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labor_models, headcount_plans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R-CO03</w:t>
            </w:r>
          </w:p>
        </w:tc>
        <w:tc>
          <w:tcPr>
            <w:tcW w:type="dxa" w:w="33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Operating expense plan (rent, utilities, SaaS)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opex_plans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R-CO04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Marketing spend plan by channel/campaign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marketing_plans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R-CO05</w:t>
            </w:r>
          </w:p>
        </w:tc>
        <w:tc>
          <w:tcPr>
            <w:tcW w:type="dxa" w:w="33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Capex schedule (fit-out, equipment, permits)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capex_plans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R-CO06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Working capital policy (DSO, DPO, inventory days)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working_capital_policies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R-FK01</w:t>
            </w:r>
          </w:p>
        </w:tc>
        <w:tc>
          <w:tcPr>
            <w:tcW w:type="dxa" w:w="33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Equity funding rounds tracking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funding_rounds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P4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R-FK02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Debt facility management (drawdowns, repayments)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debt_facilities, repayment_schedules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P4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R-FK03</w:t>
            </w:r>
          </w:p>
        </w:tc>
        <w:tc>
          <w:tcPr>
            <w:tcW w:type="dxa" w:w="33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Capital allocation planning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capital_allocation_plans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P4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R-FK04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Covenant tracking and breach alerting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covenant_tracking</w:t>
            </w:r>
          </w:p>
        </w:tc>
        <w:tc>
          <w:tcPr>
            <w:tcW w:type="dxa" w:w="1008"/>
            <w:vAlign w:val="center"/>
            <w:shd w:fill="FFFFFF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7"/>
              </w:rPr>
              <w:t>PARTIAL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P4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R-FK05</w:t>
            </w:r>
          </w:p>
        </w:tc>
        <w:tc>
          <w:tcPr>
            <w:tcW w:type="dxa" w:w="33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Cash runway and burn rate projections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cashflow_projections, kpi_projections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R-FP01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Monthly P&amp;L projection (revenue, COGS, EBITDA)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pnl_projections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R-FP02</w:t>
            </w:r>
          </w:p>
        </w:tc>
        <w:tc>
          <w:tcPr>
            <w:tcW w:type="dxa" w:w="33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Cash flow projection (operating, investing, financing)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cashflow_projections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R-FP03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Balance sheet projection (assets, liabilities, equity)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balance_sheet_projections</w:t>
            </w:r>
          </w:p>
        </w:tc>
        <w:tc>
          <w:tcPr>
            <w:tcW w:type="dxa" w:w="1008"/>
            <w:vAlign w:val="center"/>
            <w:shd w:fill="FFFFFF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7"/>
              </w:rPr>
              <w:t>PARTIAL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R-FP04</w:t>
            </w:r>
          </w:p>
        </w:tc>
        <w:tc>
          <w:tcPr>
            <w:tcW w:type="dxa" w:w="33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Revenue waterfall (Gross &gt; Net &gt; Contribution)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revenue_projections, pnl_projections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R-FP05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Unit economics per order, per kitchen, per market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unit_economics_projections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R-FP06</w:t>
            </w:r>
          </w:p>
        </w:tc>
        <w:tc>
          <w:tcPr>
            <w:tcW w:type="dxa" w:w="33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Return metrics (IRR, NPV, ROIC, payback)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kpi_projections, unit_economics_projections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R-KI01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KPI dashboard (EBITDA, burn, runway, IRR)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kpi_projections, kpi_actuals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R-KI02</w:t>
            </w:r>
          </w:p>
        </w:tc>
        <w:tc>
          <w:tcPr>
            <w:tcW w:type="dxa" w:w="33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KPI benchmarking against targets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kpi_benchmarks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R-KI03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Performance alerts and breach notifications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performance_alerts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P3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R-KI04</w:t>
            </w:r>
          </w:p>
        </w:tc>
        <w:tc>
          <w:tcPr>
            <w:tcW w:type="dxa" w:w="33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Driver explainability (attribution analysis)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simulation_results, performance_alerts</w:t>
            </w:r>
          </w:p>
        </w:tc>
        <w:tc>
          <w:tcPr>
            <w:tcW w:type="dxa" w:w="1008"/>
            <w:vAlign w:val="center"/>
            <w:shd w:fill="EEF2F7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7"/>
              </w:rPr>
              <w:t>GAP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P3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R-KI05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Trend and variance analysis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kpi_actuals, kpi_projections</w:t>
            </w:r>
          </w:p>
        </w:tc>
        <w:tc>
          <w:tcPr>
            <w:tcW w:type="dxa" w:w="1008"/>
            <w:vAlign w:val="center"/>
            <w:shd w:fill="FFFFFF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7"/>
              </w:rPr>
              <w:t>PARTIAL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P3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R-RU01</w:t>
            </w:r>
          </w:p>
        </w:tc>
        <w:tc>
          <w:tcPr>
            <w:tcW w:type="dxa" w:w="33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Assumption confidence scoring (Low/Medium/High)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assumption_sets, risk_factors</w:t>
            </w:r>
          </w:p>
        </w:tc>
        <w:tc>
          <w:tcPr>
            <w:tcW w:type="dxa" w:w="1008"/>
            <w:vAlign w:val="center"/>
            <w:shd w:fill="EEF2F7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7"/>
              </w:rPr>
              <w:t>PARTIAL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P3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R-RU02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Monte Carlo simulation engine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monte_carlo_runs, risk_scenarios</w:t>
            </w:r>
          </w:p>
        </w:tc>
        <w:tc>
          <w:tcPr>
            <w:tcW w:type="dxa" w:w="1008"/>
            <w:vAlign w:val="center"/>
            <w:shd w:fill="FFFFFF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7"/>
              </w:rPr>
              <w:t>GAP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P4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R-RU03</w:t>
            </w:r>
          </w:p>
        </w:tc>
        <w:tc>
          <w:tcPr>
            <w:tcW w:type="dxa" w:w="33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Risk register and factor tracking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risk_registers, risk_factors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P4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R-RU04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Sensitivity analysis (tornado charts)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sensitivity_analyses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P4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R-RU05</w:t>
            </w:r>
          </w:p>
        </w:tc>
        <w:tc>
          <w:tcPr>
            <w:tcW w:type="dxa" w:w="33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Stress test scenarios (black swan events)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risk_scenarios, simulation_scenarios</w:t>
            </w:r>
          </w:p>
        </w:tc>
        <w:tc>
          <w:tcPr>
            <w:tcW w:type="dxa" w:w="1008"/>
            <w:vAlign w:val="center"/>
            <w:shd w:fill="EEF2F7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7"/>
              </w:rPr>
              <w:t>PARTIAL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P4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R-SD01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Scenario comparison engine (side-by-side)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scenarios, kpi_projections, pnl_projections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P3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R-SD02</w:t>
            </w:r>
          </w:p>
        </w:tc>
        <w:tc>
          <w:tcPr>
            <w:tcW w:type="dxa" w:w="33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Interactive simulation lab (slider-driven)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simulation_scenarios, simulation_results</w:t>
            </w:r>
          </w:p>
        </w:tc>
        <w:tc>
          <w:tcPr>
            <w:tcW w:type="dxa" w:w="1008"/>
            <w:vAlign w:val="center"/>
            <w:shd w:fill="EEF2F7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7"/>
              </w:rPr>
              <w:t>GAP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P4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R-SD03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What-if analysis with instant recalculation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simulation_results</w:t>
            </w:r>
          </w:p>
        </w:tc>
        <w:tc>
          <w:tcPr>
            <w:tcW w:type="dxa" w:w="1008"/>
            <w:vAlign w:val="center"/>
            <w:shd w:fill="FFFFFF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7"/>
              </w:rPr>
              <w:t>GAP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P4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R-SD04</w:t>
            </w:r>
          </w:p>
        </w:tc>
        <w:tc>
          <w:tcPr>
            <w:tcW w:type="dxa" w:w="33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Trigger and alert rule engine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trigger_rules, trigger_log</w:t>
            </w:r>
          </w:p>
        </w:tc>
        <w:tc>
          <w:tcPr>
            <w:tcW w:type="dxa" w:w="1008"/>
            <w:vAlign w:val="center"/>
            <w:shd w:fill="EEF2F7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7"/>
              </w:rPr>
              <w:t>GAP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P3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R-SD05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Decision memory and audit trail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decision_records</w:t>
            </w:r>
          </w:p>
        </w:tc>
        <w:tc>
          <w:tcPr>
            <w:tcW w:type="dxa" w:w="1008"/>
            <w:vAlign w:val="center"/>
            <w:shd w:fill="FFFFFF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7"/>
              </w:rPr>
              <w:t>GAP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P5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R-PC01</w:t>
            </w:r>
          </w:p>
        </w:tc>
        <w:tc>
          <w:tcPr>
            <w:tcW w:type="dxa" w:w="33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Portfolio optimization across markets/kitchens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portfolio_plans, portfolio_scenarios</w:t>
            </w:r>
          </w:p>
        </w:tc>
        <w:tc>
          <w:tcPr>
            <w:tcW w:type="dxa" w:w="1008"/>
            <w:vAlign w:val="center"/>
            <w:shd w:fill="EEF2F7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7"/>
              </w:rPr>
              <w:t>GAP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P5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R-PC02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Portfolio KPI aggregation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portfolio_kpis</w:t>
            </w:r>
          </w:p>
        </w:tc>
        <w:tc>
          <w:tcPr>
            <w:tcW w:type="dxa" w:w="1008"/>
            <w:vAlign w:val="center"/>
            <w:shd w:fill="FFFFFF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7"/>
              </w:rPr>
              <w:t>GAP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P5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R-PC03</w:t>
            </w:r>
          </w:p>
        </w:tc>
        <w:tc>
          <w:tcPr>
            <w:tcW w:type="dxa" w:w="33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Expansion pipeline management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expansion_pipeline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R-PC04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Capital allocation across portfolio entities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capital_allocation_plans, portfolio_plans</w:t>
            </w:r>
          </w:p>
        </w:tc>
        <w:tc>
          <w:tcPr>
            <w:tcW w:type="dxa" w:w="1008"/>
            <w:vAlign w:val="center"/>
            <w:shd w:fill="FFFFFF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7"/>
              </w:rPr>
              <w:t>PARTIAL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P5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R-GV01</w:t>
            </w:r>
          </w:p>
        </w:tc>
        <w:tc>
          <w:tcPr>
            <w:tcW w:type="dxa" w:w="33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Plan version control and history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plan_versions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R-GV02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Approval workflow with multi-step sign-off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approval_workflows, governance_events</w:t>
            </w:r>
          </w:p>
        </w:tc>
        <w:tc>
          <w:tcPr>
            <w:tcW w:type="dxa" w:w="1008"/>
            <w:vAlign w:val="center"/>
            <w:shd w:fill="FFFFFF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7"/>
              </w:rPr>
              <w:t>PARTIAL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P5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R-GV03</w:t>
            </w:r>
          </w:p>
        </w:tc>
        <w:tc>
          <w:tcPr>
            <w:tcW w:type="dxa" w:w="33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Assumption freeze and lock mechanisms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plan_versions, assumption_sets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R-GV04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Audit log for all data changes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All tables (audit columns)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R-GV05</w:t>
            </w:r>
          </w:p>
        </w:tc>
        <w:tc>
          <w:tcPr>
            <w:tcW w:type="dxa" w:w="33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Role-based access control (Viewer, Analyst, Planner, Admin)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All tables (company_id, RLS policies)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R-UX01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Persistent navigation shell with scope/time/scenario controls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companies, scenarios, planning_periods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R-UX02</w:t>
            </w:r>
          </w:p>
        </w:tc>
        <w:tc>
          <w:tcPr>
            <w:tcW w:type="dxa" w:w="33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Desktop-first 1280px layout, no overflow or overlap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R-UX03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Three-layer KPI display (actual, target, driver)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kpi_projections, kpi_actuals, kpi_benchmarks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R-UX04</w:t>
            </w:r>
          </w:p>
        </w:tc>
        <w:tc>
          <w:tcPr>
            <w:tcW w:type="dxa" w:w="33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Scenario state visible on all screens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scenarios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R-UX05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Drill-down by geography, product, and time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markets, kitchens, product_families, planning_periods</w:t>
            </w:r>
          </w:p>
        </w:tc>
        <w:tc>
          <w:tcPr>
            <w:tcW w:type="dxa" w:w="1008"/>
            <w:vAlign w:val="center"/>
            <w:shd w:fill="FFFFFF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7"/>
              </w:rPr>
              <w:t>PARTIAL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P2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R-UX06</w:t>
            </w:r>
          </w:p>
        </w:tc>
        <w:tc>
          <w:tcPr>
            <w:tcW w:type="dxa" w:w="33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SVG inline charts (no external chart libraries required)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7"/>
              </w:rPr>
              <w:t>COVERED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R-UX07</w:t>
            </w:r>
          </w:p>
        </w:tc>
        <w:tc>
          <w:tcPr>
            <w:tcW w:type="dxa" w:w="33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Export to PDF and CSV</w:t>
            </w:r>
          </w:p>
        </w:tc>
        <w:tc>
          <w:tcPr>
            <w:tcW w:type="dxa" w:w="27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008"/>
            <w:vAlign w:val="center"/>
            <w:shd w:fill="FFFFFF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7"/>
              </w:rPr>
              <w:t>PARTIAL</w:t>
            </w:r>
          </w:p>
        </w:tc>
        <w:tc>
          <w:tcPr>
            <w:tcW w:type="dxa" w:w="7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P3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R-UX08</w:t>
            </w:r>
          </w:p>
        </w:tc>
        <w:tc>
          <w:tcPr>
            <w:tcW w:type="dxa" w:w="33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Mobile-responsive fallback view</w:t>
            </w:r>
          </w:p>
        </w:tc>
        <w:tc>
          <w:tcPr>
            <w:tcW w:type="dxa" w:w="27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008"/>
            <w:vAlign w:val="center"/>
            <w:shd w:fill="EEF2F7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7"/>
              </w:rPr>
              <w:t>PARTIAL</w:t>
            </w:r>
          </w:p>
        </w:tc>
        <w:tc>
          <w:tcPr>
            <w:tcW w:type="dxa" w:w="7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P3</w:t>
            </w:r>
          </w:p>
        </w:tc>
      </w:tr>
    </w:tbl>
    <w:p>
      <w:pPr>
        <w:pStyle w:val="Heading1"/>
        <w:pageBreakBefore w:val="1"/>
      </w:pPr>
      <w:r>
        <w:rPr>
          <w:b/>
          <w:color w:val="0D3B6E"/>
          <w:sz w:val="28"/>
        </w:rPr>
        <w:t>SECTION 10: REQUIREMENT &lt;-&gt; SCREEN REVERSE LOOKUP</w:t>
      </w:r>
    </w:p>
    <w:p>
      <w:r>
        <w:rPr>
          <w:i/>
          <w:color w:val="444444"/>
          <w:sz w:val="20"/>
        </w:rPr>
        <w:t>Focus: For each requirement, which screen(s) fulfill it — enables requirements coverage validation.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0" w:type="auto"/>
      </w:tblPr>
      <w:tblGrid>
        <w:gridCol w:w="1863"/>
        <w:gridCol w:w="1863"/>
        <w:gridCol w:w="1863"/>
        <w:gridCol w:w="1863"/>
        <w:gridCol w:w="1863"/>
      </w:tblGrid>
      <w:tr>
        <w:trPr>
          <w:tblHeader/>
        </w:trPr>
        <w:tc>
          <w:tcPr>
            <w:tcW w:type="dxa" w:w="1008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Req. ID</w:t>
            </w:r>
          </w:p>
        </w:tc>
        <w:tc>
          <w:tcPr>
            <w:tcW w:type="dxa" w:w="2376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Short Description</w:t>
            </w:r>
          </w:p>
        </w:tc>
        <w:tc>
          <w:tcPr>
            <w:tcW w:type="dxa" w:w="1584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Primary Screens</w:t>
            </w:r>
          </w:p>
        </w:tc>
        <w:tc>
          <w:tcPr>
            <w:tcW w:type="dxa" w:w="1008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2952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R-PS01</w:t>
            </w:r>
          </w:p>
        </w:tc>
        <w:tc>
          <w:tcPr>
            <w:tcW w:type="dxa" w:w="237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Planning spine model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S01, S02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  <w:tc>
          <w:tcPr>
            <w:tcW w:type="dxa" w:w="295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Home and Cockpit show spine context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R-PS02</w:t>
            </w:r>
          </w:p>
        </w:tc>
        <w:tc>
          <w:tcPr>
            <w:tcW w:type="dxa" w:w="237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Scenario management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S02, S03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  <w:tc>
          <w:tcPr>
            <w:tcW w:type="dxa" w:w="295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Cockpit header + Comparison console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R-PS03</w:t>
            </w:r>
          </w:p>
        </w:tc>
        <w:tc>
          <w:tcPr>
            <w:tcW w:type="dxa" w:w="237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Assumption versioning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S06, S07, S23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  <w:tc>
          <w:tcPr>
            <w:tcW w:type="dxa" w:w="295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Assumptions tabs + Version manager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R-PS05</w:t>
            </w:r>
          </w:p>
        </w:tc>
        <w:tc>
          <w:tcPr>
            <w:tcW w:type="dxa" w:w="237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Multi-scenario comparison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S03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  <w:tc>
          <w:tcPr>
            <w:tcW w:type="dxa" w:w="295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Dedicated comparison screen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R-PS07</w:t>
            </w:r>
          </w:p>
        </w:tc>
        <w:tc>
          <w:tcPr>
            <w:tcW w:type="dxa" w:w="237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Market hierarchy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S16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  <w:tc>
          <w:tcPr>
            <w:tcW w:type="dxa" w:w="295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Market Rollout Planner tree view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R-PS08</w:t>
            </w:r>
          </w:p>
        </w:tc>
        <w:tc>
          <w:tcPr>
            <w:tcW w:type="dxa" w:w="237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Market attractiveness scoring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S17</w:t>
            </w:r>
          </w:p>
        </w:tc>
        <w:tc>
          <w:tcPr>
            <w:tcW w:type="dxa" w:w="1008"/>
            <w:vAlign w:val="center"/>
            <w:shd w:fill="FFFFFF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8"/>
              </w:rPr>
              <w:t>PARTIAL</w:t>
            </w:r>
          </w:p>
        </w:tc>
        <w:tc>
          <w:tcPr>
            <w:tcW w:type="dxa" w:w="295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Screen exists; scoring algorithm API pending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R-CD01</w:t>
            </w:r>
          </w:p>
        </w:tc>
        <w:tc>
          <w:tcPr>
            <w:tcW w:type="dxa" w:w="237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Demand driver model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S06, S14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  <w:tc>
          <w:tcPr>
            <w:tcW w:type="dxa" w:w="295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Demand tab and unit economics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R-CD02</w:t>
            </w:r>
          </w:p>
        </w:tc>
        <w:tc>
          <w:tcPr>
            <w:tcW w:type="dxa" w:w="237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Price plans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S06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  <w:tc>
          <w:tcPr>
            <w:tcW w:type="dxa" w:w="295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Assumptions Demand tab includes pricing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R-CO01</w:t>
            </w:r>
          </w:p>
        </w:tc>
        <w:tc>
          <w:tcPr>
            <w:tcW w:type="dxa" w:w="237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COGS model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S07, S11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  <w:tc>
          <w:tcPr>
            <w:tcW w:type="dxa" w:w="295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Cost tab + P&amp;L view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R-CO02</w:t>
            </w:r>
          </w:p>
        </w:tc>
        <w:tc>
          <w:tcPr>
            <w:tcW w:type="dxa" w:w="237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Labor cost model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S07, S11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  <w:tc>
          <w:tcPr>
            <w:tcW w:type="dxa" w:w="295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Cost tab + P&amp;L payroll line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R-CO06</w:t>
            </w:r>
          </w:p>
        </w:tc>
        <w:tc>
          <w:tcPr>
            <w:tcW w:type="dxa" w:w="237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Working capital policy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S09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  <w:tc>
          <w:tcPr>
            <w:tcW w:type="dxa" w:w="295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Dedicated Working Capital tab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R-FK01</w:t>
            </w:r>
          </w:p>
        </w:tc>
        <w:tc>
          <w:tcPr>
            <w:tcW w:type="dxa" w:w="237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Equity funding rounds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S04, S08</w:t>
            </w:r>
          </w:p>
        </w:tc>
        <w:tc>
          <w:tcPr>
            <w:tcW w:type="dxa" w:w="1008"/>
            <w:vAlign w:val="center"/>
            <w:shd w:fill="FFFFFF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8"/>
              </w:rPr>
              <w:t>PARTIAL</w:t>
            </w:r>
          </w:p>
        </w:tc>
        <w:tc>
          <w:tcPr>
            <w:tcW w:type="dxa" w:w="295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S08 API gap; S04 uses P2 financial projections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R-FK03</w:t>
            </w:r>
          </w:p>
        </w:tc>
        <w:tc>
          <w:tcPr>
            <w:tcW w:type="dxa" w:w="237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Capital allocation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S05</w:t>
            </w:r>
          </w:p>
        </w:tc>
        <w:tc>
          <w:tcPr>
            <w:tcW w:type="dxa" w:w="1008"/>
            <w:vAlign w:val="center"/>
            <w:shd w:fill="EEF2F7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8"/>
              </w:rPr>
              <w:t>GAP</w:t>
            </w:r>
          </w:p>
        </w:tc>
        <w:tc>
          <w:tcPr>
            <w:tcW w:type="dxa" w:w="295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Screen exists; no API spec yet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R-FK04</w:t>
            </w:r>
          </w:p>
        </w:tc>
        <w:tc>
          <w:tcPr>
            <w:tcW w:type="dxa" w:w="237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Covenant tracking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S05</w:t>
            </w:r>
          </w:p>
        </w:tc>
        <w:tc>
          <w:tcPr>
            <w:tcW w:type="dxa" w:w="1008"/>
            <w:vAlign w:val="center"/>
            <w:shd w:fill="FFFFFF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8"/>
              </w:rPr>
              <w:t>GAP</w:t>
            </w:r>
          </w:p>
        </w:tc>
        <w:tc>
          <w:tcPr>
            <w:tcW w:type="dxa" w:w="295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Table exists; no screen detail or API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R-FK05</w:t>
            </w:r>
          </w:p>
        </w:tc>
        <w:tc>
          <w:tcPr>
            <w:tcW w:type="dxa" w:w="237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Runway and burn rate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S02, S04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  <w:tc>
          <w:tcPr>
            <w:tcW w:type="dxa" w:w="295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KPI tile on cockpit; detailed on S04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R-FP01</w:t>
            </w:r>
          </w:p>
        </w:tc>
        <w:tc>
          <w:tcPr>
            <w:tcW w:type="dxa" w:w="237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P&amp;L projection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S02, S11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  <w:tc>
          <w:tcPr>
            <w:tcW w:type="dxa" w:w="295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Summary on cockpit; detail on S11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R-FP02</w:t>
            </w:r>
          </w:p>
        </w:tc>
        <w:tc>
          <w:tcPr>
            <w:tcW w:type="dxa" w:w="237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Cash flow projection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S04, S12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  <w:tc>
          <w:tcPr>
            <w:tcW w:type="dxa" w:w="295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Summary on S04; detail on S12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R-FP03</w:t>
            </w:r>
          </w:p>
        </w:tc>
        <w:tc>
          <w:tcPr>
            <w:tcW w:type="dxa" w:w="237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Balance sheet projection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S13</w:t>
            </w:r>
          </w:p>
        </w:tc>
        <w:tc>
          <w:tcPr>
            <w:tcW w:type="dxa" w:w="1008"/>
            <w:vAlign w:val="center"/>
            <w:shd w:fill="FFFFFF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8"/>
              </w:rPr>
              <w:t>PARTIAL</w:t>
            </w:r>
          </w:p>
        </w:tc>
        <w:tc>
          <w:tcPr>
            <w:tcW w:type="dxa" w:w="295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Actuals bridge for opening balances pending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R-FP05</w:t>
            </w:r>
          </w:p>
        </w:tc>
        <w:tc>
          <w:tcPr>
            <w:tcW w:type="dxa" w:w="237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Unit economics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S14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  <w:tc>
          <w:tcPr>
            <w:tcW w:type="dxa" w:w="295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Dedicated unit economics screen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R-FP06</w:t>
            </w:r>
          </w:p>
        </w:tc>
        <w:tc>
          <w:tcPr>
            <w:tcW w:type="dxa" w:w="237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Return metrics (IRR, ROIC, payback)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S02, S14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  <w:tc>
          <w:tcPr>
            <w:tcW w:type="dxa" w:w="295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KPI tiles + unit economics detail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R-KI01</w:t>
            </w:r>
          </w:p>
        </w:tc>
        <w:tc>
          <w:tcPr>
            <w:tcW w:type="dxa" w:w="237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KPI dashboard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S02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  <w:tc>
          <w:tcPr>
            <w:tcW w:type="dxa" w:w="295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Executive Cockpit is the primary KPI view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R-KI04</w:t>
            </w:r>
          </w:p>
        </w:tc>
        <w:tc>
          <w:tcPr>
            <w:tcW w:type="dxa" w:w="237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Driver explainability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S15</w:t>
            </w:r>
          </w:p>
        </w:tc>
        <w:tc>
          <w:tcPr>
            <w:tcW w:type="dxa" w:w="1008"/>
            <w:vAlign w:val="center"/>
            <w:shd w:fill="FFFFFF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8"/>
              </w:rPr>
              <w:t>GAP</w:t>
            </w:r>
          </w:p>
        </w:tc>
        <w:tc>
          <w:tcPr>
            <w:tcW w:type="dxa" w:w="295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Screen designed; no API or attribution table yet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R-RU01</w:t>
            </w:r>
          </w:p>
        </w:tc>
        <w:tc>
          <w:tcPr>
            <w:tcW w:type="dxa" w:w="237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Assumption confidence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S10</w:t>
            </w:r>
          </w:p>
        </w:tc>
        <w:tc>
          <w:tcPr>
            <w:tcW w:type="dxa" w:w="1008"/>
            <w:vAlign w:val="center"/>
            <w:shd w:fill="EEF2F7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8"/>
              </w:rPr>
              <w:t>PARTIAL</w:t>
            </w:r>
          </w:p>
        </w:tc>
        <w:tc>
          <w:tcPr>
            <w:tcW w:type="dxa" w:w="295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Screen exists; confidence evidence table missing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R-RU02</w:t>
            </w:r>
          </w:p>
        </w:tc>
        <w:tc>
          <w:tcPr>
            <w:tcW w:type="dxa" w:w="237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Monte Carlo simulation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S19, S20</w:t>
            </w:r>
          </w:p>
        </w:tc>
        <w:tc>
          <w:tcPr>
            <w:tcW w:type="dxa" w:w="1008"/>
            <w:vAlign w:val="center"/>
            <w:shd w:fill="FFFFFF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8"/>
              </w:rPr>
              <w:t>GAP</w:t>
            </w:r>
          </w:p>
        </w:tc>
        <w:tc>
          <w:tcPr>
            <w:tcW w:type="dxa" w:w="295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Both screens deferred to P4; no API spec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R-RU04</w:t>
            </w:r>
          </w:p>
        </w:tc>
        <w:tc>
          <w:tcPr>
            <w:tcW w:type="dxa" w:w="237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Sensitivity / tornado analysis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S20</w:t>
            </w:r>
          </w:p>
        </w:tc>
        <w:tc>
          <w:tcPr>
            <w:tcW w:type="dxa" w:w="1008"/>
            <w:vAlign w:val="center"/>
            <w:shd w:fill="EEF2F7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8"/>
              </w:rPr>
              <w:t>GAP</w:t>
            </w:r>
          </w:p>
        </w:tc>
        <w:tc>
          <w:tcPr>
            <w:tcW w:type="dxa" w:w="295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Simulation lab deferred to P4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R-SD01</w:t>
            </w:r>
          </w:p>
        </w:tc>
        <w:tc>
          <w:tcPr>
            <w:tcW w:type="dxa" w:w="237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Scenario comparison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S03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  <w:tc>
          <w:tcPr>
            <w:tcW w:type="dxa" w:w="295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Dedicated comparison console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R-SD02</w:t>
            </w:r>
          </w:p>
        </w:tc>
        <w:tc>
          <w:tcPr>
            <w:tcW w:type="dxa" w:w="237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Interactive simulation lab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S20</w:t>
            </w:r>
          </w:p>
        </w:tc>
        <w:tc>
          <w:tcPr>
            <w:tcW w:type="dxa" w:w="1008"/>
            <w:vAlign w:val="center"/>
            <w:shd w:fill="EEF2F7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8"/>
              </w:rPr>
              <w:t>GAP</w:t>
            </w:r>
          </w:p>
        </w:tc>
        <w:tc>
          <w:tcPr>
            <w:tcW w:type="dxa" w:w="295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Deferred to P4; no API or computation spec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R-SD04</w:t>
            </w:r>
          </w:p>
        </w:tc>
        <w:tc>
          <w:tcPr>
            <w:tcW w:type="dxa" w:w="237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Trigger and alert rules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S21</w:t>
            </w:r>
          </w:p>
        </w:tc>
        <w:tc>
          <w:tcPr>
            <w:tcW w:type="dxa" w:w="1008"/>
            <w:vAlign w:val="center"/>
            <w:shd w:fill="FFFFFF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8"/>
              </w:rPr>
              <w:t>GAP</w:t>
            </w:r>
          </w:p>
        </w:tc>
        <w:tc>
          <w:tcPr>
            <w:tcW w:type="dxa" w:w="295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Deferred to P3; no webhook API spec yet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R-SD05</w:t>
            </w:r>
          </w:p>
        </w:tc>
        <w:tc>
          <w:tcPr>
            <w:tcW w:type="dxa" w:w="237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Decision memory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S22</w:t>
            </w:r>
          </w:p>
        </w:tc>
        <w:tc>
          <w:tcPr>
            <w:tcW w:type="dxa" w:w="1008"/>
            <w:vAlign w:val="center"/>
            <w:shd w:fill="EEF2F7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8"/>
              </w:rPr>
              <w:t>GAP</w:t>
            </w:r>
          </w:p>
        </w:tc>
        <w:tc>
          <w:tcPr>
            <w:tcW w:type="dxa" w:w="295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Deferred to P5; lowest priority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R-PC01</w:t>
            </w:r>
          </w:p>
        </w:tc>
        <w:tc>
          <w:tcPr>
            <w:tcW w:type="dxa" w:w="237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Portfolio optimization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S18</w:t>
            </w:r>
          </w:p>
        </w:tc>
        <w:tc>
          <w:tcPr>
            <w:tcW w:type="dxa" w:w="1008"/>
            <w:vAlign w:val="center"/>
            <w:shd w:fill="FFFFFF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8"/>
              </w:rPr>
              <w:t>GAP</w:t>
            </w:r>
          </w:p>
        </w:tc>
        <w:tc>
          <w:tcPr>
            <w:tcW w:type="dxa" w:w="295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Deferred to P5; T-J tables not in Phase 1-2 API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R-PC03</w:t>
            </w:r>
          </w:p>
        </w:tc>
        <w:tc>
          <w:tcPr>
            <w:tcW w:type="dxa" w:w="237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Expansion pipeline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S16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  <w:tc>
          <w:tcPr>
            <w:tcW w:type="dxa" w:w="295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Market Rollout Planner shows pipeline Gantt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R-GV01</w:t>
            </w:r>
          </w:p>
        </w:tc>
        <w:tc>
          <w:tcPr>
            <w:tcW w:type="dxa" w:w="237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Plan versioning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S23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  <w:tc>
          <w:tcPr>
            <w:tcW w:type="dxa" w:w="295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Dedicated Plan Version Manager screen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R-GV02</w:t>
            </w:r>
          </w:p>
        </w:tc>
        <w:tc>
          <w:tcPr>
            <w:tcW w:type="dxa" w:w="237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Approval workflow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S23, S24</w:t>
            </w:r>
          </w:p>
        </w:tc>
        <w:tc>
          <w:tcPr>
            <w:tcW w:type="dxa" w:w="1008"/>
            <w:vAlign w:val="center"/>
            <w:shd w:fill="EEF2F7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8"/>
              </w:rPr>
              <w:t>PARTIAL</w:t>
            </w:r>
          </w:p>
        </w:tc>
        <w:tc>
          <w:tcPr>
            <w:tcW w:type="dxa" w:w="295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Governance events API exists; full workflow API pending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R-GV04</w:t>
            </w:r>
          </w:p>
        </w:tc>
        <w:tc>
          <w:tcPr>
            <w:tcW w:type="dxa" w:w="237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Audit log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S24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  <w:tc>
          <w:tcPr>
            <w:tcW w:type="dxa" w:w="295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Governance dashboard shows audit trail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R-GV05</w:t>
            </w:r>
          </w:p>
        </w:tc>
        <w:tc>
          <w:tcPr>
            <w:tcW w:type="dxa" w:w="237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RBAC</w:t>
            </w:r>
          </w:p>
        </w:tc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S01-S24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  <w:tc>
          <w:tcPr>
            <w:tcW w:type="dxa" w:w="295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Handled via JWT + tenant isolation in all APIs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R-UX01</w:t>
            </w:r>
          </w:p>
        </w:tc>
        <w:tc>
          <w:tcPr>
            <w:tcW w:type="dxa" w:w="237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Persistent navigation shell</w:t>
            </w:r>
          </w:p>
        </w:tc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S01-S24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COVERED</w:t>
            </w:r>
          </w:p>
        </w:tc>
        <w:tc>
          <w:tcPr>
            <w:tcW w:type="dxa" w:w="295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Wireframes v4.0 show consistent nav shell on all screens</w:t>
            </w:r>
          </w:p>
        </w:tc>
      </w:tr>
    </w:tbl>
    <w:p>
      <w:pPr>
        <w:pStyle w:val="Heading1"/>
        <w:pageBreakBefore w:val="1"/>
      </w:pPr>
      <w:r>
        <w:rPr>
          <w:b/>
          <w:color w:val="0D3B6E"/>
          <w:sz w:val="28"/>
        </w:rPr>
        <w:t>SECTION 11: ROADMAP PHASE COVERAGE TABLE</w:t>
      </w:r>
    </w:p>
    <w:p>
      <w:r>
        <w:rPr>
          <w:i/>
          <w:color w:val="444444"/>
          <w:sz w:val="20"/>
        </w:rPr>
        <w:t>Focus: Progressive delivery of the traceability matrix over 60 weeks.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0" w:type="auto"/>
      </w:tblPr>
      <w:tblGrid>
        <w:gridCol w:w="1331"/>
        <w:gridCol w:w="1331"/>
        <w:gridCol w:w="1331"/>
        <w:gridCol w:w="1331"/>
        <w:gridCol w:w="1331"/>
        <w:gridCol w:w="1331"/>
        <w:gridCol w:w="1331"/>
      </w:tblGrid>
      <w:tr>
        <w:trPr>
          <w:tblHeader/>
        </w:trPr>
        <w:tc>
          <w:tcPr>
            <w:tcW w:type="dxa" w:w="1008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080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Weeks</w:t>
            </w:r>
          </w:p>
        </w:tc>
        <w:tc>
          <w:tcPr>
            <w:tcW w:type="dxa" w:w="2304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Screens Delivered</w:t>
            </w:r>
          </w:p>
        </w:tc>
        <w:tc>
          <w:tcPr>
            <w:tcW w:type="dxa" w:w="1872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APIs Covered</w:t>
            </w:r>
          </w:p>
        </w:tc>
        <w:tc>
          <w:tcPr>
            <w:tcW w:type="dxa" w:w="1224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Tables Added</w:t>
            </w:r>
          </w:p>
        </w:tc>
        <w:tc>
          <w:tcPr>
            <w:tcW w:type="dxa" w:w="1728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Requirements</w:t>
            </w:r>
          </w:p>
        </w:tc>
        <w:tc>
          <w:tcPr>
            <w:tcW w:type="dxa" w:w="1008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Coverage %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Phase 0</w:t>
            </w:r>
          </w:p>
        </w:tc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Weeks 1-4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87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22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R-PS01 (partial)</w:t>
              <w:br/>
              <w:t>R-GV04, R-GV05</w:t>
            </w:r>
          </w:p>
        </w:tc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5%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Phase 1</w:t>
            </w:r>
          </w:p>
        </w:tc>
        <w:tc>
          <w:tcPr>
            <w:tcW w:type="dxa" w:w="10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Weeks 5-12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S01, S02, S23</w:t>
            </w:r>
          </w:p>
        </w:tc>
        <w:tc>
          <w:tcPr>
            <w:tcW w:type="dxa" w:w="187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A-P1.01-12 (12 groups)</w:t>
            </w:r>
          </w:p>
        </w:tc>
        <w:tc>
          <w:tcPr>
            <w:tcW w:type="dxa" w:w="122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8 (T-A)</w:t>
            </w:r>
          </w:p>
        </w:tc>
        <w:tc>
          <w:tcPr>
            <w:tcW w:type="dxa" w:w="172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R-PS01-08, R-UX01-06</w:t>
            </w:r>
          </w:p>
        </w:tc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25%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Phase 2</w:t>
            </w:r>
          </w:p>
        </w:tc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Weeks 13-24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S06, S07, S09, S11, S12, S13, S14, S16, S17</w:t>
            </w:r>
          </w:p>
        </w:tc>
        <w:tc>
          <w:tcPr>
            <w:tcW w:type="dxa" w:w="187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A-P2.01-13 (13 groups)</w:t>
            </w:r>
          </w:p>
        </w:tc>
        <w:tc>
          <w:tcPr>
            <w:tcW w:type="dxa" w:w="122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+24 (T-B, C, D, F)</w:t>
            </w:r>
          </w:p>
        </w:tc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R-CD, R-CO, R-FP all groups</w:t>
            </w:r>
          </w:p>
        </w:tc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55%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Phase 3</w:t>
            </w:r>
          </w:p>
        </w:tc>
        <w:tc>
          <w:tcPr>
            <w:tcW w:type="dxa" w:w="10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Weeks 25-36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S03, S10, S15, S21</w:t>
            </w:r>
          </w:p>
        </w:tc>
        <w:tc>
          <w:tcPr>
            <w:tcW w:type="dxa" w:w="187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22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+10 (T-G, H, I partial)</w:t>
            </w:r>
          </w:p>
        </w:tc>
        <w:tc>
          <w:tcPr>
            <w:tcW w:type="dxa" w:w="172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R-KI, R-GV, R-SD04</w:t>
            </w:r>
          </w:p>
        </w:tc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70%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Phase 4</w:t>
            </w:r>
          </w:p>
        </w:tc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Weeks 37-48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S04, S05, S08, S19, S20</w:t>
            </w:r>
          </w:p>
        </w:tc>
        <w:tc>
          <w:tcPr>
            <w:tcW w:type="dxa" w:w="187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22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+16 (T-E, H, I full)</w:t>
            </w:r>
          </w:p>
        </w:tc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R-FK, R-RU, R-SD01-03</w:t>
            </w:r>
          </w:p>
        </w:tc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85%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Phase 5</w:t>
            </w:r>
          </w:p>
        </w:tc>
        <w:tc>
          <w:tcPr>
            <w:tcW w:type="dxa" w:w="10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Weeks 49-60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S18, S22, S24</w:t>
            </w:r>
          </w:p>
        </w:tc>
        <w:tc>
          <w:tcPr>
            <w:tcW w:type="dxa" w:w="187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22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+8 (T-J)</w:t>
            </w:r>
          </w:p>
        </w:tc>
        <w:tc>
          <w:tcPr>
            <w:tcW w:type="dxa" w:w="172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R-PC, R-GV02, R-GV05</w:t>
            </w:r>
          </w:p>
        </w:tc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95%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Phase 6</w:t>
            </w:r>
          </w:p>
        </w:tc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Weeks 61+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 (Optional extensions)</w:t>
            </w:r>
          </w:p>
        </w:tc>
        <w:tc>
          <w:tcPr>
            <w:tcW w:type="dxa" w:w="187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22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+11 (Extensions)</w:t>
            </w:r>
          </w:p>
        </w:tc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Optional operational layer</w:t>
            </w:r>
          </w:p>
        </w:tc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100%</w:t>
            </w:r>
          </w:p>
        </w:tc>
      </w:tr>
    </w:tbl>
    <w:p>
      <w:pPr>
        <w:pStyle w:val="Heading1"/>
        <w:pageBreakBefore w:val="1"/>
      </w:pPr>
      <w:r>
        <w:rPr>
          <w:b/>
          <w:color w:val="0D3B6E"/>
          <w:sz w:val="28"/>
        </w:rPr>
        <w:t>SECTION 12: COVERAGE GAP ANALYSIS</w:t>
      </w:r>
    </w:p>
    <w:p>
      <w:r>
        <w:rPr>
          <w:i/>
          <w:color w:val="C0392B"/>
          <w:sz w:val="18"/>
        </w:rPr>
        <w:t>Critical Action Items: The following gaps exist between Wireframes v4.0 and API Spec Phase 1-2. These must be addressed in Phase 3+ API specifications.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0" w:type="auto"/>
      </w:tblPr>
      <w:tblGrid>
        <w:gridCol w:w="1863"/>
        <w:gridCol w:w="1863"/>
        <w:gridCol w:w="1863"/>
        <w:gridCol w:w="1863"/>
        <w:gridCol w:w="1863"/>
      </w:tblGrid>
      <w:tr>
        <w:trPr>
          <w:tblHeader/>
        </w:trPr>
        <w:tc>
          <w:tcPr>
            <w:tcW w:type="dxa" w:w="792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Gap ID</w:t>
            </w:r>
          </w:p>
        </w:tc>
        <w:tc>
          <w:tcPr>
            <w:tcW w:type="dxa" w:w="5472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92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1008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64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G01</w:t>
            </w:r>
          </w:p>
        </w:tc>
        <w:tc>
          <w:tcPr>
            <w:tcW w:type="dxa" w:w="547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Driver Explainability (S15) has no Phase 1-2 API endpoint.</w:t>
              <w:br/>
              <w:t>Needs attribution analysis API and dedicated DB table.</w:t>
            </w:r>
          </w:p>
        </w:tc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S15</w:t>
            </w:r>
          </w:p>
        </w:tc>
        <w:tc>
          <w:tcPr>
            <w:tcW w:type="dxa" w:w="1008"/>
            <w:vAlign w:val="center"/>
            <w:shd w:fill="EEF2F7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8"/>
              </w:rPr>
              <w:t>Medium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P3</w:t>
            </w:r>
          </w:p>
        </w:tc>
      </w:tr>
      <w:tr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G02</w:t>
            </w:r>
          </w:p>
        </w:tc>
        <w:tc>
          <w:tcPr>
            <w:tcW w:type="dxa" w:w="547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Assumption Confidence (S10) missing evidence table mapping.</w:t>
              <w:br/>
              <w:t>Confidence scoring needs explicit evidence_confidence_log table.</w:t>
            </w:r>
          </w:p>
        </w:tc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S10</w:t>
            </w:r>
          </w:p>
        </w:tc>
        <w:tc>
          <w:tcPr>
            <w:tcW w:type="dxa" w:w="1008"/>
            <w:vAlign w:val="center"/>
            <w:shd w:fill="FFFFFF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8"/>
              </w:rPr>
              <w:t>Medium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P3</w:t>
            </w:r>
          </w:p>
        </w:tc>
      </w:tr>
      <w:tr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G03</w:t>
            </w:r>
          </w:p>
        </w:tc>
        <w:tc>
          <w:tcPr>
            <w:tcW w:type="dxa" w:w="547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Decision Memory (S22) deferred to Phase 5.</w:t>
              <w:br/>
              <w:t>Decision records table and API fully deferred.</w:t>
            </w:r>
          </w:p>
        </w:tc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S22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Low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P5</w:t>
            </w:r>
          </w:p>
        </w:tc>
      </w:tr>
      <w:tr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G04</w:t>
            </w:r>
          </w:p>
        </w:tc>
        <w:tc>
          <w:tcPr>
            <w:tcW w:type="dxa" w:w="547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Portfolio Optimization (S18) tables missing from API spec.</w:t>
              <w:br/>
              <w:t>T-J tables (portfolio_plans, portfolio_scenarios, portfolio_kpis) need Phase 5 API.</w:t>
            </w:r>
          </w:p>
        </w:tc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S18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Low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P5</w:t>
            </w:r>
          </w:p>
        </w:tc>
      </w:tr>
      <w:tr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G05</w:t>
            </w:r>
          </w:p>
        </w:tc>
        <w:tc>
          <w:tcPr>
            <w:tcW w:type="dxa" w:w="547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Capital Strategy (S05) missing complex funding logic APIs.</w:t>
              <w:br/>
              <w:t>Capital allocation, covenant tracking and multi-round modeling need Phase 4 API.</w:t>
            </w:r>
          </w:p>
        </w:tc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S05</w:t>
            </w:r>
          </w:p>
        </w:tc>
        <w:tc>
          <w:tcPr>
            <w:tcW w:type="dxa" w:w="1008"/>
            <w:vAlign w:val="center"/>
            <w:shd w:fill="EEF2F7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8"/>
              </w:rPr>
              <w:t>High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P4</w:t>
            </w:r>
          </w:p>
        </w:tc>
      </w:tr>
      <w:tr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G06</w:t>
            </w:r>
          </w:p>
        </w:tc>
        <w:tc>
          <w:tcPr>
            <w:tcW w:type="dxa" w:w="547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Risk Dashboard (S19) missing Monte Carlo run APIs.</w:t>
              <w:br/>
              <w:t>monte_carlo_runs and risk_scenario APIs not in Phase 1-2 spec.</w:t>
            </w:r>
          </w:p>
        </w:tc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S19</w:t>
            </w:r>
          </w:p>
        </w:tc>
        <w:tc>
          <w:tcPr>
            <w:tcW w:type="dxa" w:w="1008"/>
            <w:vAlign w:val="center"/>
            <w:shd w:fill="FFFFFF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8"/>
              </w:rPr>
              <w:t>Medium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P4</w:t>
            </w:r>
          </w:p>
        </w:tc>
      </w:tr>
      <w:tr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G07</w:t>
            </w:r>
          </w:p>
        </w:tc>
        <w:tc>
          <w:tcPr>
            <w:tcW w:type="dxa" w:w="547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Governance (S24) needs workflow/approval API endpoints.</w:t>
              <w:br/>
              <w:t>Approval workflow full CRUD and multi-step sign-off API pending.</w:t>
            </w:r>
          </w:p>
        </w:tc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S24</w:t>
            </w:r>
          </w:p>
        </w:tc>
        <w:tc>
          <w:tcPr>
            <w:tcW w:type="dxa" w:w="1008"/>
            <w:vAlign w:val="center"/>
            <w:shd w:fill="EEF2F7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8"/>
              </w:rPr>
              <w:t>Medium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P5</w:t>
            </w:r>
          </w:p>
        </w:tc>
      </w:tr>
      <w:tr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G08</w:t>
            </w:r>
          </w:p>
        </w:tc>
        <w:tc>
          <w:tcPr>
            <w:tcW w:type="dxa" w:w="547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Market Attractiveness (S17) needs scoring algorithm API.</w:t>
              <w:br/>
              <w:t>Scoring logic endpoint not defined in Phase 1-2 market API.</w:t>
            </w:r>
          </w:p>
        </w:tc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S17</w:t>
            </w:r>
          </w:p>
        </w:tc>
        <w:tc>
          <w:tcPr>
            <w:tcW w:type="dxa" w:w="1008"/>
            <w:vAlign w:val="center"/>
            <w:shd w:fill="FFFFFF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8"/>
              </w:rPr>
              <w:t>Medium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G09</w:t>
            </w:r>
          </w:p>
        </w:tc>
        <w:tc>
          <w:tcPr>
            <w:tcW w:type="dxa" w:w="547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Trigger &amp; Alerts (S21) needs webhook/event stream API.</w:t>
              <w:br/>
              <w:t>No webhook catalog or trigger rule engine API defined yet.</w:t>
            </w:r>
          </w:p>
        </w:tc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S21</w:t>
            </w:r>
          </w:p>
        </w:tc>
        <w:tc>
          <w:tcPr>
            <w:tcW w:type="dxa" w:w="1008"/>
            <w:vAlign w:val="center"/>
            <w:shd w:fill="EEF2F7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8"/>
              </w:rPr>
              <w:t>Medium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P3</w:t>
            </w:r>
          </w:p>
        </w:tc>
      </w:tr>
      <w:tr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G10</w:t>
            </w:r>
          </w:p>
        </w:tc>
        <w:tc>
          <w:tcPr>
            <w:tcW w:type="dxa" w:w="547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Balance Sheet (S13) requires actuals bridge integration.</w:t>
              <w:br/>
              <w:t>Opening balance actuals ingestion not addressed in Phase 1-2.</w:t>
            </w:r>
          </w:p>
        </w:tc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S13</w:t>
            </w:r>
          </w:p>
        </w:tc>
        <w:tc>
          <w:tcPr>
            <w:tcW w:type="dxa" w:w="1008"/>
            <w:vAlign w:val="center"/>
            <w:shd w:fill="FFFFFF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8"/>
              </w:rPr>
              <w:t>High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G11</w:t>
            </w:r>
          </w:p>
        </w:tc>
        <w:tc>
          <w:tcPr>
            <w:tcW w:type="dxa" w:w="547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Simulation Lab (S20) needs computation engine API.</w:t>
              <w:br/>
              <w:t>What-if slider recalculation and instant projection API not specified.</w:t>
            </w:r>
          </w:p>
        </w:tc>
        <w:tc>
          <w:tcPr>
            <w:tcW w:type="dxa" w:w="7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S20</w:t>
            </w:r>
          </w:p>
        </w:tc>
        <w:tc>
          <w:tcPr>
            <w:tcW w:type="dxa" w:w="1008"/>
            <w:vAlign w:val="center"/>
            <w:shd w:fill="EEF2F7" w:val="clear"/>
            <w:shd w:fill="FADBD8" w:val="clear"/>
          </w:tcPr>
          <w:p>
            <w:pPr>
              <w:jc w:val="left"/>
            </w:pPr>
            <w:r>
              <w:rPr>
                <w:b/>
                <w:color w:val="C0392B"/>
                <w:sz w:val="18"/>
              </w:rPr>
              <w:t>High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P4</w:t>
            </w:r>
          </w:p>
        </w:tc>
      </w:tr>
      <w:tr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G12</w:t>
            </w:r>
          </w:p>
        </w:tc>
        <w:tc>
          <w:tcPr>
            <w:tcW w:type="dxa" w:w="547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Driver Explainability attribution table missing from Schema v3.0.</w:t>
              <w:br/>
              <w:t>No dedicated explainability_drivers or attribution_log table defined.</w:t>
            </w:r>
          </w:p>
        </w:tc>
        <w:tc>
          <w:tcPr>
            <w:tcW w:type="dxa" w:w="7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S15</w:t>
            </w:r>
          </w:p>
        </w:tc>
        <w:tc>
          <w:tcPr>
            <w:tcW w:type="dxa" w:w="1008"/>
            <w:vAlign w:val="center"/>
            <w:shd w:fill="FFFFFF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8"/>
              </w:rPr>
              <w:t>Medium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P3</w:t>
            </w:r>
          </w:p>
        </w:tc>
      </w:tr>
    </w:tbl>
    <w:p>
      <w:pPr>
        <w:pStyle w:val="Heading1"/>
        <w:pageBreakBefore w:val="1"/>
      </w:pPr>
      <w:r>
        <w:rPr>
          <w:b/>
          <w:color w:val="0D3B6E"/>
          <w:sz w:val="28"/>
        </w:rPr>
        <w:t>SECTION 13: DDL &lt;-&gt; TABLE LAYER MAPPING</w:t>
      </w:r>
    </w:p>
    <w:p>
      <w:r>
        <w:rPr>
          <w:i/>
          <w:color w:val="444444"/>
          <w:sz w:val="20"/>
        </w:rPr>
        <w:t>Focus: Maps every table in the DDL Starter Scripts to its schema layer, table ID, phase of delivery, and key DDL characteristics.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0" w:type="auto"/>
      </w:tblPr>
      <w:tblGrid>
        <w:gridCol w:w="1331"/>
        <w:gridCol w:w="1331"/>
        <w:gridCol w:w="1331"/>
        <w:gridCol w:w="1331"/>
        <w:gridCol w:w="1331"/>
        <w:gridCol w:w="1331"/>
        <w:gridCol w:w="1331"/>
      </w:tblGrid>
      <w:tr>
        <w:trPr>
          <w:tblHeader/>
        </w:trPr>
        <w:tc>
          <w:tcPr>
            <w:tcW w:type="dxa" w:w="1584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DDL Phase</w:t>
            </w:r>
          </w:p>
        </w:tc>
        <w:tc>
          <w:tcPr>
            <w:tcW w:type="dxa" w:w="2304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Table Name</w:t>
            </w:r>
          </w:p>
        </w:tc>
        <w:tc>
          <w:tcPr>
            <w:tcW w:type="dxa" w:w="1512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Schema Layer</w:t>
            </w:r>
          </w:p>
        </w:tc>
        <w:tc>
          <w:tcPr>
            <w:tcW w:type="dxa" w:w="936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Table ID</w:t>
            </w:r>
          </w:p>
        </w:tc>
        <w:tc>
          <w:tcPr>
            <w:tcW w:type="dxa" w:w="2016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Key Indexes</w:t>
            </w:r>
          </w:p>
        </w:tc>
        <w:tc>
          <w:tcPr>
            <w:tcW w:type="dxa" w:w="2232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Key FKs</w:t>
            </w:r>
          </w:p>
        </w:tc>
        <w:tc>
          <w:tcPr>
            <w:tcW w:type="dxa" w:w="864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Del. Phase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P0 - Infrastructure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uuid-ossp, pgcrypto (extensions)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Infrastructure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P0 - Infrastructure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Enum types x 22 (scenario_type, approval_status, risk_level, etc.)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Infrastructure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P1 - Planning Spine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companies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T-A Planning Spine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T-A.01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idx_companies_slug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P1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P1 - Planning Spine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planning_calendars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T-A Planning Spine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T-A.02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idx_calendars_company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company_id -&gt; companies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P1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P1 - Planning Spine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planning_periods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T-A Planning Spine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T-A.03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idx_periods_calendar, idx_periods_dates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calendar_id -&gt; planning_calendars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P1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P1 - Planning Spine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scenarios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T-A Planning Spine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T-A.04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idx_scenarios_company_type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company_id -&gt; companies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P1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P1 - Planning Spine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assumption_sets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T-A Planning Spine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T-A.05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idx_assumption_sets_scenario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scenario_id -&gt; scenarios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P1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P1 - Planning Spine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plan_versions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T-A Planning Spine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T-A.06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idx_plan_versions_scenario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scenario_id, assumption_set_id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P1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P1 - Planning Spine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governance_events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T-A Planning Spine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T-A.07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idx_governance_company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company_id, plan_version_id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P1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P1 - Planning Spine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approval_workflows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T-A Planning Spine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T-A.08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idx_approvals_plan_version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plan_version_id -&gt; plan_versions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P1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P2 - Reference Dims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markets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T-B Reference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T-B.01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idx_markets_company, idx_markets_parent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company_id, parent_market_id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P2 - Reference Dims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kitchens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T-B Reference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T-B.02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idx_kitchens_market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market_id -&gt; markets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P2 - Reference Dims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kitchen_formats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T-B Reference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T-B.03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company_id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P2 - Reference Dims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platforms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T-B Reference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T-B.04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idx_platforms_company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company_id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P2 - Reference Dims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platform_menus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T-B Reference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T-B.05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idx_platform_menus_platform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platform_id, kitchen_id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P2 - Reference Dims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product_families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T-B Reference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T-B.06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idx_product_families_company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company_id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P2 - Reference Dims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market_attractiveness_scores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T-B Reference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T-B.07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idx_attractiveness_market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market_id, scenario_id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P2 - Reference Dims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revenue_streams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T-B Reference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T-B.08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company_id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P2 - Commercial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demand_drivers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T-C Commercial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T-C.01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idx_demand_drivers_grain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assumption_set_id, market_id, product_family_id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P2 - Commercial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price_plans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T-C Commercial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T-C.02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idx_price_plans_grain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assumption_set_id, platform_id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P2 - Commercial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mix_plans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T-C Commercial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T-C.03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idx_mix_plans_grain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assumption_set_id, product_family_id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P2 - Commercial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revenue_projection_lines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T-C Commercial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T-C.04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idx_rev_proj_grain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assumption_set_id, planning_period_id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P2 - Commercial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platform_demand_splits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T-C Commercial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T-C.05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demand_driver_id, platform_id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P2 - Cost Drivers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unit_cost_profiles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T-D Cost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T-D.01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idx_unit_costs_grain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assumption_set_id, product_family_id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P2 - Cost Drivers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labor_models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T-D Cost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T-D.02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idx_labor_models_kitchen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assumption_set_id, kitchen_id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P2 - Cost Drivers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headcount_plans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T-D Cost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T-D.03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idx_headcount_period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labor_model_id, planning_period_id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P2 - Cost Drivers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opex_plans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T-D Cost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T-D.04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idx_opex_grain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assumption_set_id, kitchen_id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P2 - Cost Drivers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marketing_plans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T-D Cost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T-D.05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idx_marketing_period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assumption_set_id, platform_id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P2 - Cost Drivers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capex_plans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T-D Cost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T-D.06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idx_capex_kitchen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assumption_set_id, kitchen_id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P2 - Cost Drivers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working_capital_policies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T-D Cost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T-D.07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idx_wc_policies_scenario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assumption_set_id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P2 - Financials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pnl_projections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T-F Financial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T-F.01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idx_pnl_grain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assumption_set_id, planning_period_id, kitchen_id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P2 - Financials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cashflow_projections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T-F Financial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T-F.02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idx_cf_grain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assumption_set_id, planning_period_id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P2 - Financials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balance_sheet_projections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T-F Financial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T-F.03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idx_bs_grain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assumption_set_id, planning_period_id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P2 - Financials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revenue_projections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T-F Financial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T-F.04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idx_rev_projections_grain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assumption_set_id, planning_period_id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P2 - Financials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unit_economics_projections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T-G KPI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T-G.01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idx_ue_grain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assumption_set_id, kitchen_id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P2 - Financials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kpi_projections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T-G KPI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T-G.02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idx_kpi_grain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assumption_set_id, planning_period_id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P2 - Financials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kpi_actuals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T-G KPI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T-G.03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idx_kpi_actuals_period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company_id, planning_period_id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P2 - Financials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kpi_benchmarks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T-G KPI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T-G.04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idx_kpi_benchmarks_company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company_id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P3 - Intelligence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performance_alerts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T-G KPI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T-G.05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idx_alerts_scenario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scenario_id, planning_period_id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P3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P3 - Intelligence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expansion_pipeline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T-B Reference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T-B.09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idx_pipeline_market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market_id, scenario_id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P3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P3 - Intelligence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risk_factors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T-H Risk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T-H.01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idx_risk_factors_company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company_id, assumption_set_id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P3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P3 - Intelligence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sensitivity_analyses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T-H Risk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T-H.02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idx_sensitivity_scenario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scenario_id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P3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P3 - Intelligence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trigger_rules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T-I Simulation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T-I.01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idx_trigger_rules_company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company_id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P3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P3 - Intelligence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trigger_log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T-I Simulation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T-I.02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idx_trigger_log_rule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trigger_rule_id, planning_period_id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P3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P4 - Funding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funding_rounds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T-E Funding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T-E.01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idx_funding_company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company_id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P4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P4 - Funding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debt_facilities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T-E Funding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T-E.02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idx_debt_company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company_id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P4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P4 - Funding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repayment_schedules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T-E Funding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T-E.03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idx_repayment_facility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debt_facility_id, planning_period_id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P4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P4 - Funding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capital_allocation_plans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T-E Funding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T-E.04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idx_capital_scenario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scenario_id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P4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P4 - Funding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covenant_tracking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T-E Funding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T-E.05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idx_covenant_facility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debt_facility_id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P4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P4 - Risk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risk_scenarios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T-H Risk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T-H.03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idx_risk_scenarios_parent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parent_scenario_id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P4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P4 - Risk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monte_carlo_runs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T-H Risk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T-H.04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idx_mc_runs_scenario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scenario_id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P4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P4 - Risk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risk_registers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T-H Risk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T-H.05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idx_risk_register_company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company_id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P4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P4 - Simulation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simulation_scenarios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T-I Simulation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T-I.03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idx_sim_scenarios_parent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parent_scenario_id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P4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P4 - Simulation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simulation_results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T-I Simulation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T-I.04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idx_sim_results_run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simulation_scenario_id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P4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P5 - Portfolio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decision_records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T-I Simulation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T-I.05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idx_decisions_company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company_id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P5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P5 - Portfolio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portfolio_plans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T-J Portfolio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T-J.01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idx_portfolio_company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company_id, scenario_id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P5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P5 - Portfolio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portfolio_scenarios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T-J Portfolio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T-J.02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idx_portfolio_scenarios_plan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portfolio_plan_id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P5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P5 - Portfolio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portfolio_kpis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T-J Portfolio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T-J.03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idx_portfolio_kpis_plan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portfolio_plan_id, planning_period_id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P5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P5 - Portfolio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portfolio_markets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T-J Portfolio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T-J.04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idx_portfolio_markets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portfolio_plan_id, market_id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P5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P6 - Extensions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order_headers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Optional Ext.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EXT-01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company_id, kitchen_id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P6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P6 - Extensions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order_lines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Optional Ext.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EXT-02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order_header_id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P6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P6 - Extensions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product_variants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Optional Ext.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EXT-03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product_family_id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P6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P6 - Extensions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ingredient_bom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Optional Ext.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EXT-04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product_variant_id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P6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P6 - Extensions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kitchen_stations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Optional Ext.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EXT-05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kitchen_id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P6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P6 - Extensions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intraday_demand_forecasts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Optional Ext.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EXT-06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market_id, planning_period_id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P6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P6 - Extensions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staff_roster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Optional Ext.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EXT-07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kitchen_id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P6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P6 - Extensions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actuals_bridge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Optional Ext.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EXT-08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company_id, planning_period_id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P6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P6 - Extensions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platform_promotions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Optional Ext.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EXT-09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platform_id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P6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P6 - Extensions</w:t>
            </w:r>
          </w:p>
        </w:tc>
        <w:tc>
          <w:tcPr>
            <w:tcW w:type="dxa" w:w="230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competitor_tracking</w:t>
            </w:r>
          </w:p>
        </w:tc>
        <w:tc>
          <w:tcPr>
            <w:tcW w:type="dxa" w:w="151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Optional Ext.</w:t>
            </w:r>
          </w:p>
        </w:tc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EXT-10</w:t>
            </w:r>
          </w:p>
        </w:tc>
        <w:tc>
          <w:tcPr>
            <w:tcW w:type="dxa" w:w="201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23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market_id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P6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P6 - Extensions</w:t>
            </w:r>
          </w:p>
        </w:tc>
        <w:tc>
          <w:tcPr>
            <w:tcW w:type="dxa" w:w="230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external_data_feeds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Optional Ext.</w:t>
            </w:r>
          </w:p>
        </w:tc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EXT-11</w:t>
            </w:r>
          </w:p>
        </w:tc>
        <w:tc>
          <w:tcPr>
            <w:tcW w:type="dxa" w:w="201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23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company_id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6"/>
              </w:rPr>
              <w:t>P6</w:t>
            </w:r>
          </w:p>
        </w:tc>
      </w:tr>
    </w:tbl>
    <w:p>
      <w:pPr>
        <w:pStyle w:val="Heading1"/>
        <w:pageBreakBefore w:val="1"/>
      </w:pPr>
      <w:r>
        <w:rPr>
          <w:b/>
          <w:color w:val="0D3B6E"/>
          <w:sz w:val="28"/>
        </w:rPr>
        <w:t>SECTION 14: ARTIFACT ALIGNMENT SUMMARY</w:t>
      </w:r>
    </w:p>
    <w:p>
      <w:r>
        <w:rPr>
          <w:i/>
          <w:color w:val="444444"/>
          <w:sz w:val="20"/>
        </w:rPr>
        <w:t>Focus: Status of cross-artifact consistency as of March 2026 (v3.0).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0" w:type="auto"/>
      </w:tblPr>
      <w:tblGrid>
        <w:gridCol w:w="2329"/>
        <w:gridCol w:w="2329"/>
        <w:gridCol w:w="2329"/>
        <w:gridCol w:w="2329"/>
      </w:tblGrid>
      <w:tr>
        <w:trPr>
          <w:tblHeader/>
        </w:trPr>
        <w:tc>
          <w:tcPr>
            <w:tcW w:type="dxa" w:w="2160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3744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Summary</w:t>
            </w:r>
          </w:p>
        </w:tc>
        <w:tc>
          <w:tcPr>
            <w:tcW w:type="dxa" w:w="2448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 Metrics</w:t>
            </w:r>
          </w:p>
        </w:tc>
        <w:tc>
          <w:tcPr>
            <w:tcW w:type="dxa" w:w="1008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Architecture v3.0</w:t>
            </w:r>
          </w:p>
        </w:tc>
        <w:tc>
          <w:tcPr>
            <w:tcW w:type="dxa" w:w="374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10-layer system: Planning Spine, Commercial, Cost, Funding, Financial, KPI, Risk, Simulation, Portfolio, Extensions</w:t>
            </w:r>
          </w:p>
        </w:tc>
        <w:tc>
          <w:tcPr>
            <w:tcW w:type="dxa" w:w="244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73 tables | 9 layers | Full scope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ALIGNED</w:t>
            </w:r>
          </w:p>
        </w:tc>
      </w:tr>
      <w:tr>
        <w:tc>
          <w:tcPr>
            <w:tcW w:type="dxa" w:w="21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PRD v3.0</w:t>
            </w:r>
          </w:p>
        </w:tc>
        <w:tc>
          <w:tcPr>
            <w:tcW w:type="dxa" w:w="374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24 sections: 66 requirements across R-PS, R-CD, R-CO, R-FK, R-FP, R-KI, R-RU, R-SD, R-PC, R-GV, R-UX</w:t>
            </w:r>
          </w:p>
        </w:tc>
        <w:tc>
          <w:tcPr>
            <w:tcW w:type="dxa" w:w="244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66 req. | 7-phase roadmap | All modules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ALIGNED</w:t>
            </w:r>
          </w:p>
        </w:tc>
      </w:tr>
      <w:tr>
        <w:tc>
          <w:tcPr>
            <w:tcW w:type="dxa" w:w="216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Schema v3.0</w:t>
            </w:r>
          </w:p>
        </w:tc>
        <w:tc>
          <w:tcPr>
            <w:tcW w:type="dxa" w:w="374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73 tables: 62 core + 11 optional extensions across 10 layers (T-A to T-J)</w:t>
            </w:r>
          </w:p>
        </w:tc>
        <w:tc>
          <w:tcPr>
            <w:tcW w:type="dxa" w:w="244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73 tables | 62 core | 11 ext.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ALIGNED</w:t>
            </w:r>
          </w:p>
        </w:tc>
      </w:tr>
      <w:tr>
        <w:tc>
          <w:tcPr>
            <w:tcW w:type="dxa" w:w="21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Wireframes v4.0</w:t>
            </w:r>
          </w:p>
        </w:tc>
        <w:tc>
          <w:tcPr>
            <w:tcW w:type="dxa" w:w="374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24 screens across 7 tiers. All screens mapped to layers, APIs, and requirements.</w:t>
            </w:r>
          </w:p>
        </w:tc>
        <w:tc>
          <w:tcPr>
            <w:tcW w:type="dxa" w:w="244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24 screens | 7 tiers | All phases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ALIGNED</w:t>
            </w:r>
          </w:p>
        </w:tc>
      </w:tr>
      <w:tr>
        <w:tc>
          <w:tcPr>
            <w:tcW w:type="dxa" w:w="216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API Spec Phase 1-2</w:t>
            </w:r>
          </w:p>
        </w:tc>
        <w:tc>
          <w:tcPr>
            <w:tcW w:type="dxa" w:w="374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25 API groups covering Phase 1 (Planning Spine) and Phase 2 (Drivers + Projections). Phase 3-5 pending.</w:t>
            </w:r>
          </w:p>
        </w:tc>
        <w:tc>
          <w:tcPr>
            <w:tcW w:type="dxa" w:w="244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25 groups | P1-P2 complete | P3-5 pending</w:t>
            </w:r>
          </w:p>
        </w:tc>
        <w:tc>
          <w:tcPr>
            <w:tcW w:type="dxa" w:w="1008"/>
            <w:vAlign w:val="center"/>
            <w:shd w:fill="EEF2F7" w:val="clear"/>
            <w:shd w:fill="FFF3CD" w:val="clear"/>
          </w:tcPr>
          <w:p>
            <w:pPr>
              <w:jc w:val="left"/>
            </w:pPr>
            <w:r>
              <w:rPr>
                <w:b/>
                <w:color w:val="C57B00"/>
                <w:sz w:val="18"/>
              </w:rPr>
              <w:t>PARTIAL</w:t>
            </w:r>
          </w:p>
        </w:tc>
      </w:tr>
      <w:tr>
        <w:tc>
          <w:tcPr>
            <w:tcW w:type="dxa" w:w="21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DDL Starter Scripts</w:t>
            </w:r>
          </w:p>
        </w:tc>
        <w:tc>
          <w:tcPr>
            <w:tcW w:type="dxa" w:w="374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73 tables in 7 DDL phases. Includes PostgreSQL extensions, enums, FK constraints, indexes, audit columns.</w:t>
            </w:r>
          </w:p>
        </w:tc>
        <w:tc>
          <w:tcPr>
            <w:tcW w:type="dxa" w:w="244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73 tables | 7 DDL phases | PostgreSQL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ALIGNED</w:t>
            </w:r>
          </w:p>
        </w:tc>
      </w:tr>
      <w:tr>
        <w:tc>
          <w:tcPr>
            <w:tcW w:type="dxa" w:w="216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Engineering Roadmap v3.0</w:t>
            </w:r>
          </w:p>
        </w:tc>
        <w:tc>
          <w:tcPr>
            <w:tcW w:type="dxa" w:w="374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60-week, 6-phase delivery plan. Maps each table and screen to delivery phase with coverage percentages.</w:t>
            </w:r>
          </w:p>
        </w:tc>
        <w:tc>
          <w:tcPr>
            <w:tcW w:type="dxa" w:w="244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6 phases | 60 weeks | 73 tables | 24 screens</w:t>
            </w:r>
          </w:p>
        </w:tc>
        <w:tc>
          <w:tcPr>
            <w:tcW w:type="dxa" w:w="1008"/>
            <w:vAlign w:val="center"/>
            <w:shd w:fill="EEF2F7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ALIGNED</w:t>
            </w:r>
          </w:p>
        </w:tc>
      </w:tr>
      <w:tr>
        <w:tc>
          <w:tcPr>
            <w:tcW w:type="dxa" w:w="216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Data Dictionary v3.0</w:t>
            </w:r>
          </w:p>
        </w:tc>
        <w:tc>
          <w:tcPr>
            <w:tcW w:type="dxa" w:w="374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700+ field definitions across all 73 tables. Includes data types, business purpose, constraints, enum values.</w:t>
            </w:r>
          </w:p>
        </w:tc>
        <w:tc>
          <w:tcPr>
            <w:tcW w:type="dxa" w:w="244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700+ fields | 73 tables | Full field definitions</w:t>
            </w:r>
          </w:p>
        </w:tc>
        <w:tc>
          <w:tcPr>
            <w:tcW w:type="dxa" w:w="1008"/>
            <w:vAlign w:val="center"/>
            <w:shd w:fill="FFFFFF" w:val="clear"/>
            <w:shd w:fill="D5F0E3" w:val="clear"/>
          </w:tcPr>
          <w:p>
            <w:pPr>
              <w:jc w:val="left"/>
            </w:pPr>
            <w:r>
              <w:rPr>
                <w:b/>
                <w:color w:val="1A7A4A"/>
                <w:sz w:val="18"/>
              </w:rPr>
              <w:t>ALIGNED</w:t>
            </w:r>
          </w:p>
        </w:tc>
      </w:tr>
    </w:tbl>
    <w:p>
      <w:pPr>
        <w:pStyle w:val="Heading1"/>
        <w:pageBreakBefore w:val="1"/>
      </w:pPr>
      <w:r>
        <w:rPr>
          <w:b/>
          <w:color w:val="0D3B6E"/>
          <w:sz w:val="28"/>
        </w:rPr>
        <w:t>SECTION 15: FIELD-LEVEL TRACEABILITY</w:t>
      </w:r>
    </w:p>
    <w:p>
      <w:r>
        <w:rPr>
          <w:i/>
          <w:color w:val="444444"/>
          <w:sz w:val="20"/>
        </w:rPr>
        <w:t>Focus: Data lineage for key financial and operational fields from DB table through screen, API, and requirement.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0" w:type="auto"/>
      </w:tblPr>
      <w:tblGrid>
        <w:gridCol w:w="1331"/>
        <w:gridCol w:w="1331"/>
        <w:gridCol w:w="1331"/>
        <w:gridCol w:w="1331"/>
        <w:gridCol w:w="1331"/>
        <w:gridCol w:w="1331"/>
        <w:gridCol w:w="1331"/>
      </w:tblGrid>
      <w:tr>
        <w:trPr>
          <w:tblHeader/>
        </w:trPr>
        <w:tc>
          <w:tcPr>
            <w:tcW w:type="dxa" w:w="1584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296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1728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Source Table</w:t>
            </w:r>
          </w:p>
        </w:tc>
        <w:tc>
          <w:tcPr>
            <w:tcW w:type="dxa" w:w="1080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Screens</w:t>
            </w:r>
          </w:p>
        </w:tc>
        <w:tc>
          <w:tcPr>
            <w:tcW w:type="dxa" w:w="1080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API</w:t>
            </w:r>
          </w:p>
        </w:tc>
        <w:tc>
          <w:tcPr>
            <w:tcW w:type="dxa" w:w="864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Req. ID</w:t>
            </w:r>
          </w:p>
        </w:tc>
        <w:tc>
          <w:tcPr>
            <w:tcW w:type="dxa" w:w="2880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Business Logic / Notes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scenario_id</w:t>
            </w:r>
          </w:p>
        </w:tc>
        <w:tc>
          <w:tcPr>
            <w:tcW w:type="dxa" w:w="129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scenarios</w:t>
            </w:r>
          </w:p>
        </w:tc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S01, S02, S03, S23</w:t>
            </w:r>
          </w:p>
        </w:tc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A-P1.04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R-PS05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scenario_id is the primary planning grain key — present in every driver and projection fact table.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net_revenue</w:t>
            </w:r>
          </w:p>
        </w:tc>
        <w:tc>
          <w:tcPr>
            <w:tcW w:type="dxa" w:w="129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DECIMAL(19,4)</w:t>
            </w:r>
          </w:p>
        </w:tc>
        <w:tc>
          <w:tcPr>
            <w:tcW w:type="dxa" w:w="172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pnl_projections</w:t>
            </w:r>
          </w:p>
        </w:tc>
        <w:tc>
          <w:tcPr>
            <w:tcW w:type="dxa" w:w="10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S02, S11</w:t>
            </w:r>
          </w:p>
        </w:tc>
        <w:tc>
          <w:tcPr>
            <w:tcW w:type="dxa" w:w="10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A-P2.11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R-FP01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Net revenue = Gross Revenue - Platform Commissions - Discounts. Drives EBITDA calculation.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ebitda</w:t>
            </w:r>
          </w:p>
        </w:tc>
        <w:tc>
          <w:tcPr>
            <w:tcW w:type="dxa" w:w="129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DECIMAL(19,4)</w:t>
            </w:r>
          </w:p>
        </w:tc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pnl_projections</w:t>
            </w:r>
          </w:p>
        </w:tc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S02, S11</w:t>
            </w:r>
          </w:p>
        </w:tc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A-P2.11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R-FP01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EBITDA = Net Revenue - COGS - Payroll - Opex. Primary P&amp;L KPI shown on Executive Cockpit.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cash_balance_closing</w:t>
            </w:r>
          </w:p>
        </w:tc>
        <w:tc>
          <w:tcPr>
            <w:tcW w:type="dxa" w:w="129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DECIMAL(19,4)</w:t>
            </w:r>
          </w:p>
        </w:tc>
        <w:tc>
          <w:tcPr>
            <w:tcW w:type="dxa" w:w="172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cashflow_projections</w:t>
            </w:r>
          </w:p>
        </w:tc>
        <w:tc>
          <w:tcPr>
            <w:tcW w:type="dxa" w:w="10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S04, S12</w:t>
            </w:r>
          </w:p>
        </w:tc>
        <w:tc>
          <w:tcPr>
            <w:tcW w:type="dxa" w:w="10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A-P2.11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R-FP02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Closing cash = Opening + Operating CF + Investing CF + Financing CF. Drives runway calculation.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runway_months</w:t>
            </w:r>
          </w:p>
        </w:tc>
        <w:tc>
          <w:tcPr>
            <w:tcW w:type="dxa" w:w="129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DECIMAL(5,2)</w:t>
            </w:r>
          </w:p>
        </w:tc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kpi_projections</w:t>
            </w:r>
          </w:p>
        </w:tc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S02</w:t>
            </w:r>
          </w:p>
        </w:tc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A-P2.13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R-KI01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Runway = Cash Balance / Monthly Burn Rate. Critical investor-facing KPI on Executive Cockpit.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demand_volume_daily</w:t>
            </w:r>
          </w:p>
        </w:tc>
        <w:tc>
          <w:tcPr>
            <w:tcW w:type="dxa" w:w="129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DECIMAL(10,2)</w:t>
            </w:r>
          </w:p>
        </w:tc>
        <w:tc>
          <w:tcPr>
            <w:tcW w:type="dxa" w:w="172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demand_drivers</w:t>
            </w:r>
          </w:p>
        </w:tc>
        <w:tc>
          <w:tcPr>
            <w:tcW w:type="dxa" w:w="10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S06, S14</w:t>
            </w:r>
          </w:p>
        </w:tc>
        <w:tc>
          <w:tcPr>
            <w:tcW w:type="dxa" w:w="10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A-P2.01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R-CD01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Daily order volume = Market Base Volume x Penetration Rate x Seasonality x Platform Mix.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labor_cost_total</w:t>
            </w:r>
          </w:p>
        </w:tc>
        <w:tc>
          <w:tcPr>
            <w:tcW w:type="dxa" w:w="129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DECIMAL(19,4)</w:t>
            </w:r>
          </w:p>
        </w:tc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labor_models</w:t>
            </w:r>
          </w:p>
        </w:tc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S07, S11</w:t>
            </w:r>
          </w:p>
        </w:tc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A-P2.06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R-CO02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Total labor cost = Fixed Salaries + Variable Pay + Benefits. Rolls up to pnl_projections.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funding_amount</w:t>
            </w:r>
          </w:p>
        </w:tc>
        <w:tc>
          <w:tcPr>
            <w:tcW w:type="dxa" w:w="129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DECIMAL(19,4)</w:t>
            </w:r>
          </w:p>
        </w:tc>
        <w:tc>
          <w:tcPr>
            <w:tcW w:type="dxa" w:w="172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funding_rounds</w:t>
            </w:r>
          </w:p>
        </w:tc>
        <w:tc>
          <w:tcPr>
            <w:tcW w:type="dxa" w:w="10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S04, S08</w:t>
            </w:r>
          </w:p>
        </w:tc>
        <w:tc>
          <w:tcPr>
            <w:tcW w:type="dxa" w:w="10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A-P2.11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R-FK01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Equity funding amount per round. Appears in financing activities of cashflow_projections.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covenant_status</w:t>
            </w:r>
          </w:p>
        </w:tc>
        <w:tc>
          <w:tcPr>
            <w:tcW w:type="dxa" w:w="129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covenant_tracking</w:t>
            </w:r>
          </w:p>
        </w:tc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S05</w:t>
            </w:r>
          </w:p>
        </w:tc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P4 pending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R-FK04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Tracks covenant breach status per debt facility. Triggers alert if threshold breached.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risk_score</w:t>
            </w:r>
          </w:p>
        </w:tc>
        <w:tc>
          <w:tcPr>
            <w:tcW w:type="dxa" w:w="129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DECIMAL(5,4)</w:t>
            </w:r>
          </w:p>
        </w:tc>
        <w:tc>
          <w:tcPr>
            <w:tcW w:type="dxa" w:w="172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risk_factors / monte_carlo_runs</w:t>
            </w:r>
          </w:p>
        </w:tc>
        <w:tc>
          <w:tcPr>
            <w:tcW w:type="dxa" w:w="10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S10, S19</w:t>
            </w:r>
          </w:p>
        </w:tc>
        <w:tc>
          <w:tcPr>
            <w:tcW w:type="dxa" w:w="10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P4 pending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R-RU02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Composite risk score (0-1 scale). Derived from Monte Carlo percentile simulation results.</w:t>
            </w:r>
          </w:p>
        </w:tc>
      </w:tr>
      <w:tr>
        <w:tc>
          <w:tcPr>
            <w:tcW w:type="dxa" w:w="158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confidence_score</w:t>
            </w:r>
          </w:p>
        </w:tc>
        <w:tc>
          <w:tcPr>
            <w:tcW w:type="dxa" w:w="129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DECIMAL(5,4)</w:t>
            </w:r>
          </w:p>
        </w:tc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assumption_sets</w:t>
            </w:r>
          </w:p>
        </w:tc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S10</w:t>
            </w:r>
          </w:p>
        </w:tc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A-P1.05</w:t>
            </w:r>
          </w:p>
        </w:tc>
        <w:tc>
          <w:tcPr>
            <w:tcW w:type="dxa" w:w="864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R-RU01</w:t>
            </w:r>
          </w:p>
        </w:tc>
        <w:tc>
          <w:tcPr>
            <w:tcW w:type="dxa" w:w="28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Assumption confidence level (0=Low, 1=High). Used to weight scenario probability in comparisons.</w:t>
            </w:r>
          </w:p>
        </w:tc>
      </w:tr>
      <w:tr>
        <w:tc>
          <w:tcPr>
            <w:tcW w:type="dxa" w:w="158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approval_status</w:t>
            </w:r>
          </w:p>
        </w:tc>
        <w:tc>
          <w:tcPr>
            <w:tcW w:type="dxa" w:w="129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172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approval_workflows</w:t>
            </w:r>
          </w:p>
        </w:tc>
        <w:tc>
          <w:tcPr>
            <w:tcW w:type="dxa" w:w="10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S23, S24</w:t>
            </w:r>
          </w:p>
        </w:tc>
        <w:tc>
          <w:tcPr>
            <w:tcW w:type="dxa" w:w="10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A-P1.11</w:t>
            </w:r>
          </w:p>
        </w:tc>
        <w:tc>
          <w:tcPr>
            <w:tcW w:type="dxa" w:w="864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R-GV02</w:t>
            </w:r>
          </w:p>
        </w:tc>
        <w:tc>
          <w:tcPr>
            <w:tcW w:type="dxa" w:w="28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7"/>
              </w:rPr>
              <w:t>Approval state: DRAFT &gt; UNDER_REVIEW &gt; APPROVED &gt; PUBLISHED. Controls plan freezing.</w:t>
            </w:r>
          </w:p>
        </w:tc>
      </w:tr>
    </w:tbl>
    <w:p>
      <w:pPr>
        <w:pStyle w:val="Heading1"/>
        <w:pageBreakBefore w:val="1"/>
      </w:pPr>
      <w:r>
        <w:rPr>
          <w:b/>
          <w:color w:val="0D3B6E"/>
          <w:sz w:val="28"/>
        </w:rPr>
        <w:t>SECTION 16: GLOSSARY OF IDs &amp; ABBREVIATIONS</w:t>
      </w:r>
    </w:p>
    <w:p>
      <w:r>
        <w:rPr>
          <w:sz w:val="20"/>
        </w:rPr>
        <w:t>Reference guide: Full names for all identifiers used in this matrix.</w:t>
      </w:r>
    </w:p>
    <w:p/>
    <w:p>
      <w:r>
        <w:rPr>
          <w:b/>
          <w:color w:val="0D3B6E"/>
          <w:sz w:val="22"/>
        </w:rPr>
        <w:t>Screen IDs (S01 - S24)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0" w:type="auto"/>
      </w:tblPr>
      <w:tblGrid>
        <w:gridCol w:w="4658"/>
        <w:gridCol w:w="4658"/>
      </w:tblGrid>
      <w:tr>
        <w:trPr>
          <w:tblHeader/>
        </w:trPr>
        <w:tc>
          <w:tcPr>
            <w:tcW w:type="dxa" w:w="1008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 ID</w:t>
            </w:r>
          </w:p>
        </w:tc>
        <w:tc>
          <w:tcPr>
            <w:tcW w:type="dxa" w:w="7920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Full Name &amp; Description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S01</w:t>
            </w:r>
          </w:p>
        </w:tc>
        <w:tc>
          <w:tcPr>
            <w:tcW w:type="dxa" w:w="79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Home / Global Planning Overview — Tier 1 Navigation Hub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S02</w:t>
            </w:r>
          </w:p>
        </w:tc>
        <w:tc>
          <w:tcPr>
            <w:tcW w:type="dxa" w:w="79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Executive Planning Cockpit — Primary KPI and financial summary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S03</w:t>
            </w:r>
          </w:p>
        </w:tc>
        <w:tc>
          <w:tcPr>
            <w:tcW w:type="dxa" w:w="79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Scenario Comparison Console — Side-by-side scenario analysis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S04</w:t>
            </w:r>
          </w:p>
        </w:tc>
        <w:tc>
          <w:tcPr>
            <w:tcW w:type="dxa" w:w="79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Cash &amp; Funding Console — Cash flow and funding sources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S05</w:t>
            </w:r>
          </w:p>
        </w:tc>
        <w:tc>
          <w:tcPr>
            <w:tcW w:type="dxa" w:w="79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Capital Strategy Console — Capital allocation and covenants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S06</w:t>
            </w:r>
          </w:p>
        </w:tc>
        <w:tc>
          <w:tcPr>
            <w:tcW w:type="dxa" w:w="79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Assumptions Manager - Demand — Demand driver inputs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S07</w:t>
            </w:r>
          </w:p>
        </w:tc>
        <w:tc>
          <w:tcPr>
            <w:tcW w:type="dxa" w:w="79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Assumptions Manager - Cost — Cost driver inputs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S08</w:t>
            </w:r>
          </w:p>
        </w:tc>
        <w:tc>
          <w:tcPr>
            <w:tcW w:type="dxa" w:w="79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Assumptions Manager - Funding — Equity and debt round inputs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S09</w:t>
            </w:r>
          </w:p>
        </w:tc>
        <w:tc>
          <w:tcPr>
            <w:tcW w:type="dxa" w:w="79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Assumptions Manager - Working Capital — WC policy inputs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S10</w:t>
            </w:r>
          </w:p>
        </w:tc>
        <w:tc>
          <w:tcPr>
            <w:tcW w:type="dxa" w:w="79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Assumption Confidence Tracker — Confidence scoring overlay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S11</w:t>
            </w:r>
          </w:p>
        </w:tc>
        <w:tc>
          <w:tcPr>
            <w:tcW w:type="dxa" w:w="79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P&amp;L Projection Console — Monthly P&amp;L with EBITDA waterfall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S12</w:t>
            </w:r>
          </w:p>
        </w:tc>
        <w:tc>
          <w:tcPr>
            <w:tcW w:type="dxa" w:w="79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Cash Flow Projection Console — Operating/Investing/Financing CF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S13</w:t>
            </w:r>
          </w:p>
        </w:tc>
        <w:tc>
          <w:tcPr>
            <w:tcW w:type="dxa" w:w="79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Balance Sheet Projection Console — Projected BS with actuals bridge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S14</w:t>
            </w:r>
          </w:p>
        </w:tc>
        <w:tc>
          <w:tcPr>
            <w:tcW w:type="dxa" w:w="79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Unit Economics Console — Per-order, per-kitchen, per-market economics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S15</w:t>
            </w:r>
          </w:p>
        </w:tc>
        <w:tc>
          <w:tcPr>
            <w:tcW w:type="dxa" w:w="79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Driver Explainability Console — Attribution analysis for KPI movements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S16</w:t>
            </w:r>
          </w:p>
        </w:tc>
        <w:tc>
          <w:tcPr>
            <w:tcW w:type="dxa" w:w="79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Market Rollout Planner — Expansion pipeline and Gantt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S17</w:t>
            </w:r>
          </w:p>
        </w:tc>
        <w:tc>
          <w:tcPr>
            <w:tcW w:type="dxa" w:w="79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Market Attractiveness Scoring — Weighted scoring matrix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S18</w:t>
            </w:r>
          </w:p>
        </w:tc>
        <w:tc>
          <w:tcPr>
            <w:tcW w:type="dxa" w:w="79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Portfolio Optimization Console — Cross-market portfolio analysis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S19</w:t>
            </w:r>
          </w:p>
        </w:tc>
        <w:tc>
          <w:tcPr>
            <w:tcW w:type="dxa" w:w="79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Risk Dashboard — Monte Carlo and risk register view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S20</w:t>
            </w:r>
          </w:p>
        </w:tc>
        <w:tc>
          <w:tcPr>
            <w:tcW w:type="dxa" w:w="79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Simulation Lab — Interactive what-if scenario sliders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S21</w:t>
            </w:r>
          </w:p>
        </w:tc>
        <w:tc>
          <w:tcPr>
            <w:tcW w:type="dxa" w:w="79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Trigger &amp; Alert Dashboard — Rule-based alert management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S22</w:t>
            </w:r>
          </w:p>
        </w:tc>
        <w:tc>
          <w:tcPr>
            <w:tcW w:type="dxa" w:w="79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Decision Memory Console — Audit trail for key decisions</w:t>
            </w:r>
          </w:p>
        </w:tc>
      </w:tr>
      <w:tr>
        <w:tc>
          <w:tcPr>
            <w:tcW w:type="dxa" w:w="100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S23</w:t>
            </w:r>
          </w:p>
        </w:tc>
        <w:tc>
          <w:tcPr>
            <w:tcW w:type="dxa" w:w="792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Plan Version Manager — Version history and approval workflow</w:t>
            </w:r>
          </w:p>
        </w:tc>
      </w:tr>
      <w:tr>
        <w:tc>
          <w:tcPr>
            <w:tcW w:type="dxa" w:w="100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S24</w:t>
            </w:r>
          </w:p>
        </w:tc>
        <w:tc>
          <w:tcPr>
            <w:tcW w:type="dxa" w:w="792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Planning Governance Dashboard — Governance events and approvals</w:t>
            </w:r>
          </w:p>
        </w:tc>
      </w:tr>
    </w:tbl>
    <w:p/>
    <w:p>
      <w:r>
        <w:rPr>
          <w:b/>
          <w:color w:val="0D3B6E"/>
          <w:sz w:val="22"/>
        </w:rPr>
        <w:t>API Group IDs (A-P1.xx Phase 1 / A-P2.xx Phase 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0" w:type="auto"/>
      </w:tblPr>
      <w:tblGrid>
        <w:gridCol w:w="4658"/>
        <w:gridCol w:w="4658"/>
      </w:tblGrid>
      <w:tr>
        <w:trPr>
          <w:tblHeader/>
        </w:trPr>
        <w:tc>
          <w:tcPr>
            <w:tcW w:type="dxa" w:w="1152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API ID</w:t>
            </w:r>
          </w:p>
        </w:tc>
        <w:tc>
          <w:tcPr>
            <w:tcW w:type="dxa" w:w="7776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Full Name &amp; Description</w:t>
            </w:r>
          </w:p>
        </w:tc>
      </w:tr>
      <w:tr>
        <w:tc>
          <w:tcPr>
            <w:tcW w:type="dxa" w:w="115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A-P1.01</w:t>
            </w:r>
          </w:p>
        </w:tc>
        <w:tc>
          <w:tcPr>
            <w:tcW w:type="dxa" w:w="777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Companies API — Tenant/company CRUD</w:t>
            </w:r>
          </w:p>
        </w:tc>
      </w:tr>
      <w:tr>
        <w:tc>
          <w:tcPr>
            <w:tcW w:type="dxa" w:w="115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A-P1.02</w:t>
            </w:r>
          </w:p>
        </w:tc>
        <w:tc>
          <w:tcPr>
            <w:tcW w:type="dxa" w:w="777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Planning Calendars API — Calendar configuration</w:t>
            </w:r>
          </w:p>
        </w:tc>
      </w:tr>
      <w:tr>
        <w:tc>
          <w:tcPr>
            <w:tcW w:type="dxa" w:w="115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A-P1.03</w:t>
            </w:r>
          </w:p>
        </w:tc>
        <w:tc>
          <w:tcPr>
            <w:tcW w:type="dxa" w:w="777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Planning Periods API — Monthly period management</w:t>
            </w:r>
          </w:p>
        </w:tc>
      </w:tr>
      <w:tr>
        <w:tc>
          <w:tcPr>
            <w:tcW w:type="dxa" w:w="115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A-P1.04</w:t>
            </w:r>
          </w:p>
        </w:tc>
        <w:tc>
          <w:tcPr>
            <w:tcW w:type="dxa" w:w="777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Scenarios API — Scenario CRUD and activation</w:t>
            </w:r>
          </w:p>
        </w:tc>
      </w:tr>
      <w:tr>
        <w:tc>
          <w:tcPr>
            <w:tcW w:type="dxa" w:w="115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A-P1.05</w:t>
            </w:r>
          </w:p>
        </w:tc>
        <w:tc>
          <w:tcPr>
            <w:tcW w:type="dxa" w:w="777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Assumption Sets API — Assumption set versioning and cloning</w:t>
            </w:r>
          </w:p>
        </w:tc>
      </w:tr>
      <w:tr>
        <w:tc>
          <w:tcPr>
            <w:tcW w:type="dxa" w:w="115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A-P1.06</w:t>
            </w:r>
          </w:p>
        </w:tc>
        <w:tc>
          <w:tcPr>
            <w:tcW w:type="dxa" w:w="777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Plan Versions API — Version history and freeze</w:t>
            </w:r>
          </w:p>
        </w:tc>
      </w:tr>
      <w:tr>
        <w:tc>
          <w:tcPr>
            <w:tcW w:type="dxa" w:w="115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A-P1.07</w:t>
            </w:r>
          </w:p>
        </w:tc>
        <w:tc>
          <w:tcPr>
            <w:tcW w:type="dxa" w:w="777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Markets API — Market hierarchy and attractiveness</w:t>
            </w:r>
          </w:p>
        </w:tc>
      </w:tr>
      <w:tr>
        <w:tc>
          <w:tcPr>
            <w:tcW w:type="dxa" w:w="115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A-P1.08</w:t>
            </w:r>
          </w:p>
        </w:tc>
        <w:tc>
          <w:tcPr>
            <w:tcW w:type="dxa" w:w="777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Kitchens API — Kitchen and format management</w:t>
            </w:r>
          </w:p>
        </w:tc>
      </w:tr>
      <w:tr>
        <w:tc>
          <w:tcPr>
            <w:tcW w:type="dxa" w:w="115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A-P1.09</w:t>
            </w:r>
          </w:p>
        </w:tc>
        <w:tc>
          <w:tcPr>
            <w:tcW w:type="dxa" w:w="777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Platforms API — Platform and menu configuration</w:t>
            </w:r>
          </w:p>
        </w:tc>
      </w:tr>
      <w:tr>
        <w:tc>
          <w:tcPr>
            <w:tcW w:type="dxa" w:w="115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A-P1.10</w:t>
            </w:r>
          </w:p>
        </w:tc>
        <w:tc>
          <w:tcPr>
            <w:tcW w:type="dxa" w:w="777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Product Families API — Product family hierarchy</w:t>
            </w:r>
          </w:p>
        </w:tc>
      </w:tr>
      <w:tr>
        <w:tc>
          <w:tcPr>
            <w:tcW w:type="dxa" w:w="115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A-P1.11</w:t>
            </w:r>
          </w:p>
        </w:tc>
        <w:tc>
          <w:tcPr>
            <w:tcW w:type="dxa" w:w="777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Governance Events API — Approval workflow management</w:t>
            </w:r>
          </w:p>
        </w:tc>
      </w:tr>
      <w:tr>
        <w:tc>
          <w:tcPr>
            <w:tcW w:type="dxa" w:w="115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A-P1.12</w:t>
            </w:r>
          </w:p>
        </w:tc>
        <w:tc>
          <w:tcPr>
            <w:tcW w:type="dxa" w:w="777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Overview / Summary API — Read-only dashboard aggregation</w:t>
            </w:r>
          </w:p>
        </w:tc>
      </w:tr>
      <w:tr>
        <w:tc>
          <w:tcPr>
            <w:tcW w:type="dxa" w:w="115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A-P2.01</w:t>
            </w:r>
          </w:p>
        </w:tc>
        <w:tc>
          <w:tcPr>
            <w:tcW w:type="dxa" w:w="777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Demand Drivers API — Demand model inputs</w:t>
            </w:r>
          </w:p>
        </w:tc>
      </w:tr>
      <w:tr>
        <w:tc>
          <w:tcPr>
            <w:tcW w:type="dxa" w:w="115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A-P2.02</w:t>
            </w:r>
          </w:p>
        </w:tc>
        <w:tc>
          <w:tcPr>
            <w:tcW w:type="dxa" w:w="777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Price Plans API — Platform x product pricing</w:t>
            </w:r>
          </w:p>
        </w:tc>
      </w:tr>
      <w:tr>
        <w:tc>
          <w:tcPr>
            <w:tcW w:type="dxa" w:w="115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A-P2.03</w:t>
            </w:r>
          </w:p>
        </w:tc>
        <w:tc>
          <w:tcPr>
            <w:tcW w:type="dxa" w:w="777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Mix Plans API — Category and channel mix</w:t>
            </w:r>
          </w:p>
        </w:tc>
      </w:tr>
      <w:tr>
        <w:tc>
          <w:tcPr>
            <w:tcW w:type="dxa" w:w="115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A-P2.04</w:t>
            </w:r>
          </w:p>
        </w:tc>
        <w:tc>
          <w:tcPr>
            <w:tcW w:type="dxa" w:w="777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Revenue Projections API — Demand x price x mix computation</w:t>
            </w:r>
          </w:p>
        </w:tc>
      </w:tr>
      <w:tr>
        <w:tc>
          <w:tcPr>
            <w:tcW w:type="dxa" w:w="115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A-P2.05</w:t>
            </w:r>
          </w:p>
        </w:tc>
        <w:tc>
          <w:tcPr>
            <w:tcW w:type="dxa" w:w="777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Unit Cost Profiles API — COGS per product family</w:t>
            </w:r>
          </w:p>
        </w:tc>
      </w:tr>
      <w:tr>
        <w:tc>
          <w:tcPr>
            <w:tcW w:type="dxa" w:w="115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A-P2.06</w:t>
            </w:r>
          </w:p>
        </w:tc>
        <w:tc>
          <w:tcPr>
            <w:tcW w:type="dxa" w:w="777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Labor Models API — Headcount and pay modeling</w:t>
            </w:r>
          </w:p>
        </w:tc>
      </w:tr>
      <w:tr>
        <w:tc>
          <w:tcPr>
            <w:tcW w:type="dxa" w:w="115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A-P2.07</w:t>
            </w:r>
          </w:p>
        </w:tc>
        <w:tc>
          <w:tcPr>
            <w:tcW w:type="dxa" w:w="777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Opex Plans API — Operating expense planning</w:t>
            </w:r>
          </w:p>
        </w:tc>
      </w:tr>
      <w:tr>
        <w:tc>
          <w:tcPr>
            <w:tcW w:type="dxa" w:w="115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A-P2.08</w:t>
            </w:r>
          </w:p>
        </w:tc>
        <w:tc>
          <w:tcPr>
            <w:tcW w:type="dxa" w:w="777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Marketing Plans API — Channel spend and uplift</w:t>
            </w:r>
          </w:p>
        </w:tc>
      </w:tr>
      <w:tr>
        <w:tc>
          <w:tcPr>
            <w:tcW w:type="dxa" w:w="115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A-P2.09</w:t>
            </w:r>
          </w:p>
        </w:tc>
        <w:tc>
          <w:tcPr>
            <w:tcW w:type="dxa" w:w="777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Capex Plans API — Capital expenditure scheduling</w:t>
            </w:r>
          </w:p>
        </w:tc>
      </w:tr>
      <w:tr>
        <w:tc>
          <w:tcPr>
            <w:tcW w:type="dxa" w:w="115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A-P2.10</w:t>
            </w:r>
          </w:p>
        </w:tc>
        <w:tc>
          <w:tcPr>
            <w:tcW w:type="dxa" w:w="777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Working Capital Policies API — DSO/DPO/inventory modeling</w:t>
            </w:r>
          </w:p>
        </w:tc>
      </w:tr>
      <w:tr>
        <w:tc>
          <w:tcPr>
            <w:tcW w:type="dxa" w:w="115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A-P2.11</w:t>
            </w:r>
          </w:p>
        </w:tc>
        <w:tc>
          <w:tcPr>
            <w:tcW w:type="dxa" w:w="777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Financial Projections API — P&amp;L, CF, BS computation</w:t>
            </w:r>
          </w:p>
        </w:tc>
      </w:tr>
      <w:tr>
        <w:tc>
          <w:tcPr>
            <w:tcW w:type="dxa" w:w="115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A-P2.12</w:t>
            </w:r>
          </w:p>
        </w:tc>
        <w:tc>
          <w:tcPr>
            <w:tcW w:type="dxa" w:w="777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Unit Economics API — Per-order/per-kitchen economics</w:t>
            </w:r>
          </w:p>
        </w:tc>
      </w:tr>
      <w:tr>
        <w:tc>
          <w:tcPr>
            <w:tcW w:type="dxa" w:w="115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A-P2.13</w:t>
            </w:r>
          </w:p>
        </w:tc>
        <w:tc>
          <w:tcPr>
            <w:tcW w:type="dxa" w:w="777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KPI Projections API — EBITDA, runway, IRR, payback</w:t>
            </w:r>
          </w:p>
        </w:tc>
      </w:tr>
    </w:tbl>
    <w:p/>
    <w:p>
      <w:r>
        <w:rPr>
          <w:b/>
          <w:color w:val="0D3B6E"/>
          <w:sz w:val="22"/>
        </w:rPr>
        <w:t>Table Layer IDs (T-A through T-J + Extensions)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0" w:type="auto"/>
      </w:tblPr>
      <w:tblGrid>
        <w:gridCol w:w="4658"/>
        <w:gridCol w:w="4658"/>
      </w:tblGrid>
      <w:tr>
        <w:trPr>
          <w:tblHeader/>
        </w:trPr>
        <w:tc>
          <w:tcPr>
            <w:tcW w:type="dxa" w:w="936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 ID</w:t>
            </w:r>
          </w:p>
        </w:tc>
        <w:tc>
          <w:tcPr>
            <w:tcW w:type="dxa" w:w="7992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 Name &amp; Tables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T-A</w:t>
            </w:r>
          </w:p>
        </w:tc>
        <w:tc>
          <w:tcPr>
            <w:tcW w:type="dxa" w:w="79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Planning Spine — companies, calendars, periods, scenarios, assumption sets, plan versions, governance</w:t>
            </w:r>
          </w:p>
        </w:tc>
      </w:tr>
      <w:tr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T-B</w:t>
            </w:r>
          </w:p>
        </w:tc>
        <w:tc>
          <w:tcPr>
            <w:tcW w:type="dxa" w:w="79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Reference Dimensions — markets, kitchens, kitchen formats, platforms, product families, attractiveness scores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T-C</w:t>
            </w:r>
          </w:p>
        </w:tc>
        <w:tc>
          <w:tcPr>
            <w:tcW w:type="dxa" w:w="79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Commercial Driver Engine — demand drivers, price plans, mix plans, revenue projection lines</w:t>
            </w:r>
          </w:p>
        </w:tc>
      </w:tr>
      <w:tr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T-D</w:t>
            </w:r>
          </w:p>
        </w:tc>
        <w:tc>
          <w:tcPr>
            <w:tcW w:type="dxa" w:w="79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Cost Driver Engine — unit costs, labor models, headcount, opex, marketing, capex, working capital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T-E</w:t>
            </w:r>
          </w:p>
        </w:tc>
        <w:tc>
          <w:tcPr>
            <w:tcW w:type="dxa" w:w="79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Funding &amp; Capital Strategy — funding rounds, debt facilities, repayment schedules, capital allocation, covenants</w:t>
            </w:r>
          </w:p>
        </w:tc>
      </w:tr>
      <w:tr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T-F</w:t>
            </w:r>
          </w:p>
        </w:tc>
        <w:tc>
          <w:tcPr>
            <w:tcW w:type="dxa" w:w="79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Financial Projection Engine — P&amp;L, cash flow, balance sheet, revenue projections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T-G</w:t>
            </w:r>
          </w:p>
        </w:tc>
        <w:tc>
          <w:tcPr>
            <w:tcW w:type="dxa" w:w="79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KPI &amp; Performance Intelligence — unit economics, KPI projections, actuals, benchmarks, performance alerts</w:t>
            </w:r>
          </w:p>
        </w:tc>
      </w:tr>
      <w:tr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T-H</w:t>
            </w:r>
          </w:p>
        </w:tc>
        <w:tc>
          <w:tcPr>
            <w:tcW w:type="dxa" w:w="79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Risk &amp; Uncertainty Framework — risk factors, sensitivity analyses, risk scenarios, Monte Carlo runs, risk registers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T-I</w:t>
            </w:r>
          </w:p>
        </w:tc>
        <w:tc>
          <w:tcPr>
            <w:tcW w:type="dxa" w:w="79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Simulation &amp; Decision Support — trigger rules, trigger log, simulation scenarios, results, decision records</w:t>
            </w:r>
          </w:p>
        </w:tc>
      </w:tr>
      <w:tr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T-J</w:t>
            </w:r>
          </w:p>
        </w:tc>
        <w:tc>
          <w:tcPr>
            <w:tcW w:type="dxa" w:w="79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Portfolio Construction — portfolio plans, scenarios, KPIs, market allocations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EXT</w:t>
            </w:r>
          </w:p>
        </w:tc>
        <w:tc>
          <w:tcPr>
            <w:tcW w:type="dxa" w:w="79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Optional Extensions — order headers/lines, variants, BOM, stations, intraday forecasts, roster, actuals bridge</w:t>
            </w:r>
          </w:p>
        </w:tc>
      </w:tr>
    </w:tbl>
    <w:p/>
    <w:p>
      <w:r>
        <w:rPr>
          <w:b/>
          <w:color w:val="0D3B6E"/>
          <w:sz w:val="22"/>
        </w:rPr>
        <w:t>Requirement Category IDs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0" w:type="auto"/>
      </w:tblPr>
      <w:tblGrid>
        <w:gridCol w:w="4658"/>
        <w:gridCol w:w="4658"/>
      </w:tblGrid>
      <w:tr>
        <w:trPr>
          <w:tblHeader/>
        </w:trPr>
        <w:tc>
          <w:tcPr>
            <w:tcW w:type="dxa" w:w="1080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 ID</w:t>
            </w:r>
          </w:p>
        </w:tc>
        <w:tc>
          <w:tcPr>
            <w:tcW w:type="dxa" w:w="7848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 Name &amp; Scope</w:t>
            </w:r>
          </w:p>
        </w:tc>
      </w:tr>
      <w:tr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R-PS</w:t>
            </w:r>
          </w:p>
        </w:tc>
        <w:tc>
          <w:tcPr>
            <w:tcW w:type="dxa" w:w="784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Planning Spine — Multi-tenant model, scenarios, assumption sets, period granularity, market hierarchy</w:t>
            </w:r>
          </w:p>
        </w:tc>
      </w:tr>
      <w:tr>
        <w:tc>
          <w:tcPr>
            <w:tcW w:type="dxa" w:w="10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R-CD</w:t>
            </w:r>
          </w:p>
        </w:tc>
        <w:tc>
          <w:tcPr>
            <w:tcW w:type="dxa" w:w="784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Commercial Drivers — Demand model, price plans, mix plans, revenue projection logic</w:t>
            </w:r>
          </w:p>
        </w:tc>
      </w:tr>
      <w:tr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R-CO</w:t>
            </w:r>
          </w:p>
        </w:tc>
        <w:tc>
          <w:tcPr>
            <w:tcW w:type="dxa" w:w="784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Cost Drivers — COGS, labor, opex, marketing spend, capex, working capital policy</w:t>
            </w:r>
          </w:p>
        </w:tc>
      </w:tr>
      <w:tr>
        <w:tc>
          <w:tcPr>
            <w:tcW w:type="dxa" w:w="10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R-FK</w:t>
            </w:r>
          </w:p>
        </w:tc>
        <w:tc>
          <w:tcPr>
            <w:tcW w:type="dxa" w:w="784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Funding &amp; Capital — Equity rounds, debt facilities, capital allocation, covenant tracking, runway</w:t>
            </w:r>
          </w:p>
        </w:tc>
      </w:tr>
      <w:tr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R-FP</w:t>
            </w:r>
          </w:p>
        </w:tc>
        <w:tc>
          <w:tcPr>
            <w:tcW w:type="dxa" w:w="784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Financial Projections — P&amp;L, cash flow, balance sheet, revenue waterfall, unit economics, return metrics</w:t>
            </w:r>
          </w:p>
        </w:tc>
      </w:tr>
      <w:tr>
        <w:tc>
          <w:tcPr>
            <w:tcW w:type="dxa" w:w="10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R-KI</w:t>
            </w:r>
          </w:p>
        </w:tc>
        <w:tc>
          <w:tcPr>
            <w:tcW w:type="dxa" w:w="784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KPI &amp; Intelligence — KPI dashboard, benchmarking, performance alerts, explainability, trend analysis</w:t>
            </w:r>
          </w:p>
        </w:tc>
      </w:tr>
      <w:tr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R-RU</w:t>
            </w:r>
          </w:p>
        </w:tc>
        <w:tc>
          <w:tcPr>
            <w:tcW w:type="dxa" w:w="784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Risk &amp; Uncertainty — Assumption confidence, Monte Carlo, risk register, sensitivity, stress tests</w:t>
            </w:r>
          </w:p>
        </w:tc>
      </w:tr>
      <w:tr>
        <w:tc>
          <w:tcPr>
            <w:tcW w:type="dxa" w:w="10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R-SD</w:t>
            </w:r>
          </w:p>
        </w:tc>
        <w:tc>
          <w:tcPr>
            <w:tcW w:type="dxa" w:w="784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Simulation &amp; Decision — Scenario comparison, simulation lab, what-if analysis, triggers, decision memory</w:t>
            </w:r>
          </w:p>
        </w:tc>
      </w:tr>
      <w:tr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R-PC</w:t>
            </w:r>
          </w:p>
        </w:tc>
        <w:tc>
          <w:tcPr>
            <w:tcW w:type="dxa" w:w="784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Portfolio Construction — Portfolio optimization, KPI aggregation, expansion pipeline, capital allocation</w:t>
            </w:r>
          </w:p>
        </w:tc>
      </w:tr>
      <w:tr>
        <w:tc>
          <w:tcPr>
            <w:tcW w:type="dxa" w:w="108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R-GV</w:t>
            </w:r>
          </w:p>
        </w:tc>
        <w:tc>
          <w:tcPr>
            <w:tcW w:type="dxa" w:w="784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Governance — Plan versioning, approval workflows, assumption freeze, audit log, RBAC</w:t>
            </w:r>
          </w:p>
        </w:tc>
      </w:tr>
      <w:tr>
        <w:tc>
          <w:tcPr>
            <w:tcW w:type="dxa" w:w="108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R-UX</w:t>
            </w:r>
          </w:p>
        </w:tc>
        <w:tc>
          <w:tcPr>
            <w:tcW w:type="dxa" w:w="784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User Experience — Navigation shell, layout, KPI display layers, drill-down, charts, export, mobile</w:t>
            </w:r>
          </w:p>
        </w:tc>
      </w:tr>
    </w:tbl>
    <w:p/>
    <w:p>
      <w:r>
        <w:rPr>
          <w:b/>
          <w:color w:val="0D3B6E"/>
          <w:sz w:val="22"/>
        </w:rPr>
        <w:t>Delivery Phase IDs (P0 - P6)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0" w:type="auto"/>
      </w:tblPr>
      <w:tblGrid>
        <w:gridCol w:w="4658"/>
        <w:gridCol w:w="4658"/>
      </w:tblGrid>
      <w:tr>
        <w:trPr>
          <w:tblHeader/>
        </w:trPr>
        <w:tc>
          <w:tcPr>
            <w:tcW w:type="dxa" w:w="936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 ID</w:t>
            </w:r>
          </w:p>
        </w:tc>
        <w:tc>
          <w:tcPr>
            <w:tcW w:type="dxa" w:w="7992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79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Weeks 1-4 — Infrastructure: Schema bootstrap, auth (JWT, RLS), CI/CD, enum types, PostgreSQL extensions</w:t>
            </w:r>
          </w:p>
        </w:tc>
      </w:tr>
      <w:tr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79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Weeks 5-12 — Planning Spine MVP: 8 core tables (T-A), 12 API groups (A-P1.xx), 3 screens (S01, S02, S23)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79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Weeks 13-24 — Driver &amp; Projection Engine: +24 tables (T-B to T-F), 13 API groups (A-P2.xx), 9 screens</w:t>
            </w:r>
          </w:p>
        </w:tc>
      </w:tr>
      <w:tr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79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Weeks 25-36 — Scenario &amp; Intelligence Layer: +10 tables (T-G, T-H partial, T-I partial), 4 screens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79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Weeks 37-48 — Risk, Simulation &amp; Capital: +16 tables (T-E, T-H full, T-I full), 5 screens</w:t>
            </w:r>
          </w:p>
        </w:tc>
      </w:tr>
      <w:tr>
        <w:tc>
          <w:tcPr>
            <w:tcW w:type="dxa" w:w="936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7992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Weeks 49-60 — Governance &amp; Portfolio: +8 tables (T-J, T-I.05), 3 screens (S18, S22, S24)</w:t>
            </w:r>
          </w:p>
        </w:tc>
      </w:tr>
      <w:tr>
        <w:tc>
          <w:tcPr>
            <w:tcW w:type="dxa" w:w="936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P6</w:t>
            </w:r>
          </w:p>
        </w:tc>
        <w:tc>
          <w:tcPr>
            <w:tcW w:type="dxa" w:w="7992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Weeks 61+ — Operational Extensions (optional): +11 tables (order data, intraday, actuals bridge)</w:t>
            </w:r>
          </w:p>
        </w:tc>
      </w:tr>
    </w:tbl>
    <w:p/>
    <w:p>
      <w:r>
        <w:rPr>
          <w:b/>
          <w:color w:val="0D3B6E"/>
          <w:sz w:val="22"/>
        </w:rPr>
        <w:t>Key Abbreviations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0" w:type="auto"/>
      </w:tblPr>
      <w:tblGrid>
        <w:gridCol w:w="4658"/>
        <w:gridCol w:w="4658"/>
      </w:tblGrid>
      <w:tr>
        <w:trPr>
          <w:tblHeader/>
        </w:trPr>
        <w:tc>
          <w:tcPr>
            <w:tcW w:type="dxa" w:w="1728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type="dxa" w:w="7200"/>
            <w:vAlign w:val="center"/>
            <w:shd w:fill="0D3B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Full Form</w:t>
            </w:r>
          </w:p>
        </w:tc>
      </w:tr>
      <w:tr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AOV</w:t>
            </w:r>
          </w:p>
        </w:tc>
        <w:tc>
          <w:tcPr>
            <w:tcW w:type="dxa" w:w="720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Average Order Value</w:t>
            </w:r>
          </w:p>
        </w:tc>
      </w:tr>
      <w:tr>
        <w:tc>
          <w:tcPr>
            <w:tcW w:type="dxa" w:w="172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BOM</w:t>
            </w:r>
          </w:p>
        </w:tc>
        <w:tc>
          <w:tcPr>
            <w:tcW w:type="dxa" w:w="720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Bill of Materials</w:t>
            </w:r>
          </w:p>
        </w:tc>
      </w:tr>
      <w:tr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720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Cash Flow</w:t>
            </w:r>
          </w:p>
        </w:tc>
      </w:tr>
      <w:tr>
        <w:tc>
          <w:tcPr>
            <w:tcW w:type="dxa" w:w="172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COGS</w:t>
            </w:r>
          </w:p>
        </w:tc>
        <w:tc>
          <w:tcPr>
            <w:tcW w:type="dxa" w:w="720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Cost of Goods Sold</w:t>
            </w:r>
          </w:p>
        </w:tc>
      </w:tr>
      <w:tr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DPO</w:t>
            </w:r>
          </w:p>
        </w:tc>
        <w:tc>
          <w:tcPr>
            <w:tcW w:type="dxa" w:w="720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Days Payable Outstanding</w:t>
            </w:r>
          </w:p>
        </w:tc>
      </w:tr>
      <w:tr>
        <w:tc>
          <w:tcPr>
            <w:tcW w:type="dxa" w:w="172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DSO</w:t>
            </w:r>
          </w:p>
        </w:tc>
        <w:tc>
          <w:tcPr>
            <w:tcW w:type="dxa" w:w="720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Days Sales Outstanding</w:t>
            </w:r>
          </w:p>
        </w:tc>
      </w:tr>
      <w:tr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EBITDA</w:t>
            </w:r>
          </w:p>
        </w:tc>
        <w:tc>
          <w:tcPr>
            <w:tcW w:type="dxa" w:w="720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Earnings Before Interest, Tax, Depreciation &amp; Amortisation</w:t>
            </w:r>
          </w:p>
        </w:tc>
      </w:tr>
      <w:tr>
        <w:tc>
          <w:tcPr>
            <w:tcW w:type="dxa" w:w="172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FPE</w:t>
            </w:r>
          </w:p>
        </w:tc>
        <w:tc>
          <w:tcPr>
            <w:tcW w:type="dxa" w:w="720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Finance-First Projection Engine</w:t>
            </w:r>
          </w:p>
        </w:tc>
      </w:tr>
      <w:tr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IRR</w:t>
            </w:r>
          </w:p>
        </w:tc>
        <w:tc>
          <w:tcPr>
            <w:tcW w:type="dxa" w:w="720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Internal Rate of Return</w:t>
            </w:r>
          </w:p>
        </w:tc>
      </w:tr>
      <w:tr>
        <w:tc>
          <w:tcPr>
            <w:tcW w:type="dxa" w:w="172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JWT</w:t>
            </w:r>
          </w:p>
        </w:tc>
        <w:tc>
          <w:tcPr>
            <w:tcW w:type="dxa" w:w="720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JSON Web Token (authentication standard)</w:t>
            </w:r>
          </w:p>
        </w:tc>
      </w:tr>
      <w:tr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KPI</w:t>
            </w:r>
          </w:p>
        </w:tc>
        <w:tc>
          <w:tcPr>
            <w:tcW w:type="dxa" w:w="720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Key Performance Indicator</w:t>
            </w:r>
          </w:p>
        </w:tc>
      </w:tr>
      <w:tr>
        <w:tc>
          <w:tcPr>
            <w:tcW w:type="dxa" w:w="172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NPV</w:t>
            </w:r>
          </w:p>
        </w:tc>
        <w:tc>
          <w:tcPr>
            <w:tcW w:type="dxa" w:w="720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Net Present Value</w:t>
            </w:r>
          </w:p>
        </w:tc>
      </w:tr>
      <w:tr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OPEX</w:t>
            </w:r>
          </w:p>
        </w:tc>
        <w:tc>
          <w:tcPr>
            <w:tcW w:type="dxa" w:w="720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Operating Expenditure</w:t>
            </w:r>
          </w:p>
        </w:tc>
      </w:tr>
      <w:tr>
        <w:tc>
          <w:tcPr>
            <w:tcW w:type="dxa" w:w="172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CAPEX</w:t>
            </w:r>
          </w:p>
        </w:tc>
        <w:tc>
          <w:tcPr>
            <w:tcW w:type="dxa" w:w="720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Capital Expenditure</w:t>
            </w:r>
          </w:p>
        </w:tc>
      </w:tr>
      <w:tr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RBAC</w:t>
            </w:r>
          </w:p>
        </w:tc>
        <w:tc>
          <w:tcPr>
            <w:tcW w:type="dxa" w:w="720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Role-Based Access Control</w:t>
            </w:r>
          </w:p>
        </w:tc>
      </w:tr>
      <w:tr>
        <w:tc>
          <w:tcPr>
            <w:tcW w:type="dxa" w:w="172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RLS</w:t>
            </w:r>
          </w:p>
        </w:tc>
        <w:tc>
          <w:tcPr>
            <w:tcW w:type="dxa" w:w="720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Row-Level Security (PostgreSQL feature)</w:t>
            </w:r>
          </w:p>
        </w:tc>
      </w:tr>
      <w:tr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ROIC</w:t>
            </w:r>
          </w:p>
        </w:tc>
        <w:tc>
          <w:tcPr>
            <w:tcW w:type="dxa" w:w="720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Return on Invested Capital</w:t>
            </w:r>
          </w:p>
        </w:tc>
      </w:tr>
      <w:tr>
        <w:tc>
          <w:tcPr>
            <w:tcW w:type="dxa" w:w="172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SKU</w:t>
            </w:r>
          </w:p>
        </w:tc>
        <w:tc>
          <w:tcPr>
            <w:tcW w:type="dxa" w:w="720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Stock Keeping Unit</w:t>
            </w:r>
          </w:p>
        </w:tc>
      </w:tr>
      <w:tr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SaaS</w:t>
            </w:r>
          </w:p>
        </w:tc>
        <w:tc>
          <w:tcPr>
            <w:tcW w:type="dxa" w:w="720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Software as a Service</w:t>
            </w:r>
          </w:p>
        </w:tc>
      </w:tr>
      <w:tr>
        <w:tc>
          <w:tcPr>
            <w:tcW w:type="dxa" w:w="172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UUID</w:t>
            </w:r>
          </w:p>
        </w:tc>
        <w:tc>
          <w:tcPr>
            <w:tcW w:type="dxa" w:w="720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Universally Unique Identifier</w:t>
            </w:r>
          </w:p>
        </w:tc>
      </w:tr>
      <w:tr>
        <w:tc>
          <w:tcPr>
            <w:tcW w:type="dxa" w:w="1728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WC</w:t>
            </w:r>
          </w:p>
        </w:tc>
        <w:tc>
          <w:tcPr>
            <w:tcW w:type="dxa" w:w="7200"/>
            <w:vAlign w:val="center"/>
            <w:shd w:fill="EEF2F7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Working Capital</w:t>
            </w:r>
          </w:p>
        </w:tc>
      </w:tr>
      <w:tr>
        <w:tc>
          <w:tcPr>
            <w:tcW w:type="dxa" w:w="1728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YoY</w:t>
            </w:r>
          </w:p>
        </w:tc>
        <w:tc>
          <w:tcPr>
            <w:tcW w:type="dxa" w:w="7200"/>
            <w:vAlign w:val="center"/>
            <w:shd w:fill="FFFFFF" w:val="clear"/>
          </w:tcPr>
          <w:p>
            <w:pPr>
              <w:jc w:val="left"/>
            </w:pPr>
            <w:r>
              <w:rPr>
                <w:b w:val="0"/>
                <w:sz w:val="18"/>
              </w:rPr>
              <w:t>Year on Year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Traceability Matrix v3.0  |  Finance-First F&amp;B Projection Engine  |  Dark Kitchen Pizza  |  March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3B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