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SOP – Azure VM Image Replication: Add Sweden Central (Latest Versions Only)</w:t>
      </w:r>
    </w:p>
    <w:p>
      <w:pPr/>
      <w:r>
        <w:t xml:space="preserve">Version 1.0 · October 2026</w:t>
      </w:r>
    </w:p>
    <w:p>
      <w:pPr>
        <w:pStyle w:val="Heading2"/>
      </w:pPr>
      <w:r>
        <w:t xml:space="preserve">Purpose</w:t>
      </w:r>
    </w:p>
    <w:p>
      <w:pPr/>
      <w:r>
        <w:t xml:space="preserve">Our VM images sit in an Azure Compute Gallery in North Europe and are replicated to North Europe only. This SOP adds Sweden Central as a replication target for the </w:t>
      </w:r>
      <w:r>
        <w:rPr>
          <w:b/>
        </w:rPr>
        <w:t xml:space="preserve">latest image versions only</w:t>
      </w:r>
      <w:r>
        <w:t xml:space="preserve">, so we can deploy there without paying to copy the whole version history.</w:t>
      </w:r>
    </w:p>
    <w:p>
      <w:pPr>
        <w:pStyle w:val="Heading2"/>
      </w:pPr>
      <w:r>
        <w:t xml:space="preserve">Why</w:t>
      </w:r>
    </w:p>
    <w:p>
      <w:pPr>
        <w:pStyle w:val="ListParagraph"/>
        <w:numPr>
          <w:ilvl w:val="0"/>
          <w:numId w:val="2"/>
        </w:numPr>
      </w:pPr>
      <w:r>
        <w:t xml:space="preserve">A VM can only be built from an image version that has a replica in that region.</w:t>
      </w:r>
    </w:p>
    <w:p>
      <w:pPr>
        <w:pStyle w:val="ListParagraph"/>
        <w:numPr>
          <w:ilvl w:val="0"/>
          <w:numId w:val="2"/>
        </w:numPr>
      </w:pPr>
      <w:r>
        <w:t xml:space="preserve">A second EU copy gives us a fallback if North Europe has problems.</w:t>
      </w:r>
    </w:p>
    <w:p>
      <w:pPr>
        <w:pStyle w:val="ListParagraph"/>
        <w:numPr>
          <w:ilvl w:val="0"/>
          <w:numId w:val="2"/>
        </w:numPr>
      </w:pPr>
      <w:r>
        <w:t xml:space="preserve">Every replica is billed as storage, per region. New builds always use the latest version, so copying old versions is wasted spend.</w:t>
      </w:r>
    </w:p>
    <w:p>
      <w:pPr>
        <w:pStyle w:val="ListParagraph"/>
        <w:numPr>
          <w:ilvl w:val="0"/>
          <w:numId w:val="2"/>
        </w:numPr>
      </w:pPr>
      <w:r>
        <w:t xml:space="preserve">Scope: </w:t>
      </w:r>
      <w:r>
        <w:rPr>
          <w:b/>
        </w:rPr>
        <w:t xml:space="preserve">latest 2 versions</w:t>
      </w:r>
      <w:r>
        <w:t xml:space="preserve"> (current + previous for rollback). Everything older stays in North Europe.</w:t>
      </w: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3"/>
        </w:numPr>
      </w:pPr>
      <w:r>
        <w:t xml:space="preserve">Contributor access on the gallery's resource group</w:t>
      </w:r>
    </w:p>
    <w:p>
      <w:pPr>
        <w:pStyle w:val="ListParagraph"/>
        <w:numPr>
          <w:ilvl w:val="0"/>
          <w:numId w:val="3"/>
        </w:numPr>
      </w:pPr>
      <w:r>
        <w:t xml:space="preserve">Approved change ticket</w:t>
      </w:r>
    </w:p>
    <w:p>
      <w:pPr>
        <w:pStyle w:val="ListParagraph"/>
        <w:numPr>
          <w:ilvl w:val="0"/>
          <w:numId w:val="3"/>
        </w:numPr>
      </w:pPr>
      <w:r>
        <w:t xml:space="preserve">Latest 2 versions identified (Versions tab, sorted by Published date)</w:t>
      </w:r>
    </w:p>
    <w:p>
      <w:pPr>
        <w:pStyle w:val="ListParagraph"/>
        <w:numPr>
          <w:ilvl w:val="0"/>
          <w:numId w:val="3"/>
        </w:numPr>
      </w:pPr>
      <w:r>
        <w:t xml:space="preserve">Sweden Central allowed by Azure Policy on the subscription</w:t>
      </w:r>
    </w:p>
    <w:p>
      <w:pPr/>
      <w:r>
        <w:drawing>
          <wp:inline distT="0" distB="0" distL="0" distR="0">
            <wp:extent cx="5486400" cy="2792185"/>
            <wp:docPr id="1" name="image1" descr="replication scope · current vs targ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plication scope · current vs targe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replication scope · current vs target</w:t>
      </w:r>
    </w:p>
    <w:p>
      <w:pPr>
        <w:pStyle w:val="Heading2"/>
      </w:pPr>
      <w:r>
        <w:t xml:space="preserve">Steps (Azure portal)</w:t>
      </w:r>
    </w:p>
    <w:p>
      <w:pPr>
        <w:pStyle w:val="ListParagraph"/>
        <w:numPr>
          <w:ilvl w:val="0"/>
          <w:numId w:val="4"/>
        </w:numPr>
      </w:pPr>
      <w:r>
        <w:t xml:space="preserve">In the portal, search </w:t>
      </w:r>
      <w:r>
        <w:rPr>
          <w:b/>
        </w:rPr>
        <w:t xml:space="preserve">Azure compute galleries</w:t>
      </w:r>
      <w:r>
        <w:t xml:space="preserve"> and open the gallery.</w:t>
      </w:r>
    </w:p>
    <w:p>
      <w:pPr>
        <w:pStyle w:val="ListParagraph"/>
        <w:numPr>
          <w:ilvl w:val="0"/>
          <w:numId w:val="4"/>
        </w:numPr>
      </w:pPr>
      <w:r>
        <w:t xml:space="preserve">Open the image definition and go to </w:t>
      </w:r>
      <w:r>
        <w:rPr>
          <w:b/>
        </w:rPr>
        <w:t xml:space="preserve">Versions</w:t>
      </w:r>
      <w:r>
        <w:t xml:space="preserve">. Sort by Published date and note the latest two. Their replication should show North Europe only.</w:t>
      </w:r>
    </w:p>
    <w:p>
      <w:pPr>
        <w:pStyle w:val="ListParagraph"/>
        <w:numPr>
          <w:ilvl w:val="0"/>
          <w:numId w:val="4"/>
        </w:numPr>
      </w:pPr>
      <w:r>
        <w:t xml:space="preserve">Open the latest version and select </w:t>
      </w:r>
      <w:r>
        <w:rPr>
          <w:b/>
        </w:rPr>
        <w:t xml:space="preserve">Update replication</w:t>
      </w:r>
      <w:r>
        <w:t xml:space="preserve"> (under Settings).</w:t>
      </w:r>
    </w:p>
    <w:p>
      <w:pPr>
        <w:pStyle w:val="ListParagraph"/>
        <w:numPr>
          <w:ilvl w:val="0"/>
          <w:numId w:val="4"/>
        </w:numPr>
      </w:pPr>
      <w:r>
        <w:t xml:space="preserve">Under Target regions, add </w:t>
      </w:r>
      <w:r>
        <w:rPr>
          <w:b/>
        </w:rPr>
        <w:t xml:space="preserve">Sweden Central</w:t>
      </w:r>
      <w:r>
        <w:t xml:space="preserve">:</w:t>
      </w:r>
    </w:p>
    <w:p>
      <w:pPr>
        <w:pStyle w:val="ListParagraph"/>
        <w:numPr>
          <w:ilvl w:val="1"/>
          <w:numId w:val="5"/>
        </w:numPr>
      </w:pPr>
      <w:r>
        <w:t xml:space="preserve">Replica count: </w:t>
      </w:r>
      <w:r>
        <w:rPr>
          <w:b/>
        </w:rPr>
        <w:t xml:space="preserve">1</w:t>
      </w:r>
      <w:r>
        <w:t xml:space="preserve"> (increase only for large parallel deployments, roughly 1 per 20 VMs)</w:t>
      </w:r>
    </w:p>
    <w:p>
      <w:pPr>
        <w:pStyle w:val="ListParagraph"/>
        <w:numPr>
          <w:ilvl w:val="1"/>
          <w:numId w:val="5"/>
        </w:numPr>
      </w:pPr>
      <w:r>
        <w:t xml:space="preserve">Storage SKU: </w:t>
      </w:r>
      <w:r>
        <w:rPr>
          <w:b/>
        </w:rPr>
        <w:t xml:space="preserve">Standard LRS</w:t>
      </w:r>
      <w:r>
        <w:t xml:space="preserve"> (Standard ZRS if we need zone resilience)</w:t>
      </w:r>
    </w:p>
    <w:p>
      <w:pPr>
        <w:pStyle w:val="ListParagraph"/>
        <w:numPr>
          <w:ilvl w:val="0"/>
          <w:numId w:val="4"/>
        </w:numPr>
      </w:pPr>
      <w:r>
        <w:t xml:space="preserve">Leave the North Europe row exactly as it is. Removing it deletes that replica.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Repeat steps 3–6 for the previous version. Do not touch older versions.</w:t>
      </w:r>
    </w:p>
    <w:p>
      <w:pPr>
        <w:pStyle w:val="ListParagraph"/>
        <w:numPr>
          <w:ilvl w:val="0"/>
          <w:numId w:val="4"/>
        </w:numPr>
      </w:pPr>
      <w:r>
        <w:t xml:space="preserve">On the version's </w:t>
      </w:r>
      <w:r>
        <w:rPr>
          <w:b/>
        </w:rPr>
        <w:t xml:space="preserve">Overview</w:t>
      </w:r>
      <w:r>
        <w:t xml:space="preserve">, check Replication status. Wait until Sweden Central shows </w:t>
      </w:r>
      <w:r>
        <w:rPr>
          <w:b/>
        </w:rPr>
        <w:t xml:space="preserve">Completed</w:t>
      </w:r>
      <w:r>
        <w:t xml:space="preserve">.</w:t>
      </w:r>
    </w:p>
    <w:p>
      <w:pPr>
        <w:pStyle w:val="Heading2"/>
      </w:pPr>
      <w:r>
        <w:t xml:space="preserve">Validation</w:t>
      </w:r>
    </w:p>
    <w:p>
      <w:pPr>
        <w:pStyle w:val="ListParagraph"/>
        <w:numPr>
          <w:ilvl w:val="0"/>
          <w:numId w:val="6"/>
        </w:numPr>
      </w:pPr>
      <w:r>
        <w:t xml:space="preserve">Latest 2 versions list North Europe + Sweden Central; older versions list North Europe only.</w:t>
      </w:r>
    </w:p>
    <w:p>
      <w:pPr>
        <w:pStyle w:val="ListParagraph"/>
        <w:numPr>
          <w:ilvl w:val="0"/>
          <w:numId w:val="6"/>
        </w:numPr>
      </w:pPr>
      <w:r>
        <w:t xml:space="preserve">From the latest version, click </w:t>
      </w:r>
      <w:r>
        <w:rPr>
          <w:b/>
        </w:rPr>
        <w:t xml:space="preserve">Create VM</w:t>
      </w:r>
      <w:r>
        <w:t xml:space="preserve">, pick Sweden Central, confirm it deploys and boots, then delete the test VM.</w:t>
      </w:r>
    </w:p>
    <w:p>
      <w:pPr>
        <w:pStyle w:val="Heading2"/>
      </w:pPr>
      <w:r>
        <w:t xml:space="preserve">Rollback</w:t>
      </w:r>
    </w:p>
    <w:p>
      <w:pPr/>
      <w:r>
        <w:t xml:space="preserve">Open the version → </w:t>
      </w:r>
      <w:r>
        <w:rPr>
          <w:b/>
        </w:rPr>
        <w:t xml:space="preserve">Update replication</w:t>
      </w:r>
      <w:r>
        <w:t xml:space="preserve"> → remove the Sweden Central row → </w:t>
      </w:r>
      <w:r>
        <w:rPr>
          <w:b/>
        </w:rPr>
        <w:t xml:space="preserve">Save</w:t>
      </w:r>
      <w:r>
        <w:t xml:space="preserve">. North Europe is not affected.</w:t>
      </w:r>
    </w:p>
    <w:p>
      <w:pPr>
        <w:pStyle w:val="Heading2"/>
      </w:pPr>
      <w:r>
        <w:t xml:space="preserve">On every new release</w:t>
      </w:r>
    </w:p>
    <w:p>
      <w:pPr>
        <w:pStyle w:val="ListParagraph"/>
        <w:numPr>
          <w:ilvl w:val="0"/>
          <w:numId w:val="7"/>
        </w:numPr>
      </w:pPr>
      <w:r>
        <w:t xml:space="preserve">When creating the new version, add both North Europe and Sweden Central on the </w:t>
      </w:r>
      <w:r>
        <w:rPr>
          <w:b/>
        </w:rPr>
        <w:t xml:space="preserve">Replication</w:t>
      </w:r>
      <w:r>
        <w:t xml:space="preserve"> tab.</w:t>
      </w:r>
    </w:p>
    <w:p>
      <w:pPr>
        <w:pStyle w:val="ListParagraph"/>
        <w:numPr>
          <w:ilvl w:val="0"/>
          <w:numId w:val="7"/>
        </w:numPr>
      </w:pPr>
      <w:r>
        <w:t xml:space="preserve">Remove Sweden Central from the version that is now third-latest (Update replication → remove row → Save). This keeps Sweden Central at exactly 2 versions.</w:t>
      </w:r>
    </w:p>
    <w:p>
      <w:pPr>
        <w:pStyle w:val="Heading2"/>
      </w:pPr>
      <w:r>
        <w:t xml:space="preserve">Cost impact</w:t>
      </w:r>
    </w:p>
    <w:p>
      <w:pPr/>
      <w:r>
        <w:t xml:space="preserve">Adding Sweden Central for the latest 2 versions costs about </w:t>
      </w:r>
      <w:r>
        <w:rPr>
          <w:b/>
        </w:rPr>
        <w:t xml:space="preserve">$7.68/month (~$92/year) per image</w:t>
      </w:r>
      <w:r>
        <w:t xml:space="preserve"> for a 64 GB image. North Europe cost doesn't change; the gallery itself is free.</w:t>
      </w:r>
    </w:p>
    <w:p>
      <w:pPr/>
      <w:r>
        <w:rPr>
          <w:b/>
        </w:rPr>
        <w:t xml:space="preserve">What we pay for</w:t>
      </w:r>
    </w:p>
    <w:p>
      <w:pPr>
        <w:pStyle w:val="ListParagraph"/>
        <w:numPr>
          <w:ilvl w:val="0"/>
          <w:numId w:val="8"/>
        </w:numPr>
      </w:pPr>
      <w:r>
        <w:t xml:space="preserve">Replica storage in Sweden Central: ~$0.05 per GB per month (Standard LRS snapshot rate), per version, per replica</w:t>
      </w:r>
    </w:p>
    <w:p>
      <w:pPr>
        <w:pStyle w:val="ListParagraph"/>
        <w:numPr>
          <w:ilvl w:val="0"/>
          <w:numId w:val="8"/>
        </w:numPr>
      </w:pPr>
      <w:r>
        <w:t xml:space="preserve">Copy from North Europe to Sweden Central: $0.02 per GB, once per version</w:t>
      </w:r>
    </w:p>
    <w:p>
      <w:pPr>
        <w:pStyle w:val="ListParagraph"/>
        <w:numPr>
          <w:ilvl w:val="0"/>
          <w:numId w:val="8"/>
        </w:numPr>
      </w:pPr>
      <w:r>
        <w:t xml:space="preserve">Extra replicas inside Sweden Central: no transfer charge, storage only</w:t>
      </w:r>
    </w:p>
    <w:p>
      <w:pPr/>
      <w:r>
        <w:rPr>
          <w:b/>
        </w:rPr>
        <w:t xml:space="preserve">Formula</w:t>
      </w:r>
    </w:p>
    <w:p>
      <w:pPr/>
      <w:r>
        <w:t xml:space="preserve">Monthly increase = (versions kept × replicas × image size GB × $0.05) + (new versions per month × image size GB × $0.02)</w:t>
      </w:r>
    </w:p>
    <w:p>
      <w:pPr/>
      <w:r>
        <w:rPr>
          <w:b/>
        </w:rPr>
        <w:t xml:space="preserve">Example – 64 GB image, latest 2 versions, 1 replica, 1 release per month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37"/>
        <w:gridCol w:w="3536"/>
        <w:gridCol w:w="2386"/>
      </w:tblGrid>
      <w:tr>
        <w:trPr>
          <w:tblHeader/>
        </w:trPr>
        <w:tc>
          <w:tcPr>
            <w:tcW w:w="3437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536" w:type="dxa"/>
            <w:shd w:val="clear" w:color="auto" w:fill="F2F2F2"/>
          </w:tcPr>
          <w:p>
            <w:pPr/>
            <w:r>
              <w:t xml:space="preserve">Calculation</w:t>
            </w:r>
          </w:p>
        </w:tc>
        <w:tc>
          <w:tcPr>
            <w:tcW w:w="2386" w:type="dxa"/>
            <w:shd w:val="clear" w:color="auto" w:fill="F2F2F2"/>
          </w:tcPr>
          <w:p>
            <w:pPr/>
            <w:r>
              <w:t xml:space="preserve">Cost</w:t>
            </w:r>
          </w:p>
        </w:tc>
      </w:tr>
      <w:tr>
        <w:tc>
          <w:tcPr>
            <w:tcW w:w="3437" w:type="dxa"/>
          </w:tcPr>
          <w:p>
            <w:pPr/>
            <w:r>
              <w:t xml:space="preserve">Storage</w:t>
            </w:r>
          </w:p>
        </w:tc>
        <w:tc>
          <w:tcPr>
            <w:tcW w:w="3536" w:type="dxa"/>
          </w:tcPr>
          <w:p>
            <w:pPr/>
            <w:r>
              <w:t xml:space="preserve">2 × 1 × 64 GB × $0.05</w:t>
            </w:r>
          </w:p>
        </w:tc>
        <w:tc>
          <w:tcPr>
            <w:tcW w:w="2386" w:type="dxa"/>
          </w:tcPr>
          <w:p>
            <w:pPr/>
            <w:r>
              <w:t xml:space="preserve">$6.40 / month</w:t>
            </w:r>
          </w:p>
        </w:tc>
      </w:tr>
      <w:tr>
        <w:tc>
          <w:tcPr>
            <w:tcW w:w="3437" w:type="dxa"/>
          </w:tcPr>
          <w:p>
            <w:pPr/>
            <w:r>
              <w:t xml:space="preserve">Copy of new release</w:t>
            </w:r>
          </w:p>
        </w:tc>
        <w:tc>
          <w:tcPr>
            <w:tcW w:w="3536" w:type="dxa"/>
          </w:tcPr>
          <w:p>
            <w:pPr/>
            <w:r>
              <w:t xml:space="preserve">64 GB × $0.02</w:t>
            </w:r>
          </w:p>
        </w:tc>
        <w:tc>
          <w:tcPr>
            <w:tcW w:w="2386" w:type="dxa"/>
          </w:tcPr>
          <w:p>
            <w:pPr/>
            <w:r>
              <w:t xml:space="preserve">$1.28 / month</w:t>
            </w:r>
          </w:p>
        </w:tc>
      </w:tr>
      <w:tr>
        <w:tc>
          <w:tcPr>
            <w:tcW w:w="3437" w:type="dxa"/>
          </w:tcPr>
          <w:p>
            <w:pPr/>
            <w:r>
              <w:rPr>
                <w:b/>
              </w:rPr>
              <w:t xml:space="preserve">Monthly increase</w:t>
            </w:r>
          </w:p>
        </w:tc>
        <w:tc>
          <w:tcPr>
            <w:tcW w:w="3536" w:type="dxa"/>
          </w:tcPr>
          <w:p>
            <w:pPr/>
            <w:r>
              <w:t xml:space="preserve">$6.40 + $1.28</w:t>
            </w:r>
          </w:p>
        </w:tc>
        <w:tc>
          <w:tcPr>
            <w:tcW w:w="2386" w:type="dxa"/>
          </w:tcPr>
          <w:p>
            <w:pPr/>
            <w:r>
              <w:rPr>
                <w:b/>
              </w:rPr>
              <w:t xml:space="preserve">$7.68</w:t>
            </w:r>
          </w:p>
        </w:tc>
      </w:tr>
      <w:tr>
        <w:tc>
          <w:tcPr>
            <w:tcW w:w="3437" w:type="dxa"/>
          </w:tcPr>
          <w:p>
            <w:pPr/>
            <w:r>
              <w:rPr>
                <w:b/>
              </w:rPr>
              <w:t xml:space="preserve">Yearly increase</w:t>
            </w:r>
          </w:p>
        </w:tc>
        <w:tc>
          <w:tcPr>
            <w:tcW w:w="3536" w:type="dxa"/>
          </w:tcPr>
          <w:p>
            <w:pPr/>
            <w:r>
              <w:t xml:space="preserve">$7.68 × 12</w:t>
            </w:r>
          </w:p>
        </w:tc>
        <w:tc>
          <w:tcPr>
            <w:tcW w:w="2386" w:type="dxa"/>
          </w:tcPr>
          <w:p>
            <w:pPr/>
            <w:r>
              <w:rPr>
                <w:b/>
              </w:rPr>
              <w:t xml:space="preserve">$92.16</w:t>
            </w:r>
          </w:p>
        </w:tc>
      </w:tr>
      <w:tr>
        <w:tc>
          <w:tcPr>
            <w:tcW w:w="3437" w:type="dxa"/>
          </w:tcPr>
          <w:p>
            <w:pPr/>
            <w:r>
              <w:t xml:space="preserve">One-time initial copy</w:t>
            </w:r>
          </w:p>
        </w:tc>
        <w:tc>
          <w:tcPr>
            <w:tcW w:w="3536" w:type="dxa"/>
          </w:tcPr>
          <w:p>
            <w:pPr/>
            <w:r>
              <w:t xml:space="preserve">2 × 64 GB × $0.02</w:t>
            </w:r>
          </w:p>
        </w:tc>
        <w:tc>
          <w:tcPr>
            <w:tcW w:w="2386" w:type="dxa"/>
          </w:tcPr>
          <w:p>
            <w:pPr/>
            <w:r>
              <w:t xml:space="preserve">$2.56</w:t>
            </w:r>
          </w:p>
        </w:tc>
      </w:tr>
    </w:tbl>
    <w:p>
      <w:pPr/>
      <w:r>
        <w:rPr>
          <w:b/>
        </w:rPr>
        <w:t xml:space="preserve">Options compared (64 GB image)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507"/>
        <w:gridCol w:w="1969"/>
        <w:gridCol w:w="1882"/>
      </w:tblGrid>
      <w:tr>
        <w:trPr>
          <w:tblHeader/>
        </w:trPr>
        <w:tc>
          <w:tcPr>
            <w:tcW w:w="5507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969" w:type="dxa"/>
            <w:shd w:val="clear" w:color="auto" w:fill="F2F2F2"/>
          </w:tcPr>
          <w:p>
            <w:pPr/>
            <w:r>
              <w:t xml:space="preserve">Monthly</w:t>
            </w:r>
          </w:p>
        </w:tc>
        <w:tc>
          <w:tcPr>
            <w:tcW w:w="1882" w:type="dxa"/>
            <w:shd w:val="clear" w:color="auto" w:fill="F2F2F2"/>
          </w:tcPr>
          <w:p>
            <w:pPr/>
            <w:r>
              <w:t xml:space="preserve">Yearly</w:t>
            </w:r>
          </w:p>
        </w:tc>
      </w:tr>
      <w:tr>
        <w:tc>
          <w:tcPr>
            <w:tcW w:w="5507" w:type="dxa"/>
          </w:tcPr>
          <w:p>
            <w:pPr/>
            <w:r>
              <w:t xml:space="preserve">Latest 1 version</w:t>
            </w:r>
          </w:p>
        </w:tc>
        <w:tc>
          <w:tcPr>
            <w:tcW w:w="1969" w:type="dxa"/>
          </w:tcPr>
          <w:p>
            <w:pPr/>
            <w:r>
              <w:t xml:space="preserve">$4.48</w:t>
            </w:r>
          </w:p>
        </w:tc>
        <w:tc>
          <w:tcPr>
            <w:tcW w:w="1882" w:type="dxa"/>
          </w:tcPr>
          <w:p>
            <w:pPr/>
            <w:r>
              <w:t xml:space="preserve">$53.76</w:t>
            </w:r>
          </w:p>
        </w:tc>
      </w:tr>
      <w:tr>
        <w:tc>
          <w:tcPr>
            <w:tcW w:w="5507" w:type="dxa"/>
          </w:tcPr>
          <w:p>
            <w:pPr/>
            <w:r>
              <w:rPr>
                <w:b/>
              </w:rPr>
              <w:t xml:space="preserve">Latest 2 versions (chosen)</w:t>
            </w:r>
          </w:p>
        </w:tc>
        <w:tc>
          <w:tcPr>
            <w:tcW w:w="1969" w:type="dxa"/>
          </w:tcPr>
          <w:p>
            <w:pPr/>
            <w:r>
              <w:rPr>
                <w:b/>
              </w:rPr>
              <w:t xml:space="preserve">$7.68</w:t>
            </w:r>
          </w:p>
        </w:tc>
        <w:tc>
          <w:tcPr>
            <w:tcW w:w="1882" w:type="dxa"/>
          </w:tcPr>
          <w:p>
            <w:pPr/>
            <w:r>
              <w:rPr>
                <w:b/>
              </w:rPr>
              <w:t xml:space="preserve">$92.16</w:t>
            </w:r>
          </w:p>
        </w:tc>
      </w:tr>
      <w:tr>
        <w:tc>
          <w:tcPr>
            <w:tcW w:w="5507" w:type="dxa"/>
          </w:tcPr>
          <w:p>
            <w:pPr/>
            <w:r>
              <w:t xml:space="preserve">All versions (e.g. 12)</w:t>
            </w:r>
          </w:p>
        </w:tc>
        <w:tc>
          <w:tcPr>
            <w:tcW w:w="1969" w:type="dxa"/>
          </w:tcPr>
          <w:p>
            <w:pPr/>
            <w:r>
              <w:t xml:space="preserve">$39.68</w:t>
            </w:r>
          </w:p>
        </w:tc>
        <w:tc>
          <w:tcPr>
            <w:tcW w:w="1882" w:type="dxa"/>
          </w:tcPr>
          <w:p>
            <w:pPr/>
            <w:r>
              <w:t xml:space="preserve">$476.16</w:t>
            </w:r>
          </w:p>
        </w:tc>
      </w:tr>
    </w:tbl>
    <w:p>
      <w:pPr/>
      <w:r>
        <w:t xml:space="preserve">Limiting it to the latest 2 saves ~$32/month per image versus replicating everything. Figures are pay-as-you-go list prices in USD; check the Azure Pricing Calculator for our actual rates and multiply by the number of image definitions in scope. VM costs in Sweden Central are not included.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 – Azure VM Image Replication Add Sweden Central (Latest Versions Only)</dc:title>
  <dc:description>Claude Docs node/1584ce28-49d0@13 docx-w7</dc:description>
  <cp:revision>13</cp:revision>
</cp:coreProperties>
</file>