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40AC34CE" w:rsidR="00ED45A4"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w:t>
      </w:r>
      <w:r w:rsidR="0021215A">
        <w:rPr>
          <w:rFonts w:ascii="Aparajita" w:eastAsia="Calibri" w:hAnsi="Aparajita" w:cs="Aparajita"/>
          <w:sz w:val="28"/>
          <w:szCs w:val="28"/>
        </w:rPr>
        <w:t xml:space="preserve"> (unjustifiably </w:t>
      </w:r>
      <w:proofErr w:type="spellStart"/>
      <w:r w:rsidR="0021215A">
        <w:rPr>
          <w:rFonts w:ascii="Aparajita" w:eastAsia="Calibri" w:hAnsi="Aparajita" w:cs="Aparajita"/>
          <w:sz w:val="28"/>
          <w:szCs w:val="28"/>
        </w:rPr>
        <w:t>claimimg</w:t>
      </w:r>
      <w:proofErr w:type="spellEnd"/>
      <w:r w:rsidR="0021215A">
        <w:rPr>
          <w:rFonts w:ascii="Aparajita" w:eastAsia="Calibri" w:hAnsi="Aparajita" w:cs="Aparajita"/>
          <w:sz w:val="28"/>
          <w:szCs w:val="28"/>
        </w:rPr>
        <w:t xml:space="preserve">) </w:t>
      </w:r>
      <w:r w:rsidR="00416155">
        <w:rPr>
          <w:rFonts w:ascii="Aparajita" w:eastAsia="Calibri" w:hAnsi="Aparajita" w:cs="Aparajita"/>
          <w:sz w:val="28"/>
          <w:szCs w:val="28"/>
        </w:rPr>
        <w:t>insurance claim.</w:t>
      </w:r>
    </w:p>
    <w:p w14:paraId="5841B11D" w14:textId="6B348777" w:rsidR="0021215A" w:rsidRDefault="0021215A" w:rsidP="00416155">
      <w:pPr>
        <w:pStyle w:val="HTMLPreformatted"/>
        <w:rPr>
          <w:rFonts w:ascii="Aparajita" w:eastAsia="Calibri" w:hAnsi="Aparajita" w:cs="Aparajita"/>
          <w:sz w:val="28"/>
          <w:szCs w:val="28"/>
        </w:rPr>
      </w:pPr>
    </w:p>
    <w:p w14:paraId="70EA4617" w14:textId="77777777" w:rsidR="00383FBD" w:rsidRDefault="0021215A" w:rsidP="00416155">
      <w:pPr>
        <w:pStyle w:val="HTMLPreformatted"/>
        <w:rPr>
          <w:rFonts w:ascii="Aparajita" w:eastAsia="Calibri" w:hAnsi="Aparajita" w:cs="Aparajita"/>
          <w:sz w:val="28"/>
          <w:szCs w:val="28"/>
        </w:rPr>
      </w:pPr>
      <w:r>
        <w:rPr>
          <w:rFonts w:ascii="Aparajita" w:eastAsia="Calibri" w:hAnsi="Aparajita" w:cs="Aparajita"/>
          <w:sz w:val="28"/>
          <w:szCs w:val="28"/>
        </w:rPr>
        <w:t>Ex: We might have see</w:t>
      </w:r>
      <w:r w:rsidR="00E011B7">
        <w:rPr>
          <w:rFonts w:ascii="Aparajita" w:eastAsia="Calibri" w:hAnsi="Aparajita" w:cs="Aparajita"/>
          <w:sz w:val="28"/>
          <w:szCs w:val="28"/>
        </w:rPr>
        <w:t>n</w:t>
      </w:r>
      <w:r>
        <w:rPr>
          <w:rFonts w:ascii="Aparajita" w:eastAsia="Calibri" w:hAnsi="Aparajita" w:cs="Aparajita"/>
          <w:sz w:val="28"/>
          <w:szCs w:val="28"/>
        </w:rPr>
        <w:t xml:space="preserve"> that people </w:t>
      </w:r>
      <w:r w:rsidR="00E011B7">
        <w:rPr>
          <w:rFonts w:ascii="Aparajita" w:eastAsia="Calibri" w:hAnsi="Aparajita" w:cs="Aparajita"/>
          <w:sz w:val="28"/>
          <w:szCs w:val="28"/>
        </w:rPr>
        <w:t xml:space="preserve">are try to </w:t>
      </w:r>
      <w:proofErr w:type="spellStart"/>
      <w:r w:rsidR="00E011B7">
        <w:rPr>
          <w:rFonts w:ascii="Aparajita" w:eastAsia="Calibri" w:hAnsi="Aparajita" w:cs="Aparajita"/>
          <w:sz w:val="28"/>
          <w:szCs w:val="28"/>
        </w:rPr>
        <w:t>clame</w:t>
      </w:r>
      <w:proofErr w:type="spellEnd"/>
      <w:r w:rsidR="00E011B7">
        <w:rPr>
          <w:rFonts w:ascii="Aparajita" w:eastAsia="Calibri" w:hAnsi="Aparajita" w:cs="Aparajita"/>
          <w:sz w:val="28"/>
          <w:szCs w:val="28"/>
        </w:rPr>
        <w:t xml:space="preserve"> insurance for normal wear and tear, also </w:t>
      </w:r>
      <w:proofErr w:type="spellStart"/>
      <w:r w:rsidR="00E011B7">
        <w:rPr>
          <w:rFonts w:ascii="Aparajita" w:eastAsia="Calibri" w:hAnsi="Aparajita" w:cs="Aparajita"/>
          <w:sz w:val="28"/>
          <w:szCs w:val="28"/>
        </w:rPr>
        <w:t>some times</w:t>
      </w:r>
      <w:proofErr w:type="spellEnd"/>
      <w:r w:rsidR="00E011B7">
        <w:rPr>
          <w:rFonts w:ascii="Aparajita" w:eastAsia="Calibri" w:hAnsi="Aparajita" w:cs="Aparajita"/>
          <w:sz w:val="28"/>
          <w:szCs w:val="28"/>
        </w:rPr>
        <w:t xml:space="preserve"> creates fake witness for proof. To overcome this </w:t>
      </w:r>
      <w:proofErr w:type="gramStart"/>
      <w:r w:rsidR="00E011B7">
        <w:rPr>
          <w:rFonts w:ascii="Aparajita" w:eastAsia="Calibri" w:hAnsi="Aparajita" w:cs="Aparajita"/>
          <w:sz w:val="28"/>
          <w:szCs w:val="28"/>
        </w:rPr>
        <w:t>problem</w:t>
      </w:r>
      <w:proofErr w:type="gramEnd"/>
      <w:r w:rsidR="00E011B7">
        <w:rPr>
          <w:rFonts w:ascii="Aparajita" w:eastAsia="Calibri" w:hAnsi="Aparajita" w:cs="Aparajita"/>
          <w:sz w:val="28"/>
          <w:szCs w:val="28"/>
        </w:rPr>
        <w:t xml:space="preserve"> we are trying to build a model which will </w:t>
      </w:r>
      <w:proofErr w:type="spellStart"/>
      <w:r w:rsidR="00E011B7">
        <w:rPr>
          <w:rFonts w:ascii="Aparajita" w:eastAsia="Calibri" w:hAnsi="Aparajita" w:cs="Aparajita"/>
          <w:sz w:val="28"/>
          <w:szCs w:val="28"/>
        </w:rPr>
        <w:t>bw</w:t>
      </w:r>
      <w:proofErr w:type="spellEnd"/>
      <w:r w:rsidR="00E011B7">
        <w:rPr>
          <w:rFonts w:ascii="Aparajita" w:eastAsia="Calibri" w:hAnsi="Aparajita" w:cs="Aparajita"/>
          <w:sz w:val="28"/>
          <w:szCs w:val="28"/>
        </w:rPr>
        <w:t xml:space="preserve"> able to correctly </w:t>
      </w:r>
      <w:proofErr w:type="spellStart"/>
      <w:r w:rsidR="00E011B7">
        <w:rPr>
          <w:rFonts w:ascii="Aparajita" w:eastAsia="Calibri" w:hAnsi="Aparajita" w:cs="Aparajita"/>
          <w:sz w:val="28"/>
          <w:szCs w:val="28"/>
        </w:rPr>
        <w:t>indentify</w:t>
      </w:r>
      <w:proofErr w:type="spellEnd"/>
      <w:r w:rsidR="00E011B7">
        <w:rPr>
          <w:rFonts w:ascii="Aparajita" w:eastAsia="Calibri" w:hAnsi="Aparajita" w:cs="Aparajita"/>
          <w:sz w:val="28"/>
          <w:szCs w:val="28"/>
        </w:rPr>
        <w:t xml:space="preserve"> which claims are fraudulent and which claims are genuine. Whichever claims are </w:t>
      </w:r>
      <w:r w:rsidR="00383FBD">
        <w:rPr>
          <w:rFonts w:ascii="Aparajita" w:eastAsia="Calibri" w:hAnsi="Aparajita" w:cs="Aparajita"/>
          <w:sz w:val="28"/>
          <w:szCs w:val="28"/>
        </w:rPr>
        <w:t>predicted as fraudulent will not approved or will be pass for manual check (as per the insurance company rules).</w:t>
      </w:r>
    </w:p>
    <w:p w14:paraId="4B42526C" w14:textId="769C9AC4" w:rsidR="0021215A" w:rsidRPr="00416155" w:rsidRDefault="00E011B7" w:rsidP="00416155">
      <w:pPr>
        <w:pStyle w:val="HTMLPreformatted"/>
        <w:rPr>
          <w:rFonts w:ascii="Aparajita" w:eastAsia="Calibri" w:hAnsi="Aparajita" w:cs="Aparajita"/>
          <w:sz w:val="28"/>
          <w:szCs w:val="28"/>
        </w:rPr>
      </w:pPr>
      <w:r>
        <w:rPr>
          <w:rFonts w:ascii="Aparajita" w:eastAsia="Calibri" w:hAnsi="Aparajita" w:cs="Aparajita"/>
          <w:sz w:val="28"/>
          <w:szCs w:val="28"/>
        </w:rPr>
        <w:t xml:space="preserve"> </w:t>
      </w: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lastRenderedPageBreak/>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 xml:space="preserve">combined single limits. How much of the bodily injury will be covered from the total </w:t>
      </w:r>
      <w:proofErr w:type="gramStart"/>
      <w:r>
        <w:rPr>
          <w:color w:val="000000"/>
          <w:sz w:val="27"/>
          <w:szCs w:val="27"/>
        </w:rPr>
        <w:t>damage.</w:t>
      </w:r>
      <w:proofErr w:type="gramEnd"/>
    </w:p>
    <w:p w14:paraId="16C44C1A" w14:textId="78578FCE" w:rsidR="008B62DD" w:rsidRDefault="00BF3ED7" w:rsidP="00416155">
      <w:pPr>
        <w:pStyle w:val="HTMLPreformatted"/>
        <w:ind w:left="720"/>
        <w:rPr>
          <w:color w:val="000000"/>
          <w:sz w:val="27"/>
          <w:szCs w:val="27"/>
        </w:rPr>
      </w:pPr>
      <w:hyperlink r:id="rId6"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policy</w:t>
      </w:r>
      <w:r>
        <w:rPr>
          <w:color w:val="000000"/>
          <w:sz w:val="27"/>
          <w:szCs w:val="27"/>
        </w:rPr>
        <w:t>-</w:t>
      </w:r>
      <w:r w:rsidRPr="00416155">
        <w:rPr>
          <w:color w:val="000000"/>
          <w:sz w:val="27"/>
          <w:szCs w:val="27"/>
        </w:rPr>
        <w:t>holder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The highest educational qualification of the policy-holder.</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occupation of the policy-holder.</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hobbies of the policy-holder.</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Dependents on the policy-holder.</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lastRenderedPageBreak/>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t>Witnesses:</w:t>
      </w:r>
      <w:r>
        <w:rPr>
          <w:color w:val="000000"/>
          <w:sz w:val="27"/>
          <w:szCs w:val="27"/>
        </w:rPr>
        <w:t xml:space="preserve"> Number of </w:t>
      </w:r>
      <w:proofErr w:type="gramStart"/>
      <w:r>
        <w:rPr>
          <w:color w:val="000000"/>
          <w:sz w:val="27"/>
          <w:szCs w:val="27"/>
        </w:rPr>
        <w:t>witnesses</w:t>
      </w:r>
      <w:proofErr w:type="gramEnd"/>
      <w:r>
        <w:rPr>
          <w:color w:val="000000"/>
          <w:sz w:val="27"/>
          <w:szCs w:val="27"/>
        </w:rPr>
        <w:t xml:space="preserve">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05BC8B9F" w:rsid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44FB73" w14:textId="77777777" w:rsidR="00113CC8" w:rsidRPr="008B62DD" w:rsidRDefault="00113CC8" w:rsidP="00113CC8">
      <w:pPr>
        <w:pStyle w:val="HTMLPreformatted"/>
        <w:rPr>
          <w:color w:val="000000"/>
          <w:sz w:val="27"/>
          <w:szCs w:val="27"/>
        </w:rPr>
      </w:pP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lastRenderedPageBreak/>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710558A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lastRenderedPageBreak/>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lastRenderedPageBreak/>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7DCB1401" w14:textId="6C2948D0" w:rsidR="000C3B2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BF3ED7">
        <w:rPr>
          <w:rFonts w:ascii="Aparajita" w:eastAsia="Calibri" w:hAnsi="Aparajita" w:cs="Aparajita"/>
          <w:sz w:val="28"/>
          <w:szCs w:val="28"/>
        </w:rPr>
        <w:t xml:space="preserve">index number </w:t>
      </w:r>
      <w:r w:rsidRPr="006E38BF">
        <w:rPr>
          <w:rFonts w:ascii="Aparajita" w:eastAsia="Calibri" w:hAnsi="Aparajita" w:cs="Aparajita"/>
          <w:sz w:val="28"/>
          <w:szCs w:val="28"/>
        </w:rPr>
        <w:t xml:space="preserve">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sectPr w:rsidR="000C3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3B27"/>
    <w:rsid w:val="00113CC8"/>
    <w:rsid w:val="001C3D8B"/>
    <w:rsid w:val="0021215A"/>
    <w:rsid w:val="003340ED"/>
    <w:rsid w:val="00383FBD"/>
    <w:rsid w:val="003D17E5"/>
    <w:rsid w:val="003E1D79"/>
    <w:rsid w:val="00416155"/>
    <w:rsid w:val="004B15C5"/>
    <w:rsid w:val="00514B2D"/>
    <w:rsid w:val="00576136"/>
    <w:rsid w:val="005966BB"/>
    <w:rsid w:val="005B59E7"/>
    <w:rsid w:val="00641123"/>
    <w:rsid w:val="00696457"/>
    <w:rsid w:val="007039FB"/>
    <w:rsid w:val="00775F9B"/>
    <w:rsid w:val="008201C9"/>
    <w:rsid w:val="008B62DD"/>
    <w:rsid w:val="00922E83"/>
    <w:rsid w:val="00983121"/>
    <w:rsid w:val="009D43A6"/>
    <w:rsid w:val="00AA3943"/>
    <w:rsid w:val="00B748FA"/>
    <w:rsid w:val="00BA5A57"/>
    <w:rsid w:val="00BF3ED7"/>
    <w:rsid w:val="00E011B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kshireinsuranceservices.com/arecombinedsinglelimitsbett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3679</TotalTime>
  <Pages>7</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Ashutosh Kumbhare</cp:lastModifiedBy>
  <cp:revision>34</cp:revision>
  <dcterms:created xsi:type="dcterms:W3CDTF">2020-02-11T07:22:00Z</dcterms:created>
  <dcterms:modified xsi:type="dcterms:W3CDTF">2020-12-28T18:22:00Z</dcterms:modified>
</cp:coreProperties>
</file>