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/>
      </w:pPr>
      <w:r>
        <w:rPr/>
        <w:t>Guidelines for Creating Compatible README Files</w:t>
      </w:r>
    </w:p>
    <w:p>
      <w:pPr>
        <w:pStyle w:val="Normal"/>
        <w:spacing w:lineRule="auto" w:line="240"/>
        <w:rPr/>
      </w:pPr>
      <w:r>
        <w:rPr/>
        <w:t>When creating README files for this MD to DOCX converter, please follow these guidelines to ensure optimal conversion results:</w:t>
      </w:r>
    </w:p>
    <w:p>
      <w:pPr>
        <w:pStyle w:val="Heading1"/>
        <w:spacing w:lineRule="auto" w:line="240"/>
        <w:rPr/>
      </w:pPr>
      <w:r>
        <w:rPr/>
        <w:t>Avoid These Elements:</w:t>
      </w:r>
    </w:p>
    <w:p>
      <w:pPr>
        <w:pStyle w:val="Heading2"/>
        <w:spacing w:lineRule="auto" w:line="240"/>
        <w:rPr/>
      </w:pPr>
      <w:r>
        <w:rPr/>
        <w:t>Complex Formatting:</w:t>
      </w:r>
    </w:p>
    <w:p>
      <w:pPr>
        <w:pStyle w:val="Normal"/>
        <w:spacing w:lineRule="auto" w:line="240"/>
        <w:rPr/>
      </w:pPr>
      <w:r>
        <w:rPr/>
        <w:t xml:space="preserve">• </w:t>
      </w:r>
      <w:r>
        <w:rPr/>
        <w:t>Avoid triple asterisks (</w:t>
      </w:r>
      <w:r>
        <w:rPr>
          <w:rFonts w:ascii="Courier New" w:hAnsi="Courier New"/>
          <w:sz w:val="20"/>
        </w:rPr>
        <w:t>***text***</w:t>
      </w:r>
      <w:r>
        <w:rPr/>
        <w:t>) for combined bold and italic; use separate formatting instead</w:t>
      </w:r>
    </w:p>
    <w:p>
      <w:pPr>
        <w:pStyle w:val="Normal"/>
        <w:spacing w:lineRule="auto" w:line="240"/>
        <w:rPr/>
      </w:pPr>
      <w:r>
        <w:rPr/>
        <w:t xml:space="preserve">• </w:t>
      </w:r>
      <w:r>
        <w:rPr/>
        <w:t>Limit nested formatting (bold inside italic or vice versa)</w:t>
      </w:r>
    </w:p>
    <w:p>
      <w:pPr>
        <w:pStyle w:val="Normal"/>
        <w:spacing w:lineRule="auto" w:line="240"/>
        <w:rPr/>
      </w:pPr>
      <w:r>
        <w:rPr/>
        <w:t xml:space="preserve">• </w:t>
      </w:r>
      <w:r>
        <w:rPr/>
        <w:t xml:space="preserve">Don't use complex escape sequences with formatting (like </w:t>
      </w:r>
      <w:r>
        <w:rPr>
          <w:rFonts w:ascii="Courier New" w:hAnsi="Courier New"/>
          <w:sz w:val="20"/>
        </w:rPr>
        <w:t>`\**`</w:t>
      </w:r>
      <w:r>
        <w:rPr/>
        <w:t xml:space="preserve"> or </w:t>
      </w:r>
      <w:r>
        <w:rPr>
          <w:rFonts w:ascii="Courier New" w:hAnsi="Courier New"/>
          <w:sz w:val="20"/>
        </w:rPr>
        <w:t>`*\*`</w:t>
      </w:r>
      <w:r>
        <w:rPr/>
        <w:t>)</w:t>
      </w:r>
    </w:p>
    <w:p>
      <w:pPr>
        <w:pStyle w:val="Normal"/>
        <w:spacing w:lineRule="auto" w:line="240"/>
        <w:rPr/>
      </w:pPr>
      <w:r>
        <w:rPr/>
        <w:t xml:space="preserve">• </w:t>
      </w:r>
      <w:r>
        <w:rPr/>
        <w:t>Avoid hyperlinks</w:t>
      </w:r>
    </w:p>
    <w:p>
      <w:pPr>
        <w:pStyle w:val="Normal"/>
        <w:spacing w:lineRule="auto" w:line="240"/>
        <w:rPr/>
      </w:pPr>
      <w:r>
        <w:rPr/>
        <w:t xml:space="preserve">• </w:t>
      </w:r>
      <w:r>
        <w:rPr/>
        <w:t xml:space="preserve">Don't include code blocks within ordered list items. </w:t>
      </w:r>
      <w:r>
        <w:rPr/>
        <w:t>P</w:t>
      </w:r>
      <w:r>
        <w:rPr/>
        <w:t>lace code blocks either before or after the list</w:t>
      </w:r>
    </w:p>
    <w:p>
      <w:pPr>
        <w:pStyle w:val="Heading2"/>
        <w:spacing w:lineRule="auto" w:line="240"/>
        <w:rPr/>
      </w:pPr>
      <w:r>
        <w:rPr/>
        <w:t>List Formatting:</w:t>
      </w:r>
    </w:p>
    <w:p>
      <w:pPr>
        <w:pStyle w:val="Normal"/>
        <w:spacing w:lineRule="auto" w:line="240"/>
        <w:rPr/>
      </w:pPr>
      <w:r>
        <w:rPr/>
        <w:t xml:space="preserve">• </w:t>
      </w:r>
      <w:r>
        <w:rPr/>
        <w:t>Avoid deep nesting</w:t>
      </w:r>
    </w:p>
    <w:p>
      <w:pPr>
        <w:pStyle w:val="Normal"/>
        <w:spacing w:lineRule="auto" w:line="240"/>
        <w:rPr/>
      </w:pPr>
      <w:r>
        <w:rPr/>
        <w:t xml:space="preserve">• </w:t>
      </w:r>
      <w:r>
        <w:rPr/>
        <w:t>Limit mixing ordered and unordered lists in complex ways</w:t>
      </w:r>
    </w:p>
    <w:p>
      <w:pPr>
        <w:pStyle w:val="Heading2"/>
        <w:spacing w:lineRule="auto" w:line="240"/>
        <w:rPr/>
      </w:pPr>
      <w:r>
        <w:rPr/>
        <w:t>Document Structure:</w:t>
      </w:r>
    </w:p>
    <w:p>
      <w:pPr>
        <w:pStyle w:val="Normal"/>
        <w:spacing w:lineRule="auto" w:line="240"/>
        <w:rPr/>
      </w:pPr>
      <w:r>
        <w:rPr/>
        <w:t xml:space="preserve">• </w:t>
      </w:r>
      <w:r>
        <w:rPr/>
        <w:t>Use simple section numbering or avoid manual numbering entirely</w:t>
      </w:r>
    </w:p>
    <w:p>
      <w:pPr>
        <w:pStyle w:val="Normal"/>
        <w:spacing w:lineRule="auto" w:line="240"/>
        <w:rPr/>
      </w:pPr>
      <w:r>
        <w:rPr/>
        <w:t xml:space="preserve">• </w:t>
      </w:r>
      <w:r>
        <w:rPr/>
        <w:t>Don't use horizontal rules (---) for critical document division</w:t>
      </w:r>
    </w:p>
    <w:p>
      <w:pPr>
        <w:pStyle w:val="Heading1"/>
        <w:spacing w:lineRule="auto" w:line="240"/>
        <w:rPr/>
      </w:pPr>
      <w:r>
        <w:rPr/>
        <w:t>Recommended Elements:</w:t>
      </w:r>
    </w:p>
    <w:p>
      <w:pPr>
        <w:pStyle w:val="Heading2"/>
        <w:spacing w:lineRule="auto" w:line="240"/>
        <w:rPr/>
      </w:pPr>
      <w:r>
        <w:rPr/>
        <w:t>Simple Formatting:</w:t>
      </w:r>
    </w:p>
    <w:p>
      <w:pPr>
        <w:pStyle w:val="Normal"/>
        <w:spacing w:lineRule="auto" w:line="240"/>
        <w:rPr/>
      </w:pPr>
      <w:r>
        <w:rPr/>
        <w:t xml:space="preserve">• </w:t>
      </w:r>
      <w:r>
        <w:rPr/>
        <w:t>Use bold (</w:t>
      </w:r>
      <w:r>
        <w:rPr>
          <w:b/>
        </w:rPr>
        <w:t>text</w:t>
      </w:r>
      <w:r>
        <w:rPr/>
        <w:t>) and italic (</w:t>
      </w:r>
      <w:r>
        <w:rPr>
          <w:i/>
        </w:rPr>
        <w:t>text</w:t>
      </w:r>
      <w:r>
        <w:rPr/>
        <w:t>) separately</w:t>
      </w:r>
    </w:p>
    <w:p>
      <w:pPr>
        <w:pStyle w:val="Normal"/>
        <w:spacing w:lineRule="auto" w:line="240"/>
        <w:rPr/>
      </w:pPr>
      <w:r>
        <w:rPr/>
        <w:t xml:space="preserve">• </w:t>
      </w:r>
      <w:r>
        <w:rPr/>
        <w:t>Keep paragraphs compact and well-structured</w:t>
      </w:r>
    </w:p>
    <w:p>
      <w:pPr>
        <w:pStyle w:val="Heading2"/>
        <w:spacing w:lineRule="auto" w:line="240"/>
        <w:rPr/>
      </w:pPr>
      <w:r>
        <w:rPr/>
        <w:t>Basic Lists:</w:t>
      </w:r>
    </w:p>
    <w:p>
      <w:pPr>
        <w:pStyle w:val="Normal"/>
        <w:spacing w:lineRule="auto" w:line="240"/>
        <w:rPr/>
      </w:pPr>
      <w:r>
        <w:rPr/>
        <w:t xml:space="preserve">• </w:t>
      </w:r>
      <w:r>
        <w:rPr/>
        <w:t>Use simple bullet points</w:t>
      </w:r>
    </w:p>
    <w:p>
      <w:pPr>
        <w:pStyle w:val="Normal"/>
        <w:spacing w:lineRule="auto" w:line="240"/>
        <w:rPr/>
      </w:pPr>
      <w:r>
        <w:rPr/>
        <w:t xml:space="preserve">• </w:t>
      </w:r>
      <w:r>
        <w:rPr/>
        <w:t>Maintain consistent indentation for nested items</w:t>
      </w:r>
    </w:p>
    <w:p>
      <w:pPr>
        <w:pStyle w:val="Normal"/>
        <w:spacing w:lineRule="auto" w:line="240"/>
        <w:rPr/>
      </w:pPr>
      <w:r>
        <w:rPr/>
        <w:t xml:space="preserve">• </w:t>
      </w:r>
      <w:r>
        <w:rPr/>
        <w:t>Keep list hierarchies shallow</w:t>
      </w:r>
    </w:p>
    <w:p>
      <w:pPr>
        <w:pStyle w:val="Heading2"/>
        <w:spacing w:lineRule="auto" w:line="240"/>
        <w:rPr/>
      </w:pPr>
      <w:r>
        <w:rPr/>
        <w:t>Simple Tables:</w:t>
      </w:r>
    </w:p>
    <w:p>
      <w:pPr>
        <w:pStyle w:val="Normal"/>
        <w:spacing w:lineRule="auto" w:line="240"/>
        <w:rPr/>
      </w:pPr>
      <w:r>
        <w:rPr/>
        <w:t xml:space="preserve">• </w:t>
      </w:r>
      <w:r>
        <w:rPr/>
        <w:t>Use basic tables with minimal formatting</w:t>
      </w:r>
    </w:p>
    <w:p>
      <w:pPr>
        <w:pStyle w:val="Normal"/>
        <w:spacing w:lineRule="auto" w:line="240"/>
        <w:rPr/>
      </w:pPr>
      <w:r>
        <w:rPr/>
        <w:t xml:space="preserve">• </w:t>
      </w:r>
      <w:r>
        <w:rPr/>
        <w:t>Avoid complex cell formatting</w:t>
      </w:r>
    </w:p>
    <w:p>
      <w:pPr>
        <w:pStyle w:val="Heading2"/>
        <w:spacing w:lineRule="auto" w:line="240"/>
        <w:rPr/>
      </w:pPr>
      <w:r>
        <w:rPr/>
        <w:t>Clear Headings:</w:t>
      </w:r>
    </w:p>
    <w:p>
      <w:pPr>
        <w:pStyle w:val="Normal"/>
        <w:spacing w:lineRule="auto" w:line="240" w:before="0" w:after="200"/>
        <w:rPr/>
      </w:pPr>
      <w:r>
        <w:rPr/>
        <w:t xml:space="preserve">• </w:t>
      </w:r>
      <w:r>
        <w:rPr/>
        <w:t>Use a clear heading hierarchy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Symbol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65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LibreOffice/24.8.4.2$MacOSX_AARCH64 LibreOffice_project/bb3cfa12c7b1bf994ecc5649a80400d06cd71002</Application>
  <AppVersion>15.0000</AppVersion>
  <Pages>2</Pages>
  <Words>185</Words>
  <Characters>1037</Characters>
  <CharactersWithSpaces>1193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en-IN</dc:language>
  <cp:lastModifiedBy/>
  <dcterms:modified xsi:type="dcterms:W3CDTF">2025-03-24T22:37:22Z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