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8C7A" w14:textId="65CBE789" w:rsidR="00016D1D" w:rsidRDefault="00076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62C8">
        <w:rPr>
          <w:rFonts w:ascii="Times New Roman" w:hAnsi="Times New Roman" w:cs="Times New Roman"/>
          <w:sz w:val="28"/>
          <w:szCs w:val="28"/>
          <w:lang w:val="en-US"/>
        </w:rPr>
        <w:t xml:space="preserve">Consider following training sets for predicting </w:t>
      </w:r>
      <w:r>
        <w:rPr>
          <w:rFonts w:ascii="Times New Roman" w:hAnsi="Times New Roman" w:cs="Times New Roman"/>
          <w:sz w:val="28"/>
          <w:szCs w:val="28"/>
          <w:lang w:val="en-US"/>
        </w:rPr>
        <w:t>the sales of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552"/>
      </w:tblGrid>
      <w:tr w:rsidR="000762C8" w14:paraId="34EDB441" w14:textId="77777777" w:rsidTr="000762C8">
        <w:tc>
          <w:tcPr>
            <w:tcW w:w="1951" w:type="dxa"/>
          </w:tcPr>
          <w:p w14:paraId="147C98B6" w14:textId="77777777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</w:t>
            </w:r>
          </w:p>
          <w:p w14:paraId="121885EE" w14:textId="21117909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552" w:type="dxa"/>
          </w:tcPr>
          <w:p w14:paraId="51D6B514" w14:textId="769573E6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Actual sales (In thousands)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oMath>
          </w:p>
        </w:tc>
      </w:tr>
      <w:tr w:rsidR="000762C8" w14:paraId="4680ACE5" w14:textId="77777777" w:rsidTr="000762C8">
        <w:tc>
          <w:tcPr>
            <w:tcW w:w="1951" w:type="dxa"/>
          </w:tcPr>
          <w:p w14:paraId="1E290259" w14:textId="317CDB06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52" w:type="dxa"/>
          </w:tcPr>
          <w:p w14:paraId="264BD6EB" w14:textId="3C68C2CF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</w:tr>
      <w:tr w:rsidR="000762C8" w14:paraId="438DFACA" w14:textId="77777777" w:rsidTr="000762C8">
        <w:tc>
          <w:tcPr>
            <w:tcW w:w="1951" w:type="dxa"/>
          </w:tcPr>
          <w:p w14:paraId="51759785" w14:textId="44345D33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52" w:type="dxa"/>
          </w:tcPr>
          <w:p w14:paraId="2742AA5A" w14:textId="7F567487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</w:tr>
      <w:tr w:rsidR="000762C8" w14:paraId="32B15DC7" w14:textId="77777777" w:rsidTr="000762C8">
        <w:tc>
          <w:tcPr>
            <w:tcW w:w="1951" w:type="dxa"/>
          </w:tcPr>
          <w:p w14:paraId="38DAE4C9" w14:textId="50E5B011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552" w:type="dxa"/>
          </w:tcPr>
          <w:p w14:paraId="4087BED9" w14:textId="2A7C5B25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</w:tr>
      <w:tr w:rsidR="000762C8" w14:paraId="44A1C04E" w14:textId="77777777" w:rsidTr="000762C8">
        <w:tc>
          <w:tcPr>
            <w:tcW w:w="1951" w:type="dxa"/>
          </w:tcPr>
          <w:p w14:paraId="5967780E" w14:textId="65C03AEA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552" w:type="dxa"/>
          </w:tcPr>
          <w:p w14:paraId="717585FA" w14:textId="56D41B0D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</w:tr>
      <w:tr w:rsidR="000762C8" w14:paraId="62D88ED5" w14:textId="77777777" w:rsidTr="000762C8">
        <w:tc>
          <w:tcPr>
            <w:tcW w:w="1951" w:type="dxa"/>
          </w:tcPr>
          <w:p w14:paraId="0C5B4D2D" w14:textId="2A8BAFC0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552" w:type="dxa"/>
          </w:tcPr>
          <w:p w14:paraId="25AC6CD9" w14:textId="06B1BC30" w:rsidR="000762C8" w:rsidRDefault="000762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</w:tr>
    </w:tbl>
    <w:p w14:paraId="55687F6E" w14:textId="4AD6330B" w:rsidR="000762C8" w:rsidRPr="000762C8" w:rsidRDefault="000762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Consider two fresh items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&amp;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whose actual values are 80 and 75 respectively. A regression model predicts the values of the items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&amp;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as 75 and 85 respectively. Find MAE, MSE and RMSE</w:t>
      </w:r>
    </w:p>
    <w:sectPr w:rsidR="000762C8" w:rsidRPr="0007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97"/>
    <w:rsid w:val="00016D1D"/>
    <w:rsid w:val="000762C8"/>
    <w:rsid w:val="002658CC"/>
    <w:rsid w:val="00772F97"/>
    <w:rsid w:val="007B68EB"/>
    <w:rsid w:val="00BC61E6"/>
    <w:rsid w:val="00DE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A484"/>
  <w15:chartTrackingRefBased/>
  <w15:docId w15:val="{83DFEC46-FAC3-4D3A-ACA1-7B4C3761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F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F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F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F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76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62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2026-03-08T11:16:00Z</dcterms:created>
  <dcterms:modified xsi:type="dcterms:W3CDTF">2026-03-08T11:16:00Z</dcterms:modified>
</cp:coreProperties>
</file>