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24326" w14:textId="77777777" w:rsidR="00BD565C" w:rsidRPr="005A14A6" w:rsidRDefault="00BD565C" w:rsidP="00BD565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14A6">
        <w:rPr>
          <w:rFonts w:ascii="Times New Roman" w:hAnsi="Times New Roman" w:cs="Times New Roman"/>
          <w:b/>
          <w:sz w:val="24"/>
          <w:szCs w:val="24"/>
          <w:lang w:val="en-US"/>
        </w:rPr>
        <w:t>AGNEL INSTITUTE OF TECHNOLOGY AND DESIGN</w:t>
      </w:r>
    </w:p>
    <w:p w14:paraId="6EF6EC3B" w14:textId="77777777" w:rsidR="00BD565C" w:rsidRPr="005A14A6" w:rsidRDefault="00BD565C" w:rsidP="00BD565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14A6">
        <w:rPr>
          <w:rFonts w:ascii="Times New Roman" w:hAnsi="Times New Roman" w:cs="Times New Roman"/>
          <w:b/>
          <w:sz w:val="24"/>
          <w:szCs w:val="24"/>
          <w:lang w:val="en-US"/>
        </w:rPr>
        <w:t>Agnel Technical Educational Complex</w:t>
      </w:r>
    </w:p>
    <w:p w14:paraId="11D19510" w14:textId="77777777" w:rsidR="00BD565C" w:rsidRPr="005A14A6" w:rsidRDefault="00BD565C" w:rsidP="00BD565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5A14A6">
        <w:rPr>
          <w:rFonts w:ascii="Times New Roman" w:hAnsi="Times New Roman" w:cs="Times New Roman"/>
          <w:b/>
          <w:sz w:val="24"/>
          <w:szCs w:val="24"/>
          <w:lang w:val="en-US"/>
        </w:rPr>
        <w:t>Assagao</w:t>
      </w:r>
      <w:proofErr w:type="spellEnd"/>
      <w:r w:rsidRPr="005A14A6">
        <w:rPr>
          <w:rFonts w:ascii="Times New Roman" w:hAnsi="Times New Roman" w:cs="Times New Roman"/>
          <w:b/>
          <w:sz w:val="24"/>
          <w:szCs w:val="24"/>
          <w:lang w:val="en-US"/>
        </w:rPr>
        <w:t>, Goa-403 507</w:t>
      </w:r>
    </w:p>
    <w:p w14:paraId="30504395" w14:textId="77777777" w:rsidR="00BD565C" w:rsidRPr="005A14A6" w:rsidRDefault="00BD565C" w:rsidP="00BD565C">
      <w:pPr>
        <w:rPr>
          <w:bCs/>
          <w:lang w:val="en-US"/>
        </w:rPr>
      </w:pPr>
    </w:p>
    <w:p w14:paraId="123D6A85" w14:textId="77777777" w:rsidR="00BD565C" w:rsidRPr="005A14A6" w:rsidRDefault="00BD565C" w:rsidP="00BD565C">
      <w:pPr>
        <w:rPr>
          <w:b/>
          <w:lang w:val="en-US"/>
        </w:rPr>
      </w:pPr>
    </w:p>
    <w:p w14:paraId="592C3D6B" w14:textId="79358B67" w:rsidR="00BD565C" w:rsidRPr="005A14A6" w:rsidRDefault="00BD565C" w:rsidP="00BD565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14A6">
        <w:rPr>
          <w:rFonts w:ascii="Times New Roman" w:hAnsi="Times New Roman" w:cs="Times New Roman"/>
          <w:b/>
          <w:sz w:val="24"/>
          <w:szCs w:val="24"/>
          <w:lang w:val="en-US"/>
        </w:rPr>
        <w:t>KEY ANSWERS INTERNAL TEST -</w:t>
      </w:r>
      <w:r w:rsidR="00857387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</w:p>
    <w:p w14:paraId="113D0831" w14:textId="77777777" w:rsidR="00BD565C" w:rsidRPr="005A14A6" w:rsidRDefault="00BD565C" w:rsidP="00BD565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14A6">
        <w:rPr>
          <w:rFonts w:ascii="Times New Roman" w:hAnsi="Times New Roman" w:cs="Times New Roman"/>
          <w:b/>
          <w:sz w:val="24"/>
          <w:szCs w:val="24"/>
          <w:lang w:val="en-US"/>
        </w:rPr>
        <w:t>Department of Mechanical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automation</w:t>
      </w:r>
      <w:r w:rsidRPr="005A14A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Engineering</w:t>
      </w:r>
    </w:p>
    <w:p w14:paraId="6D6FFCDD" w14:textId="77777777" w:rsidR="00BD565C" w:rsidRDefault="00BD565C" w:rsidP="00BD56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14A6">
        <w:rPr>
          <w:rFonts w:ascii="Times New Roman" w:hAnsi="Times New Roman" w:cs="Times New Roman"/>
          <w:b/>
          <w:bCs/>
          <w:sz w:val="24"/>
          <w:szCs w:val="24"/>
        </w:rPr>
        <w:t xml:space="preserve">AEC 151 –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5A14A6">
        <w:rPr>
          <w:rFonts w:ascii="Times New Roman" w:hAnsi="Times New Roman" w:cs="Times New Roman"/>
          <w:b/>
          <w:bCs/>
          <w:sz w:val="24"/>
          <w:szCs w:val="24"/>
        </w:rPr>
        <w:t xml:space="preserve">reative 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5A14A6">
        <w:rPr>
          <w:rFonts w:ascii="Times New Roman" w:hAnsi="Times New Roman" w:cs="Times New Roman"/>
          <w:b/>
          <w:bCs/>
          <w:sz w:val="24"/>
          <w:szCs w:val="24"/>
        </w:rPr>
        <w:t xml:space="preserve">hinking and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5A14A6">
        <w:rPr>
          <w:rFonts w:ascii="Times New Roman" w:hAnsi="Times New Roman" w:cs="Times New Roman"/>
          <w:b/>
          <w:bCs/>
          <w:sz w:val="24"/>
          <w:szCs w:val="24"/>
        </w:rPr>
        <w:t>nnovation</w:t>
      </w:r>
    </w:p>
    <w:p w14:paraId="4CB39481" w14:textId="77777777" w:rsidR="00342CAC" w:rsidRPr="005A14A6" w:rsidRDefault="00342CAC" w:rsidP="00BD56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BF139" w14:textId="2FDEDB3F" w:rsidR="001716C8" w:rsidRPr="00342CAC" w:rsidRDefault="001716C8" w:rsidP="00342CAC">
      <w:pPr>
        <w:pStyle w:val="ListParagraph"/>
        <w:numPr>
          <w:ilvl w:val="0"/>
          <w:numId w:val="1"/>
        </w:numPr>
        <w:spacing w:after="0" w:line="276" w:lineRule="auto"/>
        <w:ind w:right="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2CAC">
        <w:rPr>
          <w:rFonts w:ascii="Times New Roman" w:hAnsi="Times New Roman" w:cs="Times New Roman"/>
          <w:b/>
          <w:bCs/>
          <w:sz w:val="24"/>
          <w:szCs w:val="24"/>
        </w:rPr>
        <w:t xml:space="preserve">Solve the following problem using the </w:t>
      </w:r>
      <w:r w:rsidR="00342CAC" w:rsidRPr="00342CAC">
        <w:rPr>
          <w:rFonts w:ascii="Times New Roman" w:hAnsi="Times New Roman" w:cs="Times New Roman"/>
          <w:b/>
          <w:bCs/>
          <w:sz w:val="24"/>
          <w:szCs w:val="24"/>
        </w:rPr>
        <w:t>Kipling</w:t>
      </w:r>
      <w:r w:rsidRPr="00342CAC">
        <w:rPr>
          <w:rFonts w:ascii="Times New Roman" w:hAnsi="Times New Roman" w:cs="Times New Roman"/>
          <w:b/>
          <w:bCs/>
          <w:sz w:val="24"/>
          <w:szCs w:val="24"/>
        </w:rPr>
        <w:t xml:space="preserve"> method:</w:t>
      </w:r>
    </w:p>
    <w:p w14:paraId="47E030A8" w14:textId="16F55354" w:rsidR="00343DC3" w:rsidRPr="00342CAC" w:rsidRDefault="001716C8" w:rsidP="00342CAC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2CAC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B53780" w:rsidRPr="00342CAC">
        <w:rPr>
          <w:rFonts w:ascii="Times New Roman" w:hAnsi="Times New Roman" w:cs="Times New Roman"/>
          <w:b/>
          <w:bCs/>
          <w:sz w:val="24"/>
          <w:szCs w:val="24"/>
        </w:rPr>
        <w:t>We</w:t>
      </w:r>
      <w:r w:rsidRPr="00342CAC">
        <w:rPr>
          <w:rFonts w:ascii="Times New Roman" w:hAnsi="Times New Roman" w:cs="Times New Roman"/>
          <w:b/>
          <w:bCs/>
          <w:sz w:val="24"/>
          <w:szCs w:val="24"/>
        </w:rPr>
        <w:t xml:space="preserve"> create a sustainable, affordable, and accessible urban transportation system”</w:t>
      </w:r>
    </w:p>
    <w:p w14:paraId="3FF79E0C" w14:textId="2CD88D8E" w:rsidR="008A0241" w:rsidRPr="008A0241" w:rsidRDefault="008A0241" w:rsidP="008A024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The Kipling Method, is a structured way to analyse and address problems. Let's apply it to create a sustainable, affordable, and accessible urban transportation system:</w:t>
      </w:r>
    </w:p>
    <w:p w14:paraId="1976FB31" w14:textId="77777777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241">
        <w:rPr>
          <w:rFonts w:ascii="Times New Roman" w:hAnsi="Times New Roman" w:cs="Times New Roman"/>
          <w:b/>
          <w:bCs/>
          <w:sz w:val="24"/>
          <w:szCs w:val="24"/>
        </w:rPr>
        <w:t>1. What?</w:t>
      </w:r>
    </w:p>
    <w:p w14:paraId="048F4F8F" w14:textId="77777777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What is the goal or problem to address?</w:t>
      </w:r>
    </w:p>
    <w:p w14:paraId="5C663291" w14:textId="0359232C" w:rsidR="008A0241" w:rsidRPr="008A0241" w:rsidRDefault="008A0241" w:rsidP="008A024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Develop an urban transportation system that is environmentally sustainable, cost-effective for users, and accessible to people of all demographics, including individuals with disabilities and those in underserved areas.</w:t>
      </w:r>
    </w:p>
    <w:p w14:paraId="57AED092" w14:textId="77777777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241">
        <w:rPr>
          <w:rFonts w:ascii="Times New Roman" w:hAnsi="Times New Roman" w:cs="Times New Roman"/>
          <w:b/>
          <w:bCs/>
          <w:sz w:val="24"/>
          <w:szCs w:val="24"/>
        </w:rPr>
        <w:t>2. Why?</w:t>
      </w:r>
    </w:p>
    <w:p w14:paraId="68846075" w14:textId="77777777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Why is this needed?</w:t>
      </w:r>
    </w:p>
    <w:p w14:paraId="3975462A" w14:textId="77777777" w:rsidR="008A0241" w:rsidRPr="008A0241" w:rsidRDefault="008A0241" w:rsidP="008A024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Environmental Benefits: Reduce carbon emissions and urban air pollution caused by conventional vehicles.</w:t>
      </w:r>
    </w:p>
    <w:p w14:paraId="3FCBC85C" w14:textId="42085B5C" w:rsidR="008A0241" w:rsidRPr="008A0241" w:rsidRDefault="008A0241" w:rsidP="008A024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Affordability: Offer cost-effective mobility solutions to reduce financial burdens on individuals.</w:t>
      </w:r>
    </w:p>
    <w:p w14:paraId="07D254B5" w14:textId="77777777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241">
        <w:rPr>
          <w:rFonts w:ascii="Times New Roman" w:hAnsi="Times New Roman" w:cs="Times New Roman"/>
          <w:b/>
          <w:bCs/>
          <w:sz w:val="24"/>
          <w:szCs w:val="24"/>
        </w:rPr>
        <w:t>3. When?</w:t>
      </w:r>
    </w:p>
    <w:p w14:paraId="2B084AB8" w14:textId="77777777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When should this system be implemented?</w:t>
      </w:r>
    </w:p>
    <w:p w14:paraId="1433B526" w14:textId="31E38C5F" w:rsidR="008A0241" w:rsidRPr="008A0241" w:rsidRDefault="008A0241" w:rsidP="008A024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Begin with pilot projects to test infrastructure and user adoption. Expand coverage to key urban and suburban areas. Scale city-wide, integrating advanced technologies like smart grids and autonomous vehicles.</w:t>
      </w:r>
    </w:p>
    <w:p w14:paraId="3B153908" w14:textId="77777777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241">
        <w:rPr>
          <w:rFonts w:ascii="Times New Roman" w:hAnsi="Times New Roman" w:cs="Times New Roman"/>
          <w:b/>
          <w:bCs/>
          <w:sz w:val="24"/>
          <w:szCs w:val="24"/>
        </w:rPr>
        <w:t>4. Where?</w:t>
      </w:r>
    </w:p>
    <w:p w14:paraId="41741904" w14:textId="3E90E573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Where will this system be implemented?</w:t>
      </w:r>
    </w:p>
    <w:p w14:paraId="69845CDB" w14:textId="586972B1" w:rsidR="008A0241" w:rsidRDefault="008A0241" w:rsidP="008A024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Urban Centres: Areas with high population density and existing transportation challenges.</w:t>
      </w:r>
    </w:p>
    <w:p w14:paraId="50CDD62A" w14:textId="77777777" w:rsidR="008A0241" w:rsidRPr="008A0241" w:rsidRDefault="008A0241" w:rsidP="008A024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5EB1F7E" w14:textId="77777777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241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Who?</w:t>
      </w:r>
    </w:p>
    <w:p w14:paraId="7823E7C2" w14:textId="77777777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Who are the stakeholders involved?</w:t>
      </w:r>
    </w:p>
    <w:p w14:paraId="147EE628" w14:textId="77777777" w:rsidR="008A0241" w:rsidRPr="008A0241" w:rsidRDefault="008A0241" w:rsidP="008A024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Government and Policy Makers: Provide funding, regulations, and infrastructure support.</w:t>
      </w:r>
    </w:p>
    <w:p w14:paraId="6CAF5DD6" w14:textId="1F6FCE12" w:rsidR="008A0241" w:rsidRPr="008A0241" w:rsidRDefault="008A0241" w:rsidP="008A024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Private Companies: Offer innovations, technologies, and public-private partnerships (e.g., ride-sharing services, autonomous vehicles).</w:t>
      </w:r>
    </w:p>
    <w:p w14:paraId="1EAFC0A6" w14:textId="77777777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241">
        <w:rPr>
          <w:rFonts w:ascii="Times New Roman" w:hAnsi="Times New Roman" w:cs="Times New Roman"/>
          <w:b/>
          <w:bCs/>
          <w:sz w:val="24"/>
          <w:szCs w:val="24"/>
        </w:rPr>
        <w:t>6. How?</w:t>
      </w:r>
    </w:p>
    <w:p w14:paraId="577E54FA" w14:textId="77777777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How will this system be designed and implemented?</w:t>
      </w:r>
    </w:p>
    <w:p w14:paraId="1A7D9B29" w14:textId="3CC30A21" w:rsidR="008A0241" w:rsidRPr="008A0241" w:rsidRDefault="008A0241" w:rsidP="008A024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Sustainability: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0241">
        <w:rPr>
          <w:rFonts w:ascii="Times New Roman" w:hAnsi="Times New Roman" w:cs="Times New Roman"/>
          <w:sz w:val="24"/>
          <w:szCs w:val="24"/>
        </w:rPr>
        <w:t>Invest in electric buses, bikes, and scooters powered by renewable energy.</w:t>
      </w:r>
    </w:p>
    <w:p w14:paraId="53158A57" w14:textId="5050E755" w:rsidR="008A0241" w:rsidRPr="008A0241" w:rsidRDefault="008A0241" w:rsidP="008A024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Develop efficient mass transit systems like metros with minimal environmental impact.</w:t>
      </w:r>
    </w:p>
    <w:p w14:paraId="1A5ADD24" w14:textId="6510408A" w:rsidR="00342CAC" w:rsidRPr="008A0241" w:rsidRDefault="008A0241" w:rsidP="008A024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0241">
        <w:rPr>
          <w:rFonts w:ascii="Times New Roman" w:hAnsi="Times New Roman" w:cs="Times New Roman"/>
          <w:sz w:val="24"/>
          <w:szCs w:val="24"/>
        </w:rPr>
        <w:t>By systematically addressing each aspect of the problem with the Kipling Method, this solution ensures that the urban transportation system meets sustainability, affordability, and accessibility goals effectively.</w:t>
      </w:r>
    </w:p>
    <w:p w14:paraId="7788A13B" w14:textId="25B7CECC" w:rsidR="001716C8" w:rsidRDefault="001716C8" w:rsidP="008A02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241">
        <w:rPr>
          <w:rFonts w:ascii="Times New Roman" w:hAnsi="Times New Roman" w:cs="Times New Roman"/>
          <w:b/>
          <w:bCs/>
          <w:sz w:val="24"/>
          <w:szCs w:val="24"/>
        </w:rPr>
        <w:t xml:space="preserve">You are part of a team working on designing a smartphone. Identify the key design factors and </w:t>
      </w:r>
      <w:r w:rsidR="008A0241" w:rsidRPr="008A0241">
        <w:rPr>
          <w:rFonts w:ascii="Times New Roman" w:hAnsi="Times New Roman" w:cs="Times New Roman"/>
          <w:b/>
          <w:bCs/>
          <w:sz w:val="24"/>
          <w:szCs w:val="24"/>
        </w:rPr>
        <w:t>analyse</w:t>
      </w:r>
      <w:r w:rsidRPr="008A0241">
        <w:rPr>
          <w:rFonts w:ascii="Times New Roman" w:hAnsi="Times New Roman" w:cs="Times New Roman"/>
          <w:b/>
          <w:bCs/>
          <w:sz w:val="24"/>
          <w:szCs w:val="24"/>
        </w:rPr>
        <w:t xml:space="preserve"> with the help of the interaction matrix method.</w:t>
      </w:r>
    </w:p>
    <w:p w14:paraId="055894D4" w14:textId="77777777" w:rsidR="00567430" w:rsidRDefault="00567430" w:rsidP="0056743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6A806" w14:textId="19AACB25" w:rsidR="00567430" w:rsidRPr="00567430" w:rsidRDefault="00567430" w:rsidP="0056743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430">
        <w:rPr>
          <w:rFonts w:ascii="Times New Roman" w:hAnsi="Times New Roman" w:cs="Times New Roman"/>
          <w:sz w:val="24"/>
          <w:szCs w:val="24"/>
        </w:rPr>
        <w:t xml:space="preserve">Designing a smartphone involves understanding the interactions between its various components. Here's how the Interaction Matrix Method can be applied to </w:t>
      </w:r>
      <w:r w:rsidRPr="00567430">
        <w:rPr>
          <w:rFonts w:ascii="Times New Roman" w:hAnsi="Times New Roman" w:cs="Times New Roman"/>
          <w:sz w:val="24"/>
          <w:szCs w:val="24"/>
        </w:rPr>
        <w:t>analyse</w:t>
      </w:r>
      <w:r w:rsidRPr="00567430">
        <w:rPr>
          <w:rFonts w:ascii="Times New Roman" w:hAnsi="Times New Roman" w:cs="Times New Roman"/>
          <w:sz w:val="24"/>
          <w:szCs w:val="24"/>
        </w:rPr>
        <w:t xml:space="preserve"> the key design factors in a smartphone.</w:t>
      </w:r>
    </w:p>
    <w:tbl>
      <w:tblPr>
        <w:tblStyle w:val="TableGrid"/>
        <w:tblpPr w:leftFromText="180" w:rightFromText="180" w:vertAnchor="text" w:horzAnchor="margin" w:tblpXSpec="right" w:tblpY="173"/>
        <w:tblW w:w="8240" w:type="dxa"/>
        <w:tblLook w:val="04A0" w:firstRow="1" w:lastRow="0" w:firstColumn="1" w:lastColumn="0" w:noHBand="0" w:noVBand="1"/>
      </w:tblPr>
      <w:tblGrid>
        <w:gridCol w:w="1418"/>
        <w:gridCol w:w="1363"/>
        <w:gridCol w:w="1364"/>
        <w:gridCol w:w="1367"/>
        <w:gridCol w:w="1364"/>
        <w:gridCol w:w="1364"/>
      </w:tblGrid>
      <w:tr w:rsidR="00567430" w14:paraId="414AD713" w14:textId="77777777" w:rsidTr="00567430">
        <w:trPr>
          <w:trHeight w:val="508"/>
        </w:trPr>
        <w:tc>
          <w:tcPr>
            <w:tcW w:w="1418" w:type="dxa"/>
          </w:tcPr>
          <w:p w14:paraId="2EE1AF38" w14:textId="77777777" w:rsidR="00567430" w:rsidRDefault="00567430" w:rsidP="005674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363" w:type="dxa"/>
          </w:tcPr>
          <w:p w14:paraId="230BB191" w14:textId="77777777" w:rsidR="00567430" w:rsidRDefault="00567430" w:rsidP="005674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Display </w:t>
            </w:r>
          </w:p>
        </w:tc>
        <w:tc>
          <w:tcPr>
            <w:tcW w:w="1364" w:type="dxa"/>
          </w:tcPr>
          <w:p w14:paraId="12A7C053" w14:textId="77777777" w:rsidR="00567430" w:rsidRDefault="00567430" w:rsidP="005674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Battery </w:t>
            </w:r>
          </w:p>
        </w:tc>
        <w:tc>
          <w:tcPr>
            <w:tcW w:w="1367" w:type="dxa"/>
          </w:tcPr>
          <w:p w14:paraId="4889EFEB" w14:textId="77777777" w:rsidR="00567430" w:rsidRDefault="00567430" w:rsidP="005674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Processor </w:t>
            </w:r>
          </w:p>
        </w:tc>
        <w:tc>
          <w:tcPr>
            <w:tcW w:w="1364" w:type="dxa"/>
          </w:tcPr>
          <w:p w14:paraId="6EC5D3F3" w14:textId="77777777" w:rsidR="00567430" w:rsidRDefault="00567430" w:rsidP="005674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Camera </w:t>
            </w:r>
          </w:p>
        </w:tc>
        <w:tc>
          <w:tcPr>
            <w:tcW w:w="1364" w:type="dxa"/>
          </w:tcPr>
          <w:p w14:paraId="3660F95B" w14:textId="77777777" w:rsidR="00567430" w:rsidRDefault="00567430" w:rsidP="005674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Storage </w:t>
            </w:r>
          </w:p>
        </w:tc>
      </w:tr>
      <w:tr w:rsidR="00567430" w14:paraId="2D71042C" w14:textId="77777777" w:rsidTr="00567430">
        <w:trPr>
          <w:trHeight w:val="508"/>
        </w:trPr>
        <w:tc>
          <w:tcPr>
            <w:tcW w:w="1418" w:type="dxa"/>
          </w:tcPr>
          <w:p w14:paraId="6F29C486" w14:textId="77777777" w:rsidR="00567430" w:rsidRDefault="00567430" w:rsidP="005674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Display </w:t>
            </w:r>
          </w:p>
        </w:tc>
        <w:tc>
          <w:tcPr>
            <w:tcW w:w="1363" w:type="dxa"/>
          </w:tcPr>
          <w:p w14:paraId="3065339B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  <w:tc>
          <w:tcPr>
            <w:tcW w:w="1364" w:type="dxa"/>
          </w:tcPr>
          <w:p w14:paraId="35797C94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Moderate </w:t>
            </w:r>
          </w:p>
        </w:tc>
        <w:tc>
          <w:tcPr>
            <w:tcW w:w="1367" w:type="dxa"/>
          </w:tcPr>
          <w:p w14:paraId="10AD073F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Strong </w:t>
            </w:r>
          </w:p>
        </w:tc>
        <w:tc>
          <w:tcPr>
            <w:tcW w:w="1364" w:type="dxa"/>
          </w:tcPr>
          <w:p w14:paraId="58FBA851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Moderate </w:t>
            </w:r>
          </w:p>
        </w:tc>
        <w:tc>
          <w:tcPr>
            <w:tcW w:w="1364" w:type="dxa"/>
          </w:tcPr>
          <w:p w14:paraId="4975209D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Weak </w:t>
            </w:r>
          </w:p>
        </w:tc>
      </w:tr>
      <w:tr w:rsidR="00567430" w14:paraId="2A2C1866" w14:textId="77777777" w:rsidTr="00567430">
        <w:trPr>
          <w:trHeight w:val="486"/>
        </w:trPr>
        <w:tc>
          <w:tcPr>
            <w:tcW w:w="1418" w:type="dxa"/>
          </w:tcPr>
          <w:p w14:paraId="63B9DD5B" w14:textId="77777777" w:rsidR="00567430" w:rsidRDefault="00567430" w:rsidP="005674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Battery </w:t>
            </w:r>
          </w:p>
        </w:tc>
        <w:tc>
          <w:tcPr>
            <w:tcW w:w="1363" w:type="dxa"/>
          </w:tcPr>
          <w:p w14:paraId="6C6DCFF0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Moderate </w:t>
            </w:r>
          </w:p>
        </w:tc>
        <w:tc>
          <w:tcPr>
            <w:tcW w:w="1364" w:type="dxa"/>
          </w:tcPr>
          <w:p w14:paraId="4BCF08E5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  <w:tc>
          <w:tcPr>
            <w:tcW w:w="1367" w:type="dxa"/>
          </w:tcPr>
          <w:p w14:paraId="609529CF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Strong </w:t>
            </w:r>
          </w:p>
        </w:tc>
        <w:tc>
          <w:tcPr>
            <w:tcW w:w="1364" w:type="dxa"/>
          </w:tcPr>
          <w:p w14:paraId="5571C443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Weak </w:t>
            </w:r>
          </w:p>
        </w:tc>
        <w:tc>
          <w:tcPr>
            <w:tcW w:w="1364" w:type="dxa"/>
          </w:tcPr>
          <w:p w14:paraId="088324EC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Weak </w:t>
            </w:r>
          </w:p>
        </w:tc>
      </w:tr>
      <w:tr w:rsidR="00567430" w14:paraId="19D411BA" w14:textId="77777777" w:rsidTr="00567430">
        <w:trPr>
          <w:trHeight w:val="508"/>
        </w:trPr>
        <w:tc>
          <w:tcPr>
            <w:tcW w:w="1418" w:type="dxa"/>
          </w:tcPr>
          <w:p w14:paraId="78B0D067" w14:textId="77777777" w:rsidR="00567430" w:rsidRDefault="00567430" w:rsidP="005674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Processor </w:t>
            </w:r>
          </w:p>
        </w:tc>
        <w:tc>
          <w:tcPr>
            <w:tcW w:w="1363" w:type="dxa"/>
          </w:tcPr>
          <w:p w14:paraId="3237E6F8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Strong </w:t>
            </w:r>
          </w:p>
        </w:tc>
        <w:tc>
          <w:tcPr>
            <w:tcW w:w="1364" w:type="dxa"/>
          </w:tcPr>
          <w:p w14:paraId="25A49322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Strong </w:t>
            </w:r>
          </w:p>
        </w:tc>
        <w:tc>
          <w:tcPr>
            <w:tcW w:w="1367" w:type="dxa"/>
          </w:tcPr>
          <w:p w14:paraId="35AD4D6E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  <w:tc>
          <w:tcPr>
            <w:tcW w:w="1364" w:type="dxa"/>
          </w:tcPr>
          <w:p w14:paraId="548032C7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Strong </w:t>
            </w:r>
          </w:p>
        </w:tc>
        <w:tc>
          <w:tcPr>
            <w:tcW w:w="1364" w:type="dxa"/>
          </w:tcPr>
          <w:p w14:paraId="5528D083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Moderate </w:t>
            </w:r>
          </w:p>
        </w:tc>
      </w:tr>
      <w:tr w:rsidR="00567430" w14:paraId="64A1A456" w14:textId="77777777" w:rsidTr="00567430">
        <w:trPr>
          <w:trHeight w:val="508"/>
        </w:trPr>
        <w:tc>
          <w:tcPr>
            <w:tcW w:w="1418" w:type="dxa"/>
          </w:tcPr>
          <w:p w14:paraId="77B8C1C4" w14:textId="77777777" w:rsidR="00567430" w:rsidRDefault="00567430" w:rsidP="005674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Camera </w:t>
            </w:r>
          </w:p>
        </w:tc>
        <w:tc>
          <w:tcPr>
            <w:tcW w:w="1363" w:type="dxa"/>
          </w:tcPr>
          <w:p w14:paraId="05EE7B10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Moderate </w:t>
            </w:r>
          </w:p>
        </w:tc>
        <w:tc>
          <w:tcPr>
            <w:tcW w:w="1364" w:type="dxa"/>
          </w:tcPr>
          <w:p w14:paraId="28F3B5DC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Weak </w:t>
            </w:r>
          </w:p>
        </w:tc>
        <w:tc>
          <w:tcPr>
            <w:tcW w:w="1367" w:type="dxa"/>
          </w:tcPr>
          <w:p w14:paraId="2894705F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Strong </w:t>
            </w:r>
          </w:p>
        </w:tc>
        <w:tc>
          <w:tcPr>
            <w:tcW w:w="1364" w:type="dxa"/>
          </w:tcPr>
          <w:p w14:paraId="61A7AFDF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  <w:tc>
          <w:tcPr>
            <w:tcW w:w="1364" w:type="dxa"/>
          </w:tcPr>
          <w:p w14:paraId="7912E329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Moderate </w:t>
            </w:r>
          </w:p>
        </w:tc>
      </w:tr>
      <w:tr w:rsidR="00567430" w14:paraId="46FB105B" w14:textId="77777777" w:rsidTr="00567430">
        <w:trPr>
          <w:trHeight w:val="508"/>
        </w:trPr>
        <w:tc>
          <w:tcPr>
            <w:tcW w:w="1418" w:type="dxa"/>
          </w:tcPr>
          <w:p w14:paraId="282A6E9B" w14:textId="77777777" w:rsidR="00567430" w:rsidRDefault="00567430" w:rsidP="005674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Storage </w:t>
            </w:r>
          </w:p>
        </w:tc>
        <w:tc>
          <w:tcPr>
            <w:tcW w:w="1363" w:type="dxa"/>
          </w:tcPr>
          <w:p w14:paraId="7EE1F158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Weak </w:t>
            </w:r>
          </w:p>
        </w:tc>
        <w:tc>
          <w:tcPr>
            <w:tcW w:w="1364" w:type="dxa"/>
          </w:tcPr>
          <w:p w14:paraId="3CF4B049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Weak </w:t>
            </w:r>
          </w:p>
        </w:tc>
        <w:tc>
          <w:tcPr>
            <w:tcW w:w="1367" w:type="dxa"/>
          </w:tcPr>
          <w:p w14:paraId="121BA8FA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Moderate </w:t>
            </w:r>
          </w:p>
        </w:tc>
        <w:tc>
          <w:tcPr>
            <w:tcW w:w="1364" w:type="dxa"/>
          </w:tcPr>
          <w:p w14:paraId="4A2E4B19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Moderate </w:t>
            </w:r>
          </w:p>
        </w:tc>
        <w:tc>
          <w:tcPr>
            <w:tcW w:w="1364" w:type="dxa"/>
          </w:tcPr>
          <w:p w14:paraId="6D03D479" w14:textId="77777777" w:rsidR="00567430" w:rsidRPr="008D7AA7" w:rsidRDefault="00567430" w:rsidP="00567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AA7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</w:tr>
    </w:tbl>
    <w:p w14:paraId="452D2255" w14:textId="77777777" w:rsidR="008A0241" w:rsidRDefault="008A0241" w:rsidP="008A0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16E55" w14:textId="77777777" w:rsidR="008A0241" w:rsidRDefault="008A0241" w:rsidP="008A0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F1D39" w14:textId="77777777" w:rsidR="008A0241" w:rsidRDefault="008A0241" w:rsidP="008A0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E42E41" w14:textId="2764C0E9" w:rsidR="008A0241" w:rsidRDefault="008A0241" w:rsidP="008A0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7C002" w14:textId="77777777" w:rsidR="008A0241" w:rsidRDefault="008A0241" w:rsidP="008A0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E42CF" w14:textId="77777777" w:rsidR="008A0241" w:rsidRDefault="008A0241" w:rsidP="008A0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80957" w14:textId="77777777" w:rsidR="008A0241" w:rsidRDefault="008A0241" w:rsidP="008A0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E7636" w14:textId="77777777" w:rsidR="008A0241" w:rsidRDefault="008A0241" w:rsidP="008A0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59344" w14:textId="2B6EB0BA" w:rsidR="008F0D2B" w:rsidRPr="008F0D2B" w:rsidRDefault="008F0D2B" w:rsidP="008F0D2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D</w:t>
      </w:r>
      <w:r w:rsidRPr="008F0D2B">
        <w:rPr>
          <w:rFonts w:ascii="Times New Roman" w:hAnsi="Times New Roman" w:cs="Times New Roman"/>
          <w:b/>
          <w:bCs/>
        </w:rPr>
        <w:t>esign Priorities Based on Analysis:</w:t>
      </w:r>
    </w:p>
    <w:p w14:paraId="7DBF7DAD" w14:textId="6E715CA8" w:rsidR="008F0D2B" w:rsidRPr="001703B2" w:rsidRDefault="008F0D2B" w:rsidP="001703B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3B2">
        <w:rPr>
          <w:rFonts w:ascii="Times New Roman" w:hAnsi="Times New Roman" w:cs="Times New Roman"/>
          <w:sz w:val="24"/>
          <w:szCs w:val="24"/>
        </w:rPr>
        <w:t>Battery Efficiency: The battery interacts strongly with several components, so optimizing energy consumption (e.g., efficient processors, adaptive displays) is a top priority.</w:t>
      </w:r>
    </w:p>
    <w:p w14:paraId="36455E38" w14:textId="77777777" w:rsidR="008F0D2B" w:rsidRPr="008F0D2B" w:rsidRDefault="008F0D2B" w:rsidP="008F0D2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0D2B">
        <w:rPr>
          <w:rFonts w:ascii="Times New Roman" w:hAnsi="Times New Roman" w:cs="Times New Roman"/>
          <w:sz w:val="24"/>
          <w:szCs w:val="24"/>
        </w:rPr>
        <w:lastRenderedPageBreak/>
        <w:t>Processor-Centric Design: The processor is a central hub, interacting strongly with the display, camera, cooling system, OS, and connectivity. Ensuring a balance between power and performance is critical.</w:t>
      </w:r>
    </w:p>
    <w:p w14:paraId="1E3C544D" w14:textId="77777777" w:rsidR="008F0D2B" w:rsidRPr="008F0D2B" w:rsidRDefault="008F0D2B" w:rsidP="008F0D2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0D2B">
        <w:rPr>
          <w:rFonts w:ascii="Times New Roman" w:hAnsi="Times New Roman" w:cs="Times New Roman"/>
          <w:sz w:val="24"/>
          <w:szCs w:val="24"/>
        </w:rPr>
        <w:t>Thermal Management: Given the strong interactions between the processor and the cooling system, an efficient heat dissipation mechanism (e.g., heat pipes, graphene layers) must be incorporated.</w:t>
      </w:r>
    </w:p>
    <w:p w14:paraId="0B7ACC2B" w14:textId="77777777" w:rsidR="008F0D2B" w:rsidRPr="008F0D2B" w:rsidRDefault="008F0D2B" w:rsidP="008F0D2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0D2B">
        <w:rPr>
          <w:rFonts w:ascii="Times New Roman" w:hAnsi="Times New Roman" w:cs="Times New Roman"/>
          <w:sz w:val="24"/>
          <w:szCs w:val="24"/>
        </w:rPr>
        <w:t>Display Optimization: Since the display interacts significantly with the processor and battery, using adaptive refresh rates or OLED panels can help balance performance and power usage.</w:t>
      </w:r>
    </w:p>
    <w:p w14:paraId="0FE49BFE" w14:textId="6295F2CD" w:rsidR="008A0241" w:rsidRPr="001703B2" w:rsidRDefault="008F0D2B" w:rsidP="008A024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0D2B">
        <w:rPr>
          <w:rFonts w:ascii="Times New Roman" w:hAnsi="Times New Roman" w:cs="Times New Roman"/>
          <w:sz w:val="24"/>
          <w:szCs w:val="24"/>
        </w:rPr>
        <w:t>Seamless Software Integration: The operating system ties many components together, ensuring smooth performance, optimized power usage, and user-friendly interfaces.</w:t>
      </w:r>
    </w:p>
    <w:p w14:paraId="3647348C" w14:textId="4F9DF45A" w:rsidR="001716C8" w:rsidRDefault="001716C8" w:rsidP="008A02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241">
        <w:rPr>
          <w:rFonts w:ascii="Times New Roman" w:hAnsi="Times New Roman" w:cs="Times New Roman"/>
          <w:b/>
          <w:bCs/>
          <w:sz w:val="24"/>
          <w:szCs w:val="24"/>
        </w:rPr>
        <w:t>How does patent law impact innovation and technology development?</w:t>
      </w:r>
    </w:p>
    <w:p w14:paraId="6D5EEB90" w14:textId="009733C8" w:rsidR="008A0241" w:rsidRDefault="00D474EB" w:rsidP="00D474E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4EB">
        <w:rPr>
          <w:rFonts w:ascii="Times New Roman" w:hAnsi="Times New Roman" w:cs="Times New Roman"/>
          <w:sz w:val="24"/>
          <w:szCs w:val="24"/>
        </w:rPr>
        <w:t xml:space="preserve">Patent law has a significant impact on innovation and technology development,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D474EB">
        <w:rPr>
          <w:rFonts w:ascii="Times New Roman" w:hAnsi="Times New Roman" w:cs="Times New Roman"/>
          <w:sz w:val="24"/>
          <w:szCs w:val="24"/>
        </w:rPr>
        <w:t>nfluencing the pace, direction, and accessibility of new ideas. Here’s how it plays a role:</w:t>
      </w:r>
    </w:p>
    <w:p w14:paraId="2F9D6514" w14:textId="6BCCA20E" w:rsidR="008F2524" w:rsidRPr="008F2524" w:rsidRDefault="008F2524" w:rsidP="008F252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2524">
        <w:rPr>
          <w:rFonts w:ascii="Times New Roman" w:hAnsi="Times New Roman" w:cs="Times New Roman"/>
          <w:b/>
          <w:bCs/>
          <w:sz w:val="24"/>
          <w:szCs w:val="24"/>
        </w:rPr>
        <w:t>Exclusive Rights</w:t>
      </w:r>
      <w:r w:rsidRPr="008F2524">
        <w:rPr>
          <w:rFonts w:ascii="Times New Roman" w:hAnsi="Times New Roman" w:cs="Times New Roman"/>
          <w:sz w:val="24"/>
          <w:szCs w:val="24"/>
        </w:rPr>
        <w:t>: Patents grant inventors a temporary monopoly (usually 20 years) over their invention, allowing them to prevent others from making, using, or selling it without permission. This incentivizes innovation by ensuring a return on investment.</w:t>
      </w:r>
    </w:p>
    <w:p w14:paraId="2E299D8E" w14:textId="186C3927" w:rsidR="008F2524" w:rsidRDefault="008F2524" w:rsidP="008F252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2524">
        <w:rPr>
          <w:rFonts w:ascii="Times New Roman" w:hAnsi="Times New Roman" w:cs="Times New Roman"/>
          <w:b/>
          <w:bCs/>
          <w:sz w:val="24"/>
          <w:szCs w:val="24"/>
        </w:rPr>
        <w:t>Commercial Advantage</w:t>
      </w:r>
      <w:r w:rsidRPr="008F2524">
        <w:rPr>
          <w:rFonts w:ascii="Times New Roman" w:hAnsi="Times New Roman" w:cs="Times New Roman"/>
          <w:sz w:val="24"/>
          <w:szCs w:val="24"/>
        </w:rPr>
        <w:t>: Startups and companies can secure a competitive edge, attracting funding or partnerships through patented technology.</w:t>
      </w:r>
    </w:p>
    <w:p w14:paraId="27932BCA" w14:textId="6641C255" w:rsidR="009C7D34" w:rsidRPr="009C7D34" w:rsidRDefault="009C7D34" w:rsidP="009C7D3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C7D34">
        <w:rPr>
          <w:rFonts w:ascii="Times New Roman" w:hAnsi="Times New Roman" w:cs="Times New Roman"/>
          <w:b/>
          <w:bCs/>
          <w:sz w:val="24"/>
          <w:szCs w:val="24"/>
        </w:rPr>
        <w:t>Technology Focus</w:t>
      </w:r>
      <w:r w:rsidRPr="009C7D34">
        <w:rPr>
          <w:rFonts w:ascii="Times New Roman" w:hAnsi="Times New Roman" w:cs="Times New Roman"/>
          <w:sz w:val="24"/>
          <w:szCs w:val="24"/>
        </w:rPr>
        <w:t>: Patent laws may encourage work in areas with strong protection or high revenue potential (e.g., pharmaceuticals, electronics).</w:t>
      </w:r>
    </w:p>
    <w:p w14:paraId="3D1B7DE8" w14:textId="36E55904" w:rsidR="009C7D34" w:rsidRDefault="009C7D34" w:rsidP="009C7D3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C7D34">
        <w:rPr>
          <w:rFonts w:ascii="Times New Roman" w:hAnsi="Times New Roman" w:cs="Times New Roman"/>
          <w:b/>
          <w:bCs/>
          <w:sz w:val="24"/>
          <w:szCs w:val="24"/>
        </w:rPr>
        <w:t>Global Strategy</w:t>
      </w:r>
      <w:r w:rsidRPr="009C7D34">
        <w:rPr>
          <w:rFonts w:ascii="Times New Roman" w:hAnsi="Times New Roman" w:cs="Times New Roman"/>
          <w:sz w:val="24"/>
          <w:szCs w:val="24"/>
        </w:rPr>
        <w:t>: International patent systems (e.g., PCT applications) affect how companies approach R&amp;D and market entry.</w:t>
      </w:r>
    </w:p>
    <w:p w14:paraId="5EA91822" w14:textId="01C83F71" w:rsidR="009D66A5" w:rsidRPr="00D474EB" w:rsidRDefault="009D66A5" w:rsidP="009C7D3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9D66A5">
        <w:rPr>
          <w:rFonts w:ascii="Times New Roman" w:hAnsi="Times New Roman" w:cs="Times New Roman"/>
          <w:sz w:val="24"/>
          <w:szCs w:val="24"/>
        </w:rPr>
        <w:t xml:space="preserve">atent law can be a powerful motivator for innovation by offering legal and financial incentives, it also introduces complexities that may slow or skew technological progress depending on how it is implemented and used. </w:t>
      </w:r>
    </w:p>
    <w:p w14:paraId="1088DC65" w14:textId="77777777" w:rsidR="008A0241" w:rsidRDefault="008A0241" w:rsidP="008A0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71298" w14:textId="77777777" w:rsidR="008A0241" w:rsidRPr="008A0241" w:rsidRDefault="008A0241" w:rsidP="008A02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01A03A" w14:textId="0879A783" w:rsidR="001716C8" w:rsidRPr="00BF350B" w:rsidRDefault="001716C8" w:rsidP="008A0241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8A0241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Explain in detail the role of prototyping and its impact on IP protection. Provide an example.</w:t>
      </w:r>
    </w:p>
    <w:p w14:paraId="501089C8" w14:textId="77777777" w:rsidR="00BF350B" w:rsidRPr="00BF350B" w:rsidRDefault="00BF350B" w:rsidP="00BF350B">
      <w:pPr>
        <w:pStyle w:val="ListParagraph"/>
        <w:jc w:val="both"/>
        <w:rPr>
          <w:b/>
          <w:bCs/>
          <w:sz w:val="24"/>
          <w:szCs w:val="24"/>
        </w:rPr>
      </w:pPr>
    </w:p>
    <w:p w14:paraId="02F4F679" w14:textId="0C6C4BC0" w:rsidR="00BF350B" w:rsidRDefault="00BF350B" w:rsidP="00BF350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350B">
        <w:rPr>
          <w:rFonts w:ascii="Times New Roman" w:hAnsi="Times New Roman" w:cs="Times New Roman"/>
          <w:sz w:val="24"/>
          <w:szCs w:val="24"/>
        </w:rPr>
        <w:t>Prototyping is the process of creating a preliminary model or working version of a product to test its functionality, design, and feasibility. It plays a critical role in innovation and intellectual property (IP) protection by providing tangible proof of concept, refining ideas, and supporting patent applications.</w:t>
      </w:r>
    </w:p>
    <w:p w14:paraId="4EE1F769" w14:textId="772470AB" w:rsidR="00C13C78" w:rsidRPr="00C13C78" w:rsidRDefault="00C13C78" w:rsidP="00C13C7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C78">
        <w:rPr>
          <w:rFonts w:ascii="Times New Roman" w:hAnsi="Times New Roman" w:cs="Times New Roman"/>
          <w:b/>
          <w:bCs/>
          <w:sz w:val="24"/>
          <w:szCs w:val="24"/>
        </w:rPr>
        <w:t>Practical Testing</w:t>
      </w:r>
      <w:r w:rsidRPr="00C13C78">
        <w:rPr>
          <w:rFonts w:ascii="Times New Roman" w:hAnsi="Times New Roman" w:cs="Times New Roman"/>
          <w:sz w:val="24"/>
          <w:szCs w:val="24"/>
        </w:rPr>
        <w:t>: Prototypes allow innovators to test their ideas in real-world scenarios, identify potential issues, and make improvements.</w:t>
      </w:r>
    </w:p>
    <w:p w14:paraId="6827D149" w14:textId="60D14A5B" w:rsidR="00C13C78" w:rsidRDefault="00C13C78" w:rsidP="00C13C7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C78">
        <w:rPr>
          <w:rFonts w:ascii="Times New Roman" w:hAnsi="Times New Roman" w:cs="Times New Roman"/>
          <w:b/>
          <w:bCs/>
          <w:sz w:val="24"/>
          <w:szCs w:val="24"/>
        </w:rPr>
        <w:t>Iterative Development</w:t>
      </w:r>
      <w:r w:rsidRPr="00C13C78">
        <w:rPr>
          <w:rFonts w:ascii="Times New Roman" w:hAnsi="Times New Roman" w:cs="Times New Roman"/>
          <w:sz w:val="24"/>
          <w:szCs w:val="24"/>
        </w:rPr>
        <w:t>: Feedback from prototypes leads to enhanced designs, ensuring the final product is more robust and user-friendly.</w:t>
      </w:r>
    </w:p>
    <w:p w14:paraId="2FD35557" w14:textId="59FD04E2" w:rsidR="006C1135" w:rsidRPr="006C1135" w:rsidRDefault="006C1135" w:rsidP="006C113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135">
        <w:rPr>
          <w:rFonts w:ascii="Times New Roman" w:hAnsi="Times New Roman" w:cs="Times New Roman"/>
          <w:b/>
          <w:bCs/>
          <w:sz w:val="24"/>
          <w:szCs w:val="24"/>
        </w:rPr>
        <w:t>Investor and Partner Attraction</w:t>
      </w:r>
      <w:r w:rsidRPr="006C1135">
        <w:rPr>
          <w:rFonts w:ascii="Times New Roman" w:hAnsi="Times New Roman" w:cs="Times New Roman"/>
          <w:sz w:val="24"/>
          <w:szCs w:val="24"/>
        </w:rPr>
        <w:t>: A functional prototype showcases the feasibility of an idea, making it easier to secure funding or partnerships.</w:t>
      </w:r>
    </w:p>
    <w:p w14:paraId="5D2713F6" w14:textId="076FD732" w:rsidR="002F5EC4" w:rsidRDefault="006C1135" w:rsidP="006C113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135">
        <w:rPr>
          <w:rFonts w:ascii="Times New Roman" w:hAnsi="Times New Roman" w:cs="Times New Roman"/>
          <w:b/>
          <w:bCs/>
          <w:sz w:val="24"/>
          <w:szCs w:val="24"/>
        </w:rPr>
        <w:t>Market Validation</w:t>
      </w:r>
      <w:r w:rsidRPr="006C1135">
        <w:rPr>
          <w:rFonts w:ascii="Times New Roman" w:hAnsi="Times New Roman" w:cs="Times New Roman"/>
          <w:sz w:val="24"/>
          <w:szCs w:val="24"/>
        </w:rPr>
        <w:t>: Early prototypes can be tested with potential users to gauge interest, further supporting IP investment decisions.</w:t>
      </w:r>
    </w:p>
    <w:p w14:paraId="39D96C00" w14:textId="59112753" w:rsidR="00BC666A" w:rsidRPr="00BC666A" w:rsidRDefault="00BC666A" w:rsidP="00BC666A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BC666A">
        <w:rPr>
          <w:rFonts w:ascii="Times New Roman" w:hAnsi="Times New Roman" w:cs="Times New Roman"/>
          <w:b/>
          <w:bCs/>
          <w:sz w:val="24"/>
          <w:szCs w:val="24"/>
        </w:rPr>
        <w:t>mpact of Prototyping on IP Protection</w:t>
      </w:r>
    </w:p>
    <w:p w14:paraId="65111DB4" w14:textId="77777777" w:rsidR="00BC666A" w:rsidRPr="00BC666A" w:rsidRDefault="00BC666A" w:rsidP="00BC666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66A">
        <w:rPr>
          <w:rFonts w:ascii="Times New Roman" w:hAnsi="Times New Roman" w:cs="Times New Roman"/>
          <w:b/>
          <w:bCs/>
          <w:sz w:val="24"/>
          <w:szCs w:val="24"/>
        </w:rPr>
        <w:t>Stronger Patents</w:t>
      </w:r>
      <w:r w:rsidRPr="00BC666A">
        <w:rPr>
          <w:rFonts w:ascii="Times New Roman" w:hAnsi="Times New Roman" w:cs="Times New Roman"/>
          <w:sz w:val="24"/>
          <w:szCs w:val="24"/>
        </w:rPr>
        <w:t>: A well-documented prototype adds credibility to the patent, reducing the likelihood of rejection or invalidation.</w:t>
      </w:r>
    </w:p>
    <w:p w14:paraId="5CAD7D32" w14:textId="77777777" w:rsidR="00BC666A" w:rsidRPr="00BC666A" w:rsidRDefault="00BC666A" w:rsidP="00BC666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66A">
        <w:rPr>
          <w:rFonts w:ascii="Times New Roman" w:hAnsi="Times New Roman" w:cs="Times New Roman"/>
          <w:b/>
          <w:bCs/>
          <w:sz w:val="24"/>
          <w:szCs w:val="24"/>
        </w:rPr>
        <w:t>Prevention of IP Theft</w:t>
      </w:r>
      <w:r w:rsidRPr="00BC666A">
        <w:rPr>
          <w:rFonts w:ascii="Times New Roman" w:hAnsi="Times New Roman" w:cs="Times New Roman"/>
          <w:sz w:val="24"/>
          <w:szCs w:val="24"/>
        </w:rPr>
        <w:t>: By filing patents based on prototypes early in the development process, inventors secure their ideas and prevent competitors from capitalizing on them.</w:t>
      </w:r>
    </w:p>
    <w:p w14:paraId="4BF5BA00" w14:textId="2B0E7242" w:rsidR="00BC666A" w:rsidRPr="00BC666A" w:rsidRDefault="00BC666A" w:rsidP="00BC666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66A">
        <w:rPr>
          <w:rFonts w:ascii="Times New Roman" w:hAnsi="Times New Roman" w:cs="Times New Roman"/>
          <w:b/>
          <w:bCs/>
          <w:sz w:val="24"/>
          <w:szCs w:val="24"/>
        </w:rPr>
        <w:t>Avoiding Infringement</w:t>
      </w:r>
      <w:r w:rsidRPr="00BC666A">
        <w:rPr>
          <w:rFonts w:ascii="Times New Roman" w:hAnsi="Times New Roman" w:cs="Times New Roman"/>
          <w:sz w:val="24"/>
          <w:szCs w:val="24"/>
        </w:rPr>
        <w:t>: Prototyping helps identify areas where existing patents might be infringed, allowing inventors to modify designs accordingly.</w:t>
      </w:r>
    </w:p>
    <w:p w14:paraId="07AA233C" w14:textId="7261A436" w:rsidR="00D24773" w:rsidRPr="00D24773" w:rsidRDefault="00D24773" w:rsidP="00D2477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2477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Air </w:t>
      </w:r>
      <w:proofErr w:type="spellStart"/>
      <w:r w:rsidRPr="00D24773">
        <w:rPr>
          <w:rFonts w:ascii="Times New Roman" w:hAnsi="Times New Roman" w:cs="Times New Roman"/>
          <w:b/>
          <w:bCs/>
          <w:sz w:val="24"/>
          <w:szCs w:val="24"/>
          <w:lang w:val="en-US"/>
        </w:rPr>
        <w:t>bnb</w:t>
      </w:r>
      <w:proofErr w:type="spellEnd"/>
      <w:r w:rsidRPr="00D2477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Platform</w:t>
      </w:r>
    </w:p>
    <w:p w14:paraId="251661AE" w14:textId="77777777" w:rsidR="00D24773" w:rsidRPr="00D24773" w:rsidRDefault="00D24773" w:rsidP="00D24773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477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Prototype Journey</w:t>
      </w:r>
      <w:r w:rsidRPr="00D24773">
        <w:rPr>
          <w:rFonts w:ascii="Times New Roman" w:hAnsi="Times New Roman" w:cs="Times New Roman"/>
          <w:sz w:val="24"/>
          <w:szCs w:val="24"/>
          <w:lang w:val="en-US"/>
        </w:rPr>
        <w:t>: The founders of Airbnb started with a simple website prototype to test the concept of renting out air mattresses in their apartment. They built early, functional versions of the platform, gradually adding features based on user feedback.</w:t>
      </w:r>
    </w:p>
    <w:p w14:paraId="66AE227B" w14:textId="745F0C4C" w:rsidR="00D24773" w:rsidRPr="00D24773" w:rsidRDefault="00D24773" w:rsidP="00D2477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24773">
        <w:rPr>
          <w:rFonts w:ascii="Times New Roman" w:hAnsi="Times New Roman" w:cs="Times New Roman"/>
          <w:b/>
          <w:bCs/>
          <w:sz w:val="24"/>
          <w:szCs w:val="24"/>
          <w:lang w:val="en-US"/>
        </w:rPr>
        <w:t>Space X Falcon Reusable Rocket</w:t>
      </w:r>
    </w:p>
    <w:p w14:paraId="416DB375" w14:textId="77777777" w:rsidR="00D24773" w:rsidRPr="00D24773" w:rsidRDefault="00D24773" w:rsidP="00D24773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477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Prototype Journey</w:t>
      </w:r>
      <w:r w:rsidRPr="00D24773">
        <w:rPr>
          <w:rFonts w:ascii="Times New Roman" w:hAnsi="Times New Roman" w:cs="Times New Roman"/>
          <w:sz w:val="24"/>
          <w:szCs w:val="24"/>
          <w:lang w:val="en-US"/>
        </w:rPr>
        <w:t>: SpaceX developed multiple prototypes to test reusability for rockets, tackling challenges like controlled landings and high-temperature re-entry. They ran countless simulations and real-world tests, often resulting in failures that led to improvements.</w:t>
      </w:r>
    </w:p>
    <w:p w14:paraId="3FBAC9EB" w14:textId="77777777" w:rsidR="006562A8" w:rsidRPr="00BF350B" w:rsidRDefault="006562A8" w:rsidP="006C113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562A8" w:rsidRPr="00BF3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2381"/>
    <w:multiLevelType w:val="hybridMultilevel"/>
    <w:tmpl w:val="923814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E1346B"/>
    <w:multiLevelType w:val="multilevel"/>
    <w:tmpl w:val="70DE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47E9"/>
    <w:multiLevelType w:val="multilevel"/>
    <w:tmpl w:val="0F1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6435C"/>
    <w:multiLevelType w:val="multilevel"/>
    <w:tmpl w:val="1FCE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9196A"/>
    <w:multiLevelType w:val="hybridMultilevel"/>
    <w:tmpl w:val="42682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62C4D"/>
    <w:multiLevelType w:val="multilevel"/>
    <w:tmpl w:val="95A8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F7A8D"/>
    <w:multiLevelType w:val="multilevel"/>
    <w:tmpl w:val="848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11485"/>
    <w:multiLevelType w:val="multilevel"/>
    <w:tmpl w:val="CE3C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10B27"/>
    <w:multiLevelType w:val="multilevel"/>
    <w:tmpl w:val="F7D2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B0386"/>
    <w:multiLevelType w:val="multilevel"/>
    <w:tmpl w:val="AC3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540588">
    <w:abstractNumId w:val="4"/>
  </w:num>
  <w:num w:numId="2" w16cid:durableId="539443736">
    <w:abstractNumId w:val="2"/>
  </w:num>
  <w:num w:numId="3" w16cid:durableId="763721019">
    <w:abstractNumId w:val="7"/>
  </w:num>
  <w:num w:numId="4" w16cid:durableId="1170020563">
    <w:abstractNumId w:val="5"/>
  </w:num>
  <w:num w:numId="5" w16cid:durableId="166213077">
    <w:abstractNumId w:val="1"/>
  </w:num>
  <w:num w:numId="6" w16cid:durableId="1860778206">
    <w:abstractNumId w:val="9"/>
  </w:num>
  <w:num w:numId="7" w16cid:durableId="1723826118">
    <w:abstractNumId w:val="8"/>
  </w:num>
  <w:num w:numId="8" w16cid:durableId="1167093427">
    <w:abstractNumId w:val="3"/>
  </w:num>
  <w:num w:numId="9" w16cid:durableId="611208211">
    <w:abstractNumId w:val="6"/>
  </w:num>
  <w:num w:numId="10" w16cid:durableId="23431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5C"/>
    <w:rsid w:val="000D33BF"/>
    <w:rsid w:val="001703B2"/>
    <w:rsid w:val="001716C8"/>
    <w:rsid w:val="001B30E3"/>
    <w:rsid w:val="002953E1"/>
    <w:rsid w:val="002F5EC4"/>
    <w:rsid w:val="00342CAC"/>
    <w:rsid w:val="00343DC3"/>
    <w:rsid w:val="00567430"/>
    <w:rsid w:val="005C3946"/>
    <w:rsid w:val="0064585D"/>
    <w:rsid w:val="00652DBA"/>
    <w:rsid w:val="006562A8"/>
    <w:rsid w:val="006C1135"/>
    <w:rsid w:val="00857387"/>
    <w:rsid w:val="008A0241"/>
    <w:rsid w:val="008C7194"/>
    <w:rsid w:val="008D7AA7"/>
    <w:rsid w:val="008F0D2B"/>
    <w:rsid w:val="008F2524"/>
    <w:rsid w:val="009C7D34"/>
    <w:rsid w:val="009D66A5"/>
    <w:rsid w:val="00B0180F"/>
    <w:rsid w:val="00B53780"/>
    <w:rsid w:val="00BC666A"/>
    <w:rsid w:val="00BD565C"/>
    <w:rsid w:val="00BF350B"/>
    <w:rsid w:val="00C13C78"/>
    <w:rsid w:val="00D24773"/>
    <w:rsid w:val="00D474EB"/>
    <w:rsid w:val="00DB22D7"/>
    <w:rsid w:val="00F2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999E0"/>
  <w15:chartTrackingRefBased/>
  <w15:docId w15:val="{43841DA1-34C2-4A12-8B33-DCF24F86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5C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D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565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716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0241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2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F0D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selvaraj</dc:creator>
  <cp:keywords/>
  <dc:description/>
  <cp:lastModifiedBy>jessy selvaraj</cp:lastModifiedBy>
  <cp:revision>30</cp:revision>
  <dcterms:created xsi:type="dcterms:W3CDTF">2024-12-04T07:05:00Z</dcterms:created>
  <dcterms:modified xsi:type="dcterms:W3CDTF">2024-12-04T08:45:00Z</dcterms:modified>
</cp:coreProperties>
</file>