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E14" w:rsidRDefault="00F13E14"/>
    <w:p w:rsidR="00F13E14" w:rsidRDefault="00F13E1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E14" w:rsidTr="00DE032C">
        <w:tc>
          <w:tcPr>
            <w:tcW w:w="9016" w:type="dxa"/>
          </w:tcPr>
          <w:p w:rsidR="00F13E14" w:rsidRDefault="00F13E14" w:rsidP="00DE032C">
            <w:pPr>
              <w:jc w:val="both"/>
              <w:rPr>
                <w:rFonts w:asciiTheme="majorHAnsi" w:hAnsiTheme="majorHAnsi" w:cs="Arial"/>
                <w:color w:val="202124"/>
                <w:spacing w:val="2"/>
                <w:sz w:val="18"/>
                <w:shd w:val="clear" w:color="auto" w:fill="FFFFFF"/>
              </w:rPr>
            </w:pPr>
            <w:proofErr w:type="spellStart"/>
            <w:r w:rsidRPr="004F3FF9">
              <w:rPr>
                <w:rFonts w:asciiTheme="majorHAnsi" w:hAnsiTheme="majorHAnsi" w:cs="Arial"/>
                <w:b/>
                <w:color w:val="2F5496" w:themeColor="accent5" w:themeShade="BF"/>
                <w:spacing w:val="2"/>
                <w:sz w:val="28"/>
                <w:shd w:val="clear" w:color="auto" w:fill="FFFFFF"/>
              </w:rPr>
              <w:t>NileshKumar</w:t>
            </w:r>
            <w:proofErr w:type="spellEnd"/>
            <w:r w:rsidRPr="004F3FF9">
              <w:rPr>
                <w:rFonts w:asciiTheme="majorHAnsi" w:hAnsiTheme="majorHAnsi" w:cs="Arial"/>
                <w:b/>
                <w:color w:val="2F5496" w:themeColor="accent5" w:themeShade="BF"/>
                <w:spacing w:val="2"/>
                <w:sz w:val="28"/>
                <w:shd w:val="clear" w:color="auto" w:fill="FFFFFF"/>
              </w:rPr>
              <w:t xml:space="preserve"> S Modi </w:t>
            </w:r>
            <w:r w:rsidRPr="003A0F25">
              <w:rPr>
                <w:rFonts w:asciiTheme="majorHAnsi" w:hAnsiTheme="majorHAnsi" w:cs="Arial"/>
                <w:b/>
                <w:color w:val="202124"/>
                <w:spacing w:val="2"/>
                <w:sz w:val="28"/>
                <w:shd w:val="clear" w:color="auto" w:fill="FFFFFF"/>
              </w:rPr>
              <w:t xml:space="preserve">- </w:t>
            </w:r>
            <w:r w:rsidRPr="003A0F25">
              <w:rPr>
                <w:rFonts w:asciiTheme="majorHAnsi" w:hAnsiTheme="majorHAnsi" w:cs="Arial"/>
                <w:b/>
                <w:color w:val="202124"/>
                <w:spacing w:val="2"/>
                <w:sz w:val="24"/>
                <w:shd w:val="clear" w:color="auto" w:fill="FFFFFF"/>
              </w:rPr>
              <w:t>MDRT(USA)</w:t>
            </w:r>
            <w:r w:rsidRPr="003A0F25">
              <w:rPr>
                <w:rFonts w:asciiTheme="majorHAnsi" w:hAnsiTheme="majorHAnsi" w:cs="Arial"/>
                <w:b/>
                <w:color w:val="202124"/>
                <w:spacing w:val="2"/>
                <w:sz w:val="20"/>
                <w:shd w:val="clear" w:color="auto" w:fill="FFFFFF"/>
              </w:rPr>
              <w:t xml:space="preserve">  </w:t>
            </w:r>
            <w:r w:rsidRPr="00BD6302">
              <w:rPr>
                <w:rFonts w:asciiTheme="majorHAnsi" w:hAnsiTheme="majorHAnsi" w:cs="Arial"/>
                <w:color w:val="202124"/>
                <w:spacing w:val="2"/>
                <w:sz w:val="18"/>
                <w:shd w:val="clear" w:color="auto" w:fill="FFFFFF"/>
              </w:rPr>
              <w:t xml:space="preserve">                                    </w:t>
            </w:r>
            <w:r>
              <w:rPr>
                <w:rFonts w:asciiTheme="majorHAnsi" w:hAnsiTheme="majorHAnsi" w:cs="Arial"/>
                <w:color w:val="202124"/>
                <w:spacing w:val="2"/>
                <w:sz w:val="18"/>
                <w:shd w:val="clear" w:color="auto" w:fill="FFFFFF"/>
              </w:rPr>
              <w:t xml:space="preserve">            </w:t>
            </w:r>
            <w:r w:rsidRPr="00BD6302">
              <w:rPr>
                <w:rFonts w:asciiTheme="majorHAnsi" w:hAnsiTheme="majorHAnsi" w:cs="Arial"/>
                <w:color w:val="202124"/>
                <w:spacing w:val="2"/>
                <w:sz w:val="18"/>
                <w:shd w:val="clear" w:color="auto" w:fill="FFFFFF"/>
              </w:rPr>
              <w:t xml:space="preserve">         </w:t>
            </w:r>
            <w:r>
              <w:rPr>
                <w:rFonts w:asciiTheme="majorHAnsi" w:hAnsiTheme="majorHAnsi" w:cs="Arial"/>
                <w:color w:val="202124"/>
                <w:spacing w:val="2"/>
                <w:sz w:val="18"/>
                <w:shd w:val="clear" w:color="auto" w:fill="FFFFFF"/>
              </w:rPr>
              <w:t xml:space="preserve">  </w:t>
            </w:r>
          </w:p>
          <w:p w:rsidR="00F13E14" w:rsidRPr="00E30F52" w:rsidRDefault="00F13E14" w:rsidP="00DE032C">
            <w:pPr>
              <w:jc w:val="both"/>
              <w:rPr>
                <w:rFonts w:asciiTheme="majorHAnsi" w:hAnsiTheme="majorHAnsi" w:cs="Arial"/>
                <w:color w:val="202124"/>
                <w:spacing w:val="2"/>
                <w:u w:val="single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02124"/>
                <w:spacing w:val="2"/>
                <w:sz w:val="18"/>
                <w:shd w:val="clear" w:color="auto" w:fill="FFFFFF"/>
              </w:rPr>
              <w:t xml:space="preserve"> </w:t>
            </w:r>
            <w:r w:rsidRPr="00BD6302">
              <w:rPr>
                <w:rFonts w:asciiTheme="majorHAnsi" w:hAnsiTheme="majorHAnsi" w:cs="Arial"/>
                <w:color w:val="202124"/>
                <w:spacing w:val="2"/>
                <w:sz w:val="18"/>
                <w:shd w:val="clear" w:color="auto" w:fill="FFFFFF"/>
              </w:rPr>
              <w:t xml:space="preserve"> </w:t>
            </w:r>
          </w:p>
          <w:p w:rsidR="00F13E14" w:rsidRDefault="00F13E14" w:rsidP="00DE032C">
            <w:pPr>
              <w:jc w:val="both"/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</w:pPr>
            <w:r w:rsidRPr="00BD6302"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  <w:t xml:space="preserve">(B.Sc., CFPS, Specialized courses by </w:t>
            </w:r>
            <w:proofErr w:type="spellStart"/>
            <w:proofErr w:type="gramStart"/>
            <w:r w:rsidRPr="00BD6302"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  <w:t>IIOE,Mumbai</w:t>
            </w:r>
            <w:proofErr w:type="spellEnd"/>
            <w:proofErr w:type="gramEnd"/>
            <w:r w:rsidRPr="00BD6302"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  <w:t xml:space="preserve">                </w:t>
            </w:r>
            <w:r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  <w:tab/>
            </w:r>
          </w:p>
          <w:p w:rsidR="00F13E14" w:rsidRPr="00BD6302" w:rsidRDefault="00F13E14" w:rsidP="00DE032C">
            <w:pPr>
              <w:jc w:val="both"/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  <w:t xml:space="preserve"> </w:t>
            </w:r>
            <w:r w:rsidRPr="00E30F52">
              <w:rPr>
                <w:rFonts w:asciiTheme="majorHAnsi" w:hAnsiTheme="majorHAnsi" w:cs="Arial"/>
                <w:color w:val="202124"/>
                <w:spacing w:val="2"/>
                <w:highlight w:val="lightGray"/>
                <w:shd w:val="clear" w:color="auto" w:fill="FFFFFF"/>
              </w:rPr>
              <w:t>advisornileshmodi@gmail.com</w:t>
            </w:r>
          </w:p>
          <w:p w:rsidR="00F13E14" w:rsidRDefault="00F13E14" w:rsidP="00DE032C">
            <w:pPr>
              <w:jc w:val="both"/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</w:pPr>
            <w:r w:rsidRPr="00BD6302"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  <w:t xml:space="preserve">Financial training taken from many Experienced Trainers) </w:t>
            </w:r>
            <w:r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  <w:t xml:space="preserve">                                         </w:t>
            </w:r>
          </w:p>
          <w:p w:rsidR="00F13E14" w:rsidRPr="00F70F4B" w:rsidRDefault="00F13E14" w:rsidP="00DE032C">
            <w:pPr>
              <w:jc w:val="both"/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02124"/>
                <w:spacing w:val="2"/>
                <w:shd w:val="clear" w:color="auto" w:fill="FFFFFF"/>
              </w:rPr>
              <w:t xml:space="preserve"> </w:t>
            </w:r>
            <w:r w:rsidRPr="00E30F52">
              <w:rPr>
                <w:rFonts w:asciiTheme="majorHAnsi" w:hAnsiTheme="majorHAnsi" w:cs="Arial"/>
                <w:color w:val="202124"/>
                <w:spacing w:val="2"/>
                <w:highlight w:val="lightGray"/>
                <w:shd w:val="clear" w:color="auto" w:fill="FFFFFF"/>
              </w:rPr>
              <w:t>9924443313</w:t>
            </w:r>
          </w:p>
        </w:tc>
      </w:tr>
    </w:tbl>
    <w:p w:rsidR="00F13E14" w:rsidRDefault="00F13E14" w:rsidP="00F13E14">
      <w:pPr>
        <w:spacing w:after="0"/>
        <w:rPr>
          <w:rFonts w:asciiTheme="majorHAnsi" w:hAnsiTheme="majorHAnsi" w:cs="Arial"/>
          <w:color w:val="202124"/>
          <w:spacing w:val="2"/>
          <w:shd w:val="clear" w:color="auto" w:fill="FFFFFF"/>
        </w:rPr>
      </w:pPr>
      <w:r w:rsidRPr="00BD6302">
        <w:rPr>
          <w:rFonts w:asciiTheme="majorHAnsi" w:hAnsiTheme="majorHAnsi" w:cs="Arial"/>
          <w:color w:val="202124"/>
          <w:spacing w:val="2"/>
        </w:rPr>
        <w:br/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&gt; 1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>6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years : Total Experience 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>of Marketing, Insurance and I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nvestment 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>( Since 2006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)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                      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( 10 years of experience in Pharma field work meeting Doctors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)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&gt; 100 crores+ 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Sum Assured handling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>&gt; 90000 hours of leaning for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financial planning advisory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&gt; 780 families Protected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with Health and Life insurance</w:t>
      </w:r>
      <w:r>
        <w:rPr>
          <w:rFonts w:asciiTheme="majorHAnsi" w:hAnsiTheme="majorHAnsi" w:cs="Arial"/>
          <w:color w:val="202124"/>
          <w:spacing w:val="2"/>
        </w:rPr>
        <w:t xml:space="preserve"> 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>&gt; 145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0 LIC policies handling</w:t>
      </w:r>
    </w:p>
    <w:p w:rsidR="00F13E14" w:rsidRPr="00BD6302" w:rsidRDefault="00F13E14" w:rsidP="00F13E14">
      <w:pPr>
        <w:spacing w:after="0"/>
        <w:rPr>
          <w:rFonts w:asciiTheme="majorHAnsi" w:hAnsiTheme="majorHAnsi" w:cs="Arial"/>
          <w:color w:val="202124"/>
          <w:spacing w:val="2"/>
          <w:shd w:val="clear" w:color="auto" w:fill="FFFFFF"/>
        </w:rPr>
      </w:pP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>&gt; 28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00 lives secured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&gt; 1,00,000 Mutual funds handling in 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just 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13 months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&gt; 2,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>92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,00,000+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AUM of Mutual funds till H1 2021</w:t>
      </w:r>
    </w:p>
    <w:p w:rsidR="00F13E14" w:rsidRDefault="00F13E14" w:rsidP="00F13E14">
      <w:pPr>
        <w:tabs>
          <w:tab w:val="right" w:pos="9026"/>
        </w:tabs>
        <w:spacing w:after="0"/>
        <w:rPr>
          <w:rFonts w:asciiTheme="majorHAnsi" w:hAnsiTheme="majorHAnsi" w:cs="Arial"/>
          <w:i/>
          <w:color w:val="202124"/>
          <w:spacing w:val="2"/>
          <w:shd w:val="clear" w:color="auto" w:fill="FFFFFF"/>
        </w:rPr>
      </w:pPr>
      <w:r w:rsidRPr="00BD6302">
        <w:rPr>
          <w:rFonts w:asciiTheme="majorHAnsi" w:hAnsiTheme="majorHAnsi" w:cs="Arial"/>
          <w:i/>
          <w:color w:val="202124"/>
          <w:spacing w:val="2"/>
          <w:shd w:val="clear" w:color="auto" w:fill="FFFFFF"/>
        </w:rPr>
        <w:t>Phenomenal Experience as Finance Consultancy in LIC, Mutual Funds and Health Insurance</w:t>
      </w:r>
      <w:r>
        <w:rPr>
          <w:rFonts w:asciiTheme="majorHAnsi" w:hAnsiTheme="majorHAnsi" w:cs="Arial"/>
          <w:i/>
          <w:color w:val="202124"/>
          <w:spacing w:val="2"/>
          <w:shd w:val="clear" w:color="auto" w:fill="FFFFFF"/>
        </w:rPr>
        <w:tab/>
      </w:r>
    </w:p>
    <w:p w:rsidR="00F13E14" w:rsidRDefault="00F13E14" w:rsidP="00F13E14">
      <w:pPr>
        <w:tabs>
          <w:tab w:val="right" w:pos="9026"/>
        </w:tabs>
        <w:spacing w:after="0"/>
        <w:rPr>
          <w:rFonts w:asciiTheme="majorHAnsi" w:hAnsiTheme="majorHAnsi" w:cs="Arial"/>
          <w:i/>
          <w:color w:val="202124"/>
          <w:spacing w:val="2"/>
          <w:shd w:val="clear" w:color="auto" w:fill="FFFFFF"/>
        </w:rPr>
      </w:pPr>
    </w:p>
    <w:p w:rsidR="00F13E14" w:rsidRDefault="00F13E14" w:rsidP="00F13E14">
      <w:pPr>
        <w:rPr>
          <w:rFonts w:asciiTheme="majorHAnsi" w:hAnsiTheme="majorHAnsi" w:cs="Arial"/>
          <w:color w:val="202124"/>
          <w:spacing w:val="2"/>
          <w:shd w:val="clear" w:color="auto" w:fill="FFFFFF"/>
        </w:rPr>
      </w:pP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Prestigious ‘”MDRT AWARD Winner (qualified in Insurance by U.S.A.)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50 pl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>us achievements in total last 15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years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Top Achiever in Mutual fund service in 2018 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>(NJ India Invest)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No 1 in 2019 year in LIC Branch</w:t>
      </w:r>
      <w:r w:rsidRPr="00BD6302">
        <w:rPr>
          <w:rFonts w:asciiTheme="majorHAnsi" w:hAnsiTheme="majorHAnsi" w:cs="Arial"/>
          <w:color w:val="202124"/>
          <w:spacing w:val="2"/>
        </w:rPr>
        <w:br/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No.1 till </w:t>
      </w:r>
      <w:proofErr w:type="spellStart"/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feb</w:t>
      </w:r>
      <w:proofErr w:type="spellEnd"/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2020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in LIC </w:t>
      </w: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Branch </w:t>
      </w:r>
    </w:p>
    <w:p w:rsidR="00F13E14" w:rsidRPr="00BD6302" w:rsidRDefault="00F13E14" w:rsidP="00F13E14">
      <w:pPr>
        <w:rPr>
          <w:rFonts w:asciiTheme="majorHAnsi" w:hAnsiTheme="majorHAnsi" w:cs="Arial"/>
          <w:color w:val="202124"/>
          <w:spacing w:val="2"/>
          <w:shd w:val="clear" w:color="auto" w:fill="FFFFFF"/>
        </w:rPr>
      </w:pPr>
      <w:proofErr w:type="spellStart"/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Shatakaveer</w:t>
      </w:r>
      <w:proofErr w:type="spellEnd"/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agent of LIC branch from many years</w:t>
      </w:r>
    </w:p>
    <w:p w:rsidR="00F13E14" w:rsidRPr="00BD6302" w:rsidRDefault="00F13E14" w:rsidP="00F13E14">
      <w:pPr>
        <w:rPr>
          <w:rFonts w:asciiTheme="majorHAnsi" w:hAnsiTheme="majorHAnsi" w:cs="Arial"/>
          <w:color w:val="202124"/>
          <w:spacing w:val="2"/>
          <w:shd w:val="clear" w:color="auto" w:fill="FFFFFF"/>
        </w:rPr>
      </w:pP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Double </w:t>
      </w:r>
      <w:proofErr w:type="spellStart"/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Shatakveer</w:t>
      </w:r>
      <w:proofErr w:type="spellEnd"/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for year 2019-20</w:t>
      </w:r>
    </w:p>
    <w:p w:rsidR="00F13E14" w:rsidRPr="00BD6302" w:rsidRDefault="00F13E14" w:rsidP="00F13E14">
      <w:pPr>
        <w:rPr>
          <w:rFonts w:asciiTheme="majorHAnsi" w:hAnsiTheme="majorHAnsi" w:cs="Arial"/>
          <w:color w:val="202124"/>
          <w:spacing w:val="2"/>
          <w:shd w:val="clear" w:color="auto" w:fill="FFFFFF"/>
        </w:rPr>
      </w:pP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Awarded with prestigious “Corporate Trophy”, “Champion Trophy”</w:t>
      </w:r>
    </w:p>
    <w:p w:rsidR="00F13E14" w:rsidRPr="00BD6302" w:rsidRDefault="00F13E14" w:rsidP="00F13E14">
      <w:pPr>
        <w:rPr>
          <w:rFonts w:asciiTheme="majorHAnsi" w:hAnsiTheme="majorHAnsi" w:cs="Arial"/>
          <w:color w:val="202124"/>
          <w:spacing w:val="2"/>
        </w:rPr>
      </w:pP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Awarded with “Various 45 plus Honouring by LIC seniors.</w:t>
      </w:r>
    </w:p>
    <w:p w:rsidR="00F13E14" w:rsidRPr="00BD6302" w:rsidRDefault="00F13E14" w:rsidP="00F13E14">
      <w:pPr>
        <w:tabs>
          <w:tab w:val="right" w:pos="9026"/>
        </w:tabs>
        <w:spacing w:after="0"/>
        <w:rPr>
          <w:rFonts w:asciiTheme="majorHAnsi" w:hAnsiTheme="majorHAnsi" w:cs="Arial"/>
          <w:i/>
          <w:color w:val="202124"/>
          <w:spacing w:val="2"/>
          <w:shd w:val="clear" w:color="auto" w:fill="FFFFFF"/>
        </w:rPr>
      </w:pPr>
      <w:r w:rsidRPr="00BD6302">
        <w:rPr>
          <w:rFonts w:asciiTheme="majorHAnsi" w:hAnsiTheme="majorHAnsi" w:cs="Arial"/>
          <w:color w:val="202124"/>
          <w:spacing w:val="2"/>
          <w:shd w:val="clear" w:color="auto" w:fill="FFFFFF"/>
        </w:rPr>
        <w:t>Highest Activities done in Team</w:t>
      </w:r>
      <w:r>
        <w:rPr>
          <w:rFonts w:asciiTheme="majorHAnsi" w:hAnsiTheme="majorHAnsi" w:cs="Arial"/>
          <w:color w:val="202124"/>
          <w:spacing w:val="2"/>
          <w:shd w:val="clear" w:color="auto" w:fill="FFFFFF"/>
        </w:rPr>
        <w:t xml:space="preserve"> URJA</w:t>
      </w:r>
      <w:r>
        <w:rPr>
          <w:rFonts w:ascii="Arial" w:hAnsi="Arial" w:cs="Arial"/>
          <w:color w:val="202124"/>
          <w:spacing w:val="2"/>
        </w:rPr>
        <w:br/>
      </w:r>
    </w:p>
    <w:p w:rsidR="00F13E14" w:rsidRPr="00BD6302" w:rsidRDefault="00F13E14" w:rsidP="00F13E14">
      <w:pPr>
        <w:spacing w:after="0"/>
        <w:rPr>
          <w:rFonts w:asciiTheme="majorHAnsi" w:hAnsiTheme="majorHAnsi" w:cs="Arial"/>
          <w:color w:val="202124"/>
          <w:spacing w:val="2"/>
          <w:shd w:val="clear" w:color="auto" w:fill="FFFFFF"/>
        </w:rPr>
      </w:pPr>
    </w:p>
    <w:sectPr w:rsidR="00F13E14" w:rsidRPr="00BD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14"/>
    <w:rsid w:val="004E0BAD"/>
    <w:rsid w:val="00912F8F"/>
    <w:rsid w:val="00F1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7D33"/>
  <w15:chartTrackingRefBased/>
  <w15:docId w15:val="{6799F407-12BC-4711-86D5-2BFAE22B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E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2022-05-24T15:40:00Z</dcterms:created>
  <dcterms:modified xsi:type="dcterms:W3CDTF">2022-05-24T16:30:00Z</dcterms:modified>
</cp:coreProperties>
</file>