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Car Rental Agreement</w:t>
      </w:r>
    </w:p>
    <w:p>
      <w:pPr>
        <w:jc w:val="center"/>
      </w:pPr>
      <w:r>
        <w:rPr>
          <w:i/>
          <w:sz w:val="18"/>
        </w:rPr>
        <w:t>CC-LEASE-068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