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Taxi Rental Agreement</w:t>
      </w:r>
    </w:p>
    <w:p>
      <w:pPr>
        <w:jc w:val="center"/>
      </w:pPr>
      <w:r>
        <w:rPr>
          <w:i/>
          <w:sz w:val="18"/>
        </w:rPr>
        <w:t>CC-LEASE-071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Taxi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