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Notice of Lease Termination</w:t>
      </w:r>
    </w:p>
    <w:p>
      <w:pPr>
        <w:jc w:val="center"/>
      </w:pPr>
      <w:r>
        <w:rPr>
          <w:i/>
          <w:sz w:val="18"/>
        </w:rPr>
        <w:t>CC-LEASE-054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Lease Termination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